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E77" w:rsidRPr="00B31F79" w:rsidRDefault="00B47165" w:rsidP="005A460D">
      <w:pPr>
        <w:jc w:val="both"/>
        <w:rPr>
          <w:rFonts w:ascii="Arial" w:hAnsi="Arial" w:cs="Arial"/>
        </w:rPr>
      </w:pPr>
      <w:r w:rsidRPr="007A301A">
        <w:rPr>
          <w:rFonts w:ascii="Arial" w:hAnsi="Arial" w:cs="Arial"/>
          <w:noProof/>
          <w:lang w:eastAsia="es-ES"/>
        </w:rPr>
        <mc:AlternateContent>
          <mc:Choice Requires="wps">
            <w:drawing>
              <wp:anchor distT="0" distB="0" distL="114300" distR="114300" simplePos="0" relativeHeight="251661312" behindDoc="0" locked="0" layoutInCell="1" allowOverlap="1" wp14:anchorId="4589D26E" wp14:editId="1C85E2F0">
                <wp:simplePos x="0" y="0"/>
                <wp:positionH relativeFrom="column">
                  <wp:posOffset>-832485</wp:posOffset>
                </wp:positionH>
                <wp:positionV relativeFrom="paragraph">
                  <wp:posOffset>1757045</wp:posOffset>
                </wp:positionV>
                <wp:extent cx="6819900" cy="6280150"/>
                <wp:effectExtent l="0" t="0" r="0" b="63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280150"/>
                        </a:xfrm>
                        <a:prstGeom prst="rect">
                          <a:avLst/>
                        </a:prstGeom>
                        <a:noFill/>
                        <a:ln w="9525">
                          <a:noFill/>
                          <a:miter lim="800000"/>
                          <a:headEnd/>
                          <a:tailEnd/>
                        </a:ln>
                      </wps:spPr>
                      <wps:txbx>
                        <w:txbxContent>
                          <w:p w:rsidR="002E5ADC" w:rsidRDefault="002E5ADC" w:rsidP="00B47165">
                            <w:pPr>
                              <w:pStyle w:val="Puesto"/>
                              <w:jc w:val="center"/>
                            </w:pPr>
                            <w:r>
                              <w:t>Accidentalidad mortal en vías interurbanas</w:t>
                            </w:r>
                          </w:p>
                          <w:p w:rsidR="002E5ADC" w:rsidRDefault="002E5ADC" w:rsidP="00B47165">
                            <w:pPr>
                              <w:pStyle w:val="Puesto"/>
                              <w:jc w:val="center"/>
                            </w:pPr>
                            <w:r>
                              <w:t>AÑO 2019</w:t>
                            </w:r>
                          </w:p>
                          <w:p w:rsidR="002E5ADC" w:rsidRDefault="002E5ADC" w:rsidP="00B47165">
                            <w:pPr>
                              <w:pStyle w:val="Puesto"/>
                              <w:jc w:val="center"/>
                            </w:pPr>
                            <w:r>
                              <w:t>(Cómputo de los fallecidos a 24 horas)</w:t>
                            </w:r>
                          </w:p>
                          <w:p w:rsidR="002E5ADC" w:rsidRDefault="002E5ADC" w:rsidP="00B47165">
                            <w:pPr>
                              <w:pStyle w:val="Puesto"/>
                              <w:jc w:val="center"/>
                            </w:pPr>
                            <w:r>
                              <w:t xml:space="preserve">Datos provisionales </w:t>
                            </w:r>
                          </w:p>
                          <w:p w:rsidR="002E5ADC" w:rsidRDefault="002E5ADC" w:rsidP="00B26EAE">
                            <w:pPr>
                              <w:pStyle w:val="Puesto"/>
                            </w:pPr>
                          </w:p>
                          <w:p w:rsidR="002E5ADC" w:rsidRDefault="002E5ADC" w:rsidP="003A6DF8"/>
                          <w:p w:rsidR="002E5ADC" w:rsidRDefault="002E5ADC" w:rsidP="003A6DF8"/>
                          <w:p w:rsidR="002E5ADC" w:rsidRDefault="002E5ADC" w:rsidP="003A6DF8"/>
                          <w:p w:rsidR="002E5ADC" w:rsidRPr="0084427F" w:rsidRDefault="002E5ADC" w:rsidP="0084427F">
                            <w:pPr>
                              <w:pStyle w:val="Puesto"/>
                              <w:jc w:val="right"/>
                              <w:rPr>
                                <w:sz w:val="44"/>
                                <w:szCs w:val="44"/>
                              </w:rPr>
                            </w:pPr>
                            <w:r w:rsidRPr="0084427F">
                              <w:rPr>
                                <w:sz w:val="44"/>
                                <w:szCs w:val="44"/>
                              </w:rPr>
                              <w:t>Observatorio Nacional de Seguridad Vial</w:t>
                            </w:r>
                          </w:p>
                          <w:p w:rsidR="002E5ADC" w:rsidRPr="0084427F" w:rsidRDefault="002E5ADC" w:rsidP="0084427F">
                            <w:pPr>
                              <w:pStyle w:val="Puesto"/>
                              <w:jc w:val="right"/>
                              <w:rPr>
                                <w:sz w:val="44"/>
                                <w:szCs w:val="44"/>
                              </w:rPr>
                            </w:pPr>
                            <w:r>
                              <w:rPr>
                                <w:sz w:val="44"/>
                                <w:szCs w:val="44"/>
                              </w:rPr>
                              <w:t>2 de Enero de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89D26E" id="_x0000_t202" coordsize="21600,21600" o:spt="202" path="m,l,21600r21600,l21600,xe">
                <v:stroke joinstyle="miter"/>
                <v:path gradientshapeok="t" o:connecttype="rect"/>
              </v:shapetype>
              <v:shape id="Cuadro de texto 2" o:spid="_x0000_s1026" type="#_x0000_t202" style="position:absolute;left:0;text-align:left;margin-left:-65.55pt;margin-top:138.35pt;width:537pt;height:4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" filled="f" stroked="f">
                <v:textbox>
                  <w:txbxContent>
                    <w:p w:rsidR="002E5ADC" w:rsidRDefault="002E5ADC" w:rsidP="00B47165">
                      <w:pPr>
                        <w:pStyle w:val="Puesto"/>
                        <w:jc w:val="center"/>
                      </w:pPr>
                      <w:r>
                        <w:t>Accidentalidad mortal en vías interurbanas</w:t>
                      </w:r>
                    </w:p>
                    <w:p w:rsidR="002E5ADC" w:rsidRDefault="002E5ADC" w:rsidP="00B47165">
                      <w:pPr>
                        <w:pStyle w:val="Puesto"/>
                        <w:jc w:val="center"/>
                      </w:pPr>
                      <w:r>
                        <w:t>AÑO 2019</w:t>
                      </w:r>
                    </w:p>
                    <w:p w:rsidR="002E5ADC" w:rsidRDefault="002E5ADC" w:rsidP="00B47165">
                      <w:pPr>
                        <w:pStyle w:val="Puesto"/>
                        <w:jc w:val="center"/>
                      </w:pPr>
                      <w:r>
                        <w:t>(Cómputo de los fallecidos a 24 horas)</w:t>
                      </w:r>
                    </w:p>
                    <w:p w:rsidR="002E5ADC" w:rsidRDefault="002E5ADC" w:rsidP="00B47165">
                      <w:pPr>
                        <w:pStyle w:val="Puesto"/>
                        <w:jc w:val="center"/>
                      </w:pPr>
                      <w:r>
                        <w:t xml:space="preserve">Datos provisionales </w:t>
                      </w:r>
                    </w:p>
                    <w:p w:rsidR="002E5ADC" w:rsidRDefault="002E5ADC" w:rsidP="00B26EAE">
                      <w:pPr>
                        <w:pStyle w:val="Puesto"/>
                      </w:pPr>
                    </w:p>
                    <w:p w:rsidR="002E5ADC" w:rsidRDefault="002E5ADC" w:rsidP="003A6DF8"/>
                    <w:p w:rsidR="002E5ADC" w:rsidRDefault="002E5ADC" w:rsidP="003A6DF8"/>
                    <w:p w:rsidR="002E5ADC" w:rsidRDefault="002E5ADC" w:rsidP="003A6DF8"/>
                    <w:p w:rsidR="002E5ADC" w:rsidRPr="0084427F" w:rsidRDefault="002E5ADC" w:rsidP="0084427F">
                      <w:pPr>
                        <w:pStyle w:val="Puesto"/>
                        <w:jc w:val="right"/>
                        <w:rPr>
                          <w:sz w:val="44"/>
                          <w:szCs w:val="44"/>
                        </w:rPr>
                      </w:pPr>
                      <w:r w:rsidRPr="0084427F">
                        <w:rPr>
                          <w:sz w:val="44"/>
                          <w:szCs w:val="44"/>
                        </w:rPr>
                        <w:t>Observatorio Nacional de Seguridad Vial</w:t>
                      </w:r>
                    </w:p>
                    <w:p w:rsidR="002E5ADC" w:rsidRPr="0084427F" w:rsidRDefault="002E5ADC" w:rsidP="0084427F">
                      <w:pPr>
                        <w:pStyle w:val="Puesto"/>
                        <w:jc w:val="right"/>
                        <w:rPr>
                          <w:sz w:val="44"/>
                          <w:szCs w:val="44"/>
                        </w:rPr>
                      </w:pPr>
                      <w:r>
                        <w:rPr>
                          <w:sz w:val="44"/>
                          <w:szCs w:val="44"/>
                        </w:rPr>
                        <w:t>2 de Enero de 2020</w:t>
                      </w:r>
                    </w:p>
                  </w:txbxContent>
                </v:textbox>
              </v:shape>
            </w:pict>
          </mc:Fallback>
        </mc:AlternateContent>
      </w:r>
      <w:r>
        <w:rPr>
          <w:noProof/>
          <w:lang w:eastAsia="es-ES"/>
        </w:rPr>
        <w:drawing>
          <wp:anchor distT="0" distB="0" distL="114300" distR="114300" simplePos="0" relativeHeight="251659264" behindDoc="1" locked="0" layoutInCell="1" allowOverlap="1" wp14:anchorId="5627535A" wp14:editId="0C1C21E8">
            <wp:simplePos x="0" y="0"/>
            <wp:positionH relativeFrom="column">
              <wp:posOffset>-831215</wp:posOffset>
            </wp:positionH>
            <wp:positionV relativeFrom="paragraph">
              <wp:posOffset>-1417920</wp:posOffset>
            </wp:positionV>
            <wp:extent cx="7082589" cy="9155321"/>
            <wp:effectExtent l="0" t="0" r="4445" b="8255"/>
            <wp:wrapNone/>
            <wp:docPr id="5" name="Imagen 5" descr="PORTADA_INFORME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TADA_INFORMES_COLOR"/>
                    <pic:cNvPicPr>
                      <a:picLocks noChangeAspect="1" noChangeArrowheads="1"/>
                    </pic:cNvPicPr>
                  </pic:nvPicPr>
                  <pic:blipFill>
                    <a:blip r:embed="rId8" cstate="print"/>
                    <a:srcRect/>
                    <a:stretch>
                      <a:fillRect/>
                    </a:stretch>
                  </pic:blipFill>
                  <pic:spPr bwMode="auto">
                    <a:xfrm>
                      <a:off x="0" y="0"/>
                      <a:ext cx="7082589" cy="91553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B7E77">
        <w:rPr>
          <w:rFonts w:ascii="Arial" w:hAnsi="Arial" w:cs="Arial"/>
        </w:rPr>
        <w:br w:type="page"/>
      </w:r>
    </w:p>
    <w:p w:rsidR="009E6ACB" w:rsidRDefault="009E6ACB">
      <w:r>
        <w:lastRenderedPageBreak/>
        <w:br w:type="page"/>
      </w:r>
    </w:p>
    <w:p w:rsidR="00211D61" w:rsidRPr="00211D61" w:rsidRDefault="00211D61" w:rsidP="005A460D">
      <w:pPr>
        <w:jc w:val="both"/>
      </w:pPr>
    </w:p>
    <w:sdt>
      <w:sdtPr>
        <w:rPr>
          <w:rFonts w:asciiTheme="minorHAnsi" w:eastAsiaTheme="minorHAnsi" w:hAnsiTheme="minorHAnsi" w:cstheme="minorBidi"/>
          <w:color w:val="auto"/>
          <w:sz w:val="22"/>
          <w:szCs w:val="22"/>
        </w:rPr>
        <w:id w:val="1870805200"/>
        <w:docPartObj>
          <w:docPartGallery w:val="Table of Contents"/>
          <w:docPartUnique/>
        </w:docPartObj>
      </w:sdtPr>
      <w:sdtEndPr>
        <w:rPr>
          <w:b/>
          <w:bCs/>
        </w:rPr>
      </w:sdtEndPr>
      <w:sdtContent>
        <w:p w:rsidR="00855C27" w:rsidRDefault="00855C27" w:rsidP="005A460D">
          <w:pPr>
            <w:pStyle w:val="TtulodeTDC"/>
            <w:jc w:val="both"/>
          </w:pPr>
          <w:r>
            <w:t>Contenido</w:t>
          </w:r>
        </w:p>
        <w:bookmarkStart w:id="0" w:name="_GoBack"/>
        <w:bookmarkEnd w:id="0"/>
        <w:p w:rsidR="002759C5" w:rsidRDefault="00855C27">
          <w:pPr>
            <w:pStyle w:val="TDC1"/>
            <w:tabs>
              <w:tab w:val="left" w:pos="440"/>
              <w:tab w:val="right" w:leader="dot" w:pos="8494"/>
            </w:tabs>
            <w:rPr>
              <w:rFonts w:eastAsiaTheme="minorEastAsia"/>
              <w:noProof/>
              <w:lang w:eastAsia="es-ES"/>
            </w:rPr>
          </w:pPr>
          <w:r>
            <w:fldChar w:fldCharType="begin"/>
          </w:r>
          <w:r>
            <w:instrText xml:space="preserve"> TOC \o "1-3" \h \z \u </w:instrText>
          </w:r>
          <w:r>
            <w:fldChar w:fldCharType="separate"/>
          </w:r>
          <w:hyperlink w:anchor="_Toc28852234" w:history="1">
            <w:r w:rsidR="002759C5" w:rsidRPr="00CD094B">
              <w:rPr>
                <w:rStyle w:val="Hipervnculo"/>
                <w:noProof/>
              </w:rPr>
              <w:t>1.</w:t>
            </w:r>
            <w:r w:rsidR="002759C5">
              <w:rPr>
                <w:rFonts w:eastAsiaTheme="minorEastAsia"/>
                <w:noProof/>
                <w:lang w:eastAsia="es-ES"/>
              </w:rPr>
              <w:tab/>
            </w:r>
            <w:r w:rsidR="002759C5" w:rsidRPr="00CD094B">
              <w:rPr>
                <w:rStyle w:val="Hipervnculo"/>
                <w:noProof/>
              </w:rPr>
              <w:t>ACCIDENTES MORTALES, FALLECIDOS Y HERIDOS HOSPITALIZADOS EN VÍAS INTERUBANAS. 2018-2019.</w:t>
            </w:r>
            <w:r w:rsidR="002759C5">
              <w:rPr>
                <w:noProof/>
                <w:webHidden/>
              </w:rPr>
              <w:tab/>
            </w:r>
            <w:r w:rsidR="002759C5">
              <w:rPr>
                <w:noProof/>
                <w:webHidden/>
              </w:rPr>
              <w:fldChar w:fldCharType="begin"/>
            </w:r>
            <w:r w:rsidR="002759C5">
              <w:rPr>
                <w:noProof/>
                <w:webHidden/>
              </w:rPr>
              <w:instrText xml:space="preserve"> PAGEREF _Toc28852234 \h </w:instrText>
            </w:r>
            <w:r w:rsidR="002759C5">
              <w:rPr>
                <w:noProof/>
                <w:webHidden/>
              </w:rPr>
            </w:r>
            <w:r w:rsidR="002759C5">
              <w:rPr>
                <w:noProof/>
                <w:webHidden/>
              </w:rPr>
              <w:fldChar w:fldCharType="separate"/>
            </w:r>
            <w:r w:rsidR="002759C5">
              <w:rPr>
                <w:noProof/>
                <w:webHidden/>
              </w:rPr>
              <w:t>5</w:t>
            </w:r>
            <w:r w:rsidR="002759C5">
              <w:rPr>
                <w:noProof/>
                <w:webHidden/>
              </w:rPr>
              <w:fldChar w:fldCharType="end"/>
            </w:r>
          </w:hyperlink>
        </w:p>
        <w:p w:rsidR="002759C5" w:rsidRDefault="002759C5">
          <w:pPr>
            <w:pStyle w:val="TDC1"/>
            <w:tabs>
              <w:tab w:val="left" w:pos="440"/>
              <w:tab w:val="right" w:leader="dot" w:pos="8494"/>
            </w:tabs>
            <w:rPr>
              <w:rFonts w:eastAsiaTheme="minorEastAsia"/>
              <w:noProof/>
              <w:lang w:eastAsia="es-ES"/>
            </w:rPr>
          </w:pPr>
          <w:hyperlink w:anchor="_Toc28852235" w:history="1">
            <w:r w:rsidRPr="00CD094B">
              <w:rPr>
                <w:rStyle w:val="Hipervnculo"/>
                <w:caps/>
                <w:noProof/>
              </w:rPr>
              <w:t>2.</w:t>
            </w:r>
            <w:r>
              <w:rPr>
                <w:rFonts w:eastAsiaTheme="minorEastAsia"/>
                <w:noProof/>
                <w:lang w:eastAsia="es-ES"/>
              </w:rPr>
              <w:tab/>
            </w:r>
            <w:r w:rsidRPr="00CD094B">
              <w:rPr>
                <w:rStyle w:val="Hipervnculo"/>
                <w:caps/>
                <w:noProof/>
              </w:rPr>
              <w:t>evolución de la accidentalidad mortal en vías interurbanas.</w:t>
            </w:r>
            <w:r>
              <w:rPr>
                <w:noProof/>
                <w:webHidden/>
              </w:rPr>
              <w:tab/>
            </w:r>
            <w:r>
              <w:rPr>
                <w:noProof/>
                <w:webHidden/>
              </w:rPr>
              <w:fldChar w:fldCharType="begin"/>
            </w:r>
            <w:r>
              <w:rPr>
                <w:noProof/>
                <w:webHidden/>
              </w:rPr>
              <w:instrText xml:space="preserve"> PAGEREF _Toc28852235 \h </w:instrText>
            </w:r>
            <w:r>
              <w:rPr>
                <w:noProof/>
                <w:webHidden/>
              </w:rPr>
            </w:r>
            <w:r>
              <w:rPr>
                <w:noProof/>
                <w:webHidden/>
              </w:rPr>
              <w:fldChar w:fldCharType="separate"/>
            </w:r>
            <w:r>
              <w:rPr>
                <w:noProof/>
                <w:webHidden/>
              </w:rPr>
              <w:t>6</w:t>
            </w:r>
            <w:r>
              <w:rPr>
                <w:noProof/>
                <w:webHidden/>
              </w:rPr>
              <w:fldChar w:fldCharType="end"/>
            </w:r>
          </w:hyperlink>
        </w:p>
        <w:p w:rsidR="002759C5" w:rsidRDefault="002759C5">
          <w:pPr>
            <w:pStyle w:val="TDC1"/>
            <w:tabs>
              <w:tab w:val="left" w:pos="440"/>
              <w:tab w:val="right" w:leader="dot" w:pos="8494"/>
            </w:tabs>
            <w:rPr>
              <w:rFonts w:eastAsiaTheme="minorEastAsia"/>
              <w:noProof/>
              <w:lang w:eastAsia="es-ES"/>
            </w:rPr>
          </w:pPr>
          <w:hyperlink w:anchor="_Toc28852236" w:history="1">
            <w:r w:rsidRPr="00CD094B">
              <w:rPr>
                <w:rStyle w:val="Hipervnculo"/>
                <w:caps/>
                <w:noProof/>
              </w:rPr>
              <w:t>3.</w:t>
            </w:r>
            <w:r>
              <w:rPr>
                <w:rFonts w:eastAsiaTheme="minorEastAsia"/>
                <w:noProof/>
                <w:lang w:eastAsia="es-ES"/>
              </w:rPr>
              <w:tab/>
            </w:r>
            <w:r w:rsidRPr="00CD094B">
              <w:rPr>
                <w:rStyle w:val="Hipervnculo"/>
                <w:caps/>
                <w:noProof/>
              </w:rPr>
              <w:t>FALLECIDOS EN ACCIDENTES EN VÍAS INTERURBAS SEGÚN MES DE OCURRENCIA DEL ACCIDENTE. 2018-2019.</w:t>
            </w:r>
            <w:r>
              <w:rPr>
                <w:noProof/>
                <w:webHidden/>
              </w:rPr>
              <w:tab/>
            </w:r>
            <w:r>
              <w:rPr>
                <w:noProof/>
                <w:webHidden/>
              </w:rPr>
              <w:fldChar w:fldCharType="begin"/>
            </w:r>
            <w:r>
              <w:rPr>
                <w:noProof/>
                <w:webHidden/>
              </w:rPr>
              <w:instrText xml:space="preserve"> PAGEREF _Toc28852236 \h </w:instrText>
            </w:r>
            <w:r>
              <w:rPr>
                <w:noProof/>
                <w:webHidden/>
              </w:rPr>
            </w:r>
            <w:r>
              <w:rPr>
                <w:noProof/>
                <w:webHidden/>
              </w:rPr>
              <w:fldChar w:fldCharType="separate"/>
            </w:r>
            <w:r>
              <w:rPr>
                <w:noProof/>
                <w:webHidden/>
              </w:rPr>
              <w:t>10</w:t>
            </w:r>
            <w:r>
              <w:rPr>
                <w:noProof/>
                <w:webHidden/>
              </w:rPr>
              <w:fldChar w:fldCharType="end"/>
            </w:r>
          </w:hyperlink>
        </w:p>
        <w:p w:rsidR="002759C5" w:rsidRDefault="002759C5">
          <w:pPr>
            <w:pStyle w:val="TDC1"/>
            <w:tabs>
              <w:tab w:val="left" w:pos="440"/>
              <w:tab w:val="right" w:leader="dot" w:pos="8494"/>
            </w:tabs>
            <w:rPr>
              <w:rFonts w:eastAsiaTheme="minorEastAsia"/>
              <w:noProof/>
              <w:lang w:eastAsia="es-ES"/>
            </w:rPr>
          </w:pPr>
          <w:hyperlink w:anchor="_Toc28852237" w:history="1">
            <w:r w:rsidRPr="00CD094B">
              <w:rPr>
                <w:rStyle w:val="Hipervnculo"/>
                <w:caps/>
                <w:noProof/>
              </w:rPr>
              <w:t>4.</w:t>
            </w:r>
            <w:r>
              <w:rPr>
                <w:rFonts w:eastAsiaTheme="minorEastAsia"/>
                <w:noProof/>
                <w:lang w:eastAsia="es-ES"/>
              </w:rPr>
              <w:tab/>
            </w:r>
            <w:r w:rsidRPr="00CD094B">
              <w:rPr>
                <w:rStyle w:val="Hipervnculo"/>
                <w:caps/>
                <w:noProof/>
              </w:rPr>
              <w:t>Fallecidos en accidentes en vías interurbanas según provincia de ocurrencia del accidente. 2018-2019.</w:t>
            </w:r>
            <w:r>
              <w:rPr>
                <w:noProof/>
                <w:webHidden/>
              </w:rPr>
              <w:tab/>
            </w:r>
            <w:r>
              <w:rPr>
                <w:noProof/>
                <w:webHidden/>
              </w:rPr>
              <w:fldChar w:fldCharType="begin"/>
            </w:r>
            <w:r>
              <w:rPr>
                <w:noProof/>
                <w:webHidden/>
              </w:rPr>
              <w:instrText xml:space="preserve"> PAGEREF _Toc28852237 \h </w:instrText>
            </w:r>
            <w:r>
              <w:rPr>
                <w:noProof/>
                <w:webHidden/>
              </w:rPr>
            </w:r>
            <w:r>
              <w:rPr>
                <w:noProof/>
                <w:webHidden/>
              </w:rPr>
              <w:fldChar w:fldCharType="separate"/>
            </w:r>
            <w:r>
              <w:rPr>
                <w:noProof/>
                <w:webHidden/>
              </w:rPr>
              <w:t>11</w:t>
            </w:r>
            <w:r>
              <w:rPr>
                <w:noProof/>
                <w:webHidden/>
              </w:rPr>
              <w:fldChar w:fldCharType="end"/>
            </w:r>
          </w:hyperlink>
        </w:p>
        <w:p w:rsidR="002759C5" w:rsidRDefault="002759C5">
          <w:pPr>
            <w:pStyle w:val="TDC1"/>
            <w:tabs>
              <w:tab w:val="left" w:pos="440"/>
              <w:tab w:val="right" w:leader="dot" w:pos="8494"/>
            </w:tabs>
            <w:rPr>
              <w:rFonts w:eastAsiaTheme="minorEastAsia"/>
              <w:noProof/>
              <w:lang w:eastAsia="es-ES"/>
            </w:rPr>
          </w:pPr>
          <w:hyperlink w:anchor="_Toc28852238" w:history="1">
            <w:r w:rsidRPr="00CD094B">
              <w:rPr>
                <w:rStyle w:val="Hipervnculo"/>
                <w:noProof/>
              </w:rPr>
              <w:t>5.</w:t>
            </w:r>
            <w:r>
              <w:rPr>
                <w:rFonts w:eastAsiaTheme="minorEastAsia"/>
                <w:noProof/>
                <w:lang w:eastAsia="es-ES"/>
              </w:rPr>
              <w:tab/>
            </w:r>
            <w:r w:rsidRPr="00CD094B">
              <w:rPr>
                <w:rStyle w:val="Hipervnculo"/>
                <w:noProof/>
              </w:rPr>
              <w:t>FALLECIDOS EN ACCIDENTES EN VÍAS INTERURBANAS SEGÚN COMUNIDAD AUTÓNOMA DE OCURRENCIA DEL ACCIDENTE. 2009-2019.</w:t>
            </w:r>
            <w:r>
              <w:rPr>
                <w:noProof/>
                <w:webHidden/>
              </w:rPr>
              <w:tab/>
            </w:r>
            <w:r>
              <w:rPr>
                <w:noProof/>
                <w:webHidden/>
              </w:rPr>
              <w:fldChar w:fldCharType="begin"/>
            </w:r>
            <w:r>
              <w:rPr>
                <w:noProof/>
                <w:webHidden/>
              </w:rPr>
              <w:instrText xml:space="preserve"> PAGEREF _Toc28852238 \h </w:instrText>
            </w:r>
            <w:r>
              <w:rPr>
                <w:noProof/>
                <w:webHidden/>
              </w:rPr>
            </w:r>
            <w:r>
              <w:rPr>
                <w:noProof/>
                <w:webHidden/>
              </w:rPr>
              <w:fldChar w:fldCharType="separate"/>
            </w:r>
            <w:r>
              <w:rPr>
                <w:noProof/>
                <w:webHidden/>
              </w:rPr>
              <w:t>13</w:t>
            </w:r>
            <w:r>
              <w:rPr>
                <w:noProof/>
                <w:webHidden/>
              </w:rPr>
              <w:fldChar w:fldCharType="end"/>
            </w:r>
          </w:hyperlink>
        </w:p>
        <w:p w:rsidR="002759C5" w:rsidRDefault="002759C5">
          <w:pPr>
            <w:pStyle w:val="TDC1"/>
            <w:tabs>
              <w:tab w:val="left" w:pos="440"/>
              <w:tab w:val="right" w:leader="dot" w:pos="8494"/>
            </w:tabs>
            <w:rPr>
              <w:rFonts w:eastAsiaTheme="minorEastAsia"/>
              <w:noProof/>
              <w:lang w:eastAsia="es-ES"/>
            </w:rPr>
          </w:pPr>
          <w:hyperlink w:anchor="_Toc28852239" w:history="1">
            <w:r w:rsidRPr="00CD094B">
              <w:rPr>
                <w:rStyle w:val="Hipervnculo"/>
                <w:noProof/>
              </w:rPr>
              <w:t>6.</w:t>
            </w:r>
            <w:r>
              <w:rPr>
                <w:rFonts w:eastAsiaTheme="minorEastAsia"/>
                <w:noProof/>
                <w:lang w:eastAsia="es-ES"/>
              </w:rPr>
              <w:tab/>
            </w:r>
            <w:r w:rsidRPr="00CD094B">
              <w:rPr>
                <w:rStyle w:val="Hipervnculo"/>
                <w:noProof/>
              </w:rPr>
              <w:t>FALLECIDOS EN ACCIDENTES EN VÍAS INTERURBANAS SEGÚN TIPO DE VÍA. 2009-2019.</w:t>
            </w:r>
            <w:r>
              <w:rPr>
                <w:noProof/>
                <w:webHidden/>
              </w:rPr>
              <w:tab/>
            </w:r>
            <w:r>
              <w:rPr>
                <w:noProof/>
                <w:webHidden/>
              </w:rPr>
              <w:fldChar w:fldCharType="begin"/>
            </w:r>
            <w:r>
              <w:rPr>
                <w:noProof/>
                <w:webHidden/>
              </w:rPr>
              <w:instrText xml:space="preserve"> PAGEREF _Toc28852239 \h </w:instrText>
            </w:r>
            <w:r>
              <w:rPr>
                <w:noProof/>
                <w:webHidden/>
              </w:rPr>
            </w:r>
            <w:r>
              <w:rPr>
                <w:noProof/>
                <w:webHidden/>
              </w:rPr>
              <w:fldChar w:fldCharType="separate"/>
            </w:r>
            <w:r>
              <w:rPr>
                <w:noProof/>
                <w:webHidden/>
              </w:rPr>
              <w:t>15</w:t>
            </w:r>
            <w:r>
              <w:rPr>
                <w:noProof/>
                <w:webHidden/>
              </w:rPr>
              <w:fldChar w:fldCharType="end"/>
            </w:r>
          </w:hyperlink>
        </w:p>
        <w:p w:rsidR="002759C5" w:rsidRDefault="002759C5">
          <w:pPr>
            <w:pStyle w:val="TDC1"/>
            <w:tabs>
              <w:tab w:val="left" w:pos="440"/>
              <w:tab w:val="right" w:leader="dot" w:pos="8494"/>
            </w:tabs>
            <w:rPr>
              <w:rFonts w:eastAsiaTheme="minorEastAsia"/>
              <w:noProof/>
              <w:lang w:eastAsia="es-ES"/>
            </w:rPr>
          </w:pPr>
          <w:hyperlink w:anchor="_Toc28852240" w:history="1">
            <w:r w:rsidRPr="00CD094B">
              <w:rPr>
                <w:rStyle w:val="Hipervnculo"/>
                <w:noProof/>
              </w:rPr>
              <w:t>7.</w:t>
            </w:r>
            <w:r>
              <w:rPr>
                <w:rFonts w:eastAsiaTheme="minorEastAsia"/>
                <w:noProof/>
                <w:lang w:eastAsia="es-ES"/>
              </w:rPr>
              <w:tab/>
            </w:r>
            <w:r w:rsidRPr="00CD094B">
              <w:rPr>
                <w:rStyle w:val="Hipervnculo"/>
                <w:noProof/>
              </w:rPr>
              <w:t>FALLECIDOS EN ACCIDENTES EN VÍAS INTERURBANAS SEGÚN TIPO DE ACCIDENTE. 2009-2019.</w:t>
            </w:r>
            <w:r>
              <w:rPr>
                <w:noProof/>
                <w:webHidden/>
              </w:rPr>
              <w:tab/>
            </w:r>
            <w:r>
              <w:rPr>
                <w:noProof/>
                <w:webHidden/>
              </w:rPr>
              <w:fldChar w:fldCharType="begin"/>
            </w:r>
            <w:r>
              <w:rPr>
                <w:noProof/>
                <w:webHidden/>
              </w:rPr>
              <w:instrText xml:space="preserve"> PAGEREF _Toc28852240 \h </w:instrText>
            </w:r>
            <w:r>
              <w:rPr>
                <w:noProof/>
                <w:webHidden/>
              </w:rPr>
            </w:r>
            <w:r>
              <w:rPr>
                <w:noProof/>
                <w:webHidden/>
              </w:rPr>
              <w:fldChar w:fldCharType="separate"/>
            </w:r>
            <w:r>
              <w:rPr>
                <w:noProof/>
                <w:webHidden/>
              </w:rPr>
              <w:t>17</w:t>
            </w:r>
            <w:r>
              <w:rPr>
                <w:noProof/>
                <w:webHidden/>
              </w:rPr>
              <w:fldChar w:fldCharType="end"/>
            </w:r>
          </w:hyperlink>
        </w:p>
        <w:p w:rsidR="002759C5" w:rsidRDefault="002759C5">
          <w:pPr>
            <w:pStyle w:val="TDC1"/>
            <w:tabs>
              <w:tab w:val="left" w:pos="440"/>
              <w:tab w:val="right" w:leader="dot" w:pos="8494"/>
            </w:tabs>
            <w:rPr>
              <w:rFonts w:eastAsiaTheme="minorEastAsia"/>
              <w:noProof/>
              <w:lang w:eastAsia="es-ES"/>
            </w:rPr>
          </w:pPr>
          <w:hyperlink w:anchor="_Toc28852241" w:history="1">
            <w:r w:rsidRPr="00CD094B">
              <w:rPr>
                <w:rStyle w:val="Hipervnculo"/>
                <w:caps/>
                <w:noProof/>
              </w:rPr>
              <w:t>8.</w:t>
            </w:r>
            <w:r>
              <w:rPr>
                <w:rFonts w:eastAsiaTheme="minorEastAsia"/>
                <w:noProof/>
                <w:lang w:eastAsia="es-ES"/>
              </w:rPr>
              <w:tab/>
            </w:r>
            <w:r w:rsidRPr="00CD094B">
              <w:rPr>
                <w:rStyle w:val="Hipervnculo"/>
                <w:caps/>
                <w:noProof/>
              </w:rPr>
              <w:t>Fallecidos en accidentes en vías interurbanas según sexo. 2009-2019.</w:t>
            </w:r>
            <w:r>
              <w:rPr>
                <w:noProof/>
                <w:webHidden/>
              </w:rPr>
              <w:tab/>
            </w:r>
            <w:r>
              <w:rPr>
                <w:noProof/>
                <w:webHidden/>
              </w:rPr>
              <w:fldChar w:fldCharType="begin"/>
            </w:r>
            <w:r>
              <w:rPr>
                <w:noProof/>
                <w:webHidden/>
              </w:rPr>
              <w:instrText xml:space="preserve"> PAGEREF _Toc28852241 \h </w:instrText>
            </w:r>
            <w:r>
              <w:rPr>
                <w:noProof/>
                <w:webHidden/>
              </w:rPr>
            </w:r>
            <w:r>
              <w:rPr>
                <w:noProof/>
                <w:webHidden/>
              </w:rPr>
              <w:fldChar w:fldCharType="separate"/>
            </w:r>
            <w:r>
              <w:rPr>
                <w:noProof/>
                <w:webHidden/>
              </w:rPr>
              <w:t>18</w:t>
            </w:r>
            <w:r>
              <w:rPr>
                <w:noProof/>
                <w:webHidden/>
              </w:rPr>
              <w:fldChar w:fldCharType="end"/>
            </w:r>
          </w:hyperlink>
        </w:p>
        <w:p w:rsidR="002759C5" w:rsidRDefault="002759C5">
          <w:pPr>
            <w:pStyle w:val="TDC1"/>
            <w:tabs>
              <w:tab w:val="left" w:pos="440"/>
              <w:tab w:val="right" w:leader="dot" w:pos="8494"/>
            </w:tabs>
            <w:rPr>
              <w:rFonts w:eastAsiaTheme="minorEastAsia"/>
              <w:noProof/>
              <w:lang w:eastAsia="es-ES"/>
            </w:rPr>
          </w:pPr>
          <w:hyperlink w:anchor="_Toc28852242" w:history="1">
            <w:r w:rsidRPr="00CD094B">
              <w:rPr>
                <w:rStyle w:val="Hipervnculo"/>
                <w:caps/>
                <w:noProof/>
              </w:rPr>
              <w:t>9.</w:t>
            </w:r>
            <w:r>
              <w:rPr>
                <w:rFonts w:eastAsiaTheme="minorEastAsia"/>
                <w:noProof/>
                <w:lang w:eastAsia="es-ES"/>
              </w:rPr>
              <w:tab/>
            </w:r>
            <w:r w:rsidRPr="00CD094B">
              <w:rPr>
                <w:rStyle w:val="Hipervnculo"/>
                <w:caps/>
                <w:noProof/>
              </w:rPr>
              <w:t>Fallecidos en accidentes en vías interurbanas según edad. 2009-2019.</w:t>
            </w:r>
            <w:r>
              <w:rPr>
                <w:noProof/>
                <w:webHidden/>
              </w:rPr>
              <w:tab/>
            </w:r>
            <w:r>
              <w:rPr>
                <w:noProof/>
                <w:webHidden/>
              </w:rPr>
              <w:fldChar w:fldCharType="begin"/>
            </w:r>
            <w:r>
              <w:rPr>
                <w:noProof/>
                <w:webHidden/>
              </w:rPr>
              <w:instrText xml:space="preserve"> PAGEREF _Toc28852242 \h </w:instrText>
            </w:r>
            <w:r>
              <w:rPr>
                <w:noProof/>
                <w:webHidden/>
              </w:rPr>
            </w:r>
            <w:r>
              <w:rPr>
                <w:noProof/>
                <w:webHidden/>
              </w:rPr>
              <w:fldChar w:fldCharType="separate"/>
            </w:r>
            <w:r>
              <w:rPr>
                <w:noProof/>
                <w:webHidden/>
              </w:rPr>
              <w:t>19</w:t>
            </w:r>
            <w:r>
              <w:rPr>
                <w:noProof/>
                <w:webHidden/>
              </w:rPr>
              <w:fldChar w:fldCharType="end"/>
            </w:r>
          </w:hyperlink>
        </w:p>
        <w:p w:rsidR="002759C5" w:rsidRDefault="002759C5">
          <w:pPr>
            <w:pStyle w:val="TDC1"/>
            <w:tabs>
              <w:tab w:val="left" w:pos="660"/>
              <w:tab w:val="right" w:leader="dot" w:pos="8494"/>
            </w:tabs>
            <w:rPr>
              <w:rFonts w:eastAsiaTheme="minorEastAsia"/>
              <w:noProof/>
              <w:lang w:eastAsia="es-ES"/>
            </w:rPr>
          </w:pPr>
          <w:hyperlink w:anchor="_Toc28852243" w:history="1">
            <w:r w:rsidRPr="00CD094B">
              <w:rPr>
                <w:rStyle w:val="Hipervnculo"/>
                <w:noProof/>
              </w:rPr>
              <w:t>10.</w:t>
            </w:r>
            <w:r>
              <w:rPr>
                <w:rFonts w:eastAsiaTheme="minorEastAsia"/>
                <w:noProof/>
                <w:lang w:eastAsia="es-ES"/>
              </w:rPr>
              <w:tab/>
            </w:r>
            <w:r w:rsidRPr="00CD094B">
              <w:rPr>
                <w:rStyle w:val="Hipervnculo"/>
                <w:noProof/>
              </w:rPr>
              <w:t>FALLECIDOS (24 HORAS) EN ACCIDENTES EN VÍAS INTERURBANAS SEGÚN TIPO DE USUARIO. 2009-2019.</w:t>
            </w:r>
            <w:r>
              <w:rPr>
                <w:noProof/>
                <w:webHidden/>
              </w:rPr>
              <w:tab/>
            </w:r>
            <w:r>
              <w:rPr>
                <w:noProof/>
                <w:webHidden/>
              </w:rPr>
              <w:fldChar w:fldCharType="begin"/>
            </w:r>
            <w:r>
              <w:rPr>
                <w:noProof/>
                <w:webHidden/>
              </w:rPr>
              <w:instrText xml:space="preserve"> PAGEREF _Toc28852243 \h </w:instrText>
            </w:r>
            <w:r>
              <w:rPr>
                <w:noProof/>
                <w:webHidden/>
              </w:rPr>
            </w:r>
            <w:r>
              <w:rPr>
                <w:noProof/>
                <w:webHidden/>
              </w:rPr>
              <w:fldChar w:fldCharType="separate"/>
            </w:r>
            <w:r>
              <w:rPr>
                <w:noProof/>
                <w:webHidden/>
              </w:rPr>
              <w:t>21</w:t>
            </w:r>
            <w:r>
              <w:rPr>
                <w:noProof/>
                <w:webHidden/>
              </w:rPr>
              <w:fldChar w:fldCharType="end"/>
            </w:r>
          </w:hyperlink>
        </w:p>
        <w:p w:rsidR="002759C5" w:rsidRDefault="002759C5">
          <w:pPr>
            <w:pStyle w:val="TDC1"/>
            <w:tabs>
              <w:tab w:val="left" w:pos="660"/>
              <w:tab w:val="right" w:leader="dot" w:pos="8494"/>
            </w:tabs>
            <w:rPr>
              <w:rFonts w:eastAsiaTheme="minorEastAsia"/>
              <w:noProof/>
              <w:lang w:eastAsia="es-ES"/>
            </w:rPr>
          </w:pPr>
          <w:hyperlink w:anchor="_Toc28852244" w:history="1">
            <w:r w:rsidRPr="00CD094B">
              <w:rPr>
                <w:rStyle w:val="Hipervnculo"/>
                <w:caps/>
                <w:noProof/>
              </w:rPr>
              <w:t>11.</w:t>
            </w:r>
            <w:r>
              <w:rPr>
                <w:rFonts w:eastAsiaTheme="minorEastAsia"/>
                <w:noProof/>
                <w:lang w:eastAsia="es-ES"/>
              </w:rPr>
              <w:tab/>
            </w:r>
            <w:r w:rsidRPr="00CD094B">
              <w:rPr>
                <w:rStyle w:val="Hipervnculo"/>
                <w:caps/>
                <w:noProof/>
              </w:rPr>
              <w:t>Fallecidos (24 hORAS) en vías interurbanas. USO DE ACCESORIOS DE SEGURIDAD. 2009,2018-2019.</w:t>
            </w:r>
            <w:r>
              <w:rPr>
                <w:noProof/>
                <w:webHidden/>
              </w:rPr>
              <w:tab/>
            </w:r>
            <w:r>
              <w:rPr>
                <w:noProof/>
                <w:webHidden/>
              </w:rPr>
              <w:fldChar w:fldCharType="begin"/>
            </w:r>
            <w:r>
              <w:rPr>
                <w:noProof/>
                <w:webHidden/>
              </w:rPr>
              <w:instrText xml:space="preserve"> PAGEREF _Toc28852244 \h </w:instrText>
            </w:r>
            <w:r>
              <w:rPr>
                <w:noProof/>
                <w:webHidden/>
              </w:rPr>
            </w:r>
            <w:r>
              <w:rPr>
                <w:noProof/>
                <w:webHidden/>
              </w:rPr>
              <w:fldChar w:fldCharType="separate"/>
            </w:r>
            <w:r>
              <w:rPr>
                <w:noProof/>
                <w:webHidden/>
              </w:rPr>
              <w:t>23</w:t>
            </w:r>
            <w:r>
              <w:rPr>
                <w:noProof/>
                <w:webHidden/>
              </w:rPr>
              <w:fldChar w:fldCharType="end"/>
            </w:r>
          </w:hyperlink>
        </w:p>
        <w:p w:rsidR="002759C5" w:rsidRDefault="002759C5">
          <w:pPr>
            <w:pStyle w:val="TDC1"/>
            <w:tabs>
              <w:tab w:val="left" w:pos="660"/>
              <w:tab w:val="right" w:leader="dot" w:pos="8494"/>
            </w:tabs>
            <w:rPr>
              <w:rFonts w:eastAsiaTheme="minorEastAsia"/>
              <w:noProof/>
              <w:lang w:eastAsia="es-ES"/>
            </w:rPr>
          </w:pPr>
          <w:hyperlink w:anchor="_Toc28852245" w:history="1">
            <w:r w:rsidRPr="00CD094B">
              <w:rPr>
                <w:rStyle w:val="Hipervnculo"/>
                <w:noProof/>
              </w:rPr>
              <w:t>12.</w:t>
            </w:r>
            <w:r>
              <w:rPr>
                <w:rFonts w:eastAsiaTheme="minorEastAsia"/>
                <w:noProof/>
                <w:lang w:eastAsia="es-ES"/>
              </w:rPr>
              <w:tab/>
            </w:r>
            <w:r w:rsidRPr="00CD094B">
              <w:rPr>
                <w:rStyle w:val="Hipervnculo"/>
                <w:noProof/>
              </w:rPr>
              <w:t>FALLECIDOS EN ACCIDENTES EN VÍAS INTERURBANAS SEGÚN EL TRAMO HORARIO. 2009-2019.</w:t>
            </w:r>
            <w:r>
              <w:rPr>
                <w:noProof/>
                <w:webHidden/>
              </w:rPr>
              <w:tab/>
            </w:r>
            <w:r>
              <w:rPr>
                <w:noProof/>
                <w:webHidden/>
              </w:rPr>
              <w:fldChar w:fldCharType="begin"/>
            </w:r>
            <w:r>
              <w:rPr>
                <w:noProof/>
                <w:webHidden/>
              </w:rPr>
              <w:instrText xml:space="preserve"> PAGEREF _Toc28852245 \h </w:instrText>
            </w:r>
            <w:r>
              <w:rPr>
                <w:noProof/>
                <w:webHidden/>
              </w:rPr>
            </w:r>
            <w:r>
              <w:rPr>
                <w:noProof/>
                <w:webHidden/>
              </w:rPr>
              <w:fldChar w:fldCharType="separate"/>
            </w:r>
            <w:r>
              <w:rPr>
                <w:noProof/>
                <w:webHidden/>
              </w:rPr>
              <w:t>24</w:t>
            </w:r>
            <w:r>
              <w:rPr>
                <w:noProof/>
                <w:webHidden/>
              </w:rPr>
              <w:fldChar w:fldCharType="end"/>
            </w:r>
          </w:hyperlink>
        </w:p>
        <w:p w:rsidR="002759C5" w:rsidRDefault="002759C5">
          <w:pPr>
            <w:pStyle w:val="TDC1"/>
            <w:tabs>
              <w:tab w:val="right" w:leader="dot" w:pos="8494"/>
            </w:tabs>
            <w:rPr>
              <w:rFonts w:eastAsiaTheme="minorEastAsia"/>
              <w:noProof/>
              <w:lang w:eastAsia="es-ES"/>
            </w:rPr>
          </w:pPr>
          <w:hyperlink w:anchor="_Toc28852246" w:history="1">
            <w:r w:rsidRPr="00CD094B">
              <w:rPr>
                <w:rStyle w:val="Hipervnculo"/>
                <w:noProof/>
              </w:rPr>
              <w:t>FUENTES DE INFORMACIÓN</w:t>
            </w:r>
            <w:r>
              <w:rPr>
                <w:noProof/>
                <w:webHidden/>
              </w:rPr>
              <w:tab/>
            </w:r>
            <w:r>
              <w:rPr>
                <w:noProof/>
                <w:webHidden/>
              </w:rPr>
              <w:fldChar w:fldCharType="begin"/>
            </w:r>
            <w:r>
              <w:rPr>
                <w:noProof/>
                <w:webHidden/>
              </w:rPr>
              <w:instrText xml:space="preserve"> PAGEREF _Toc28852246 \h </w:instrText>
            </w:r>
            <w:r>
              <w:rPr>
                <w:noProof/>
                <w:webHidden/>
              </w:rPr>
            </w:r>
            <w:r>
              <w:rPr>
                <w:noProof/>
                <w:webHidden/>
              </w:rPr>
              <w:fldChar w:fldCharType="separate"/>
            </w:r>
            <w:r>
              <w:rPr>
                <w:noProof/>
                <w:webHidden/>
              </w:rPr>
              <w:t>26</w:t>
            </w:r>
            <w:r>
              <w:rPr>
                <w:noProof/>
                <w:webHidden/>
              </w:rPr>
              <w:fldChar w:fldCharType="end"/>
            </w:r>
          </w:hyperlink>
        </w:p>
        <w:p w:rsidR="002759C5" w:rsidRDefault="002759C5">
          <w:pPr>
            <w:pStyle w:val="TDC1"/>
            <w:tabs>
              <w:tab w:val="right" w:leader="dot" w:pos="8494"/>
            </w:tabs>
            <w:rPr>
              <w:rFonts w:eastAsiaTheme="minorEastAsia"/>
              <w:noProof/>
              <w:lang w:eastAsia="es-ES"/>
            </w:rPr>
          </w:pPr>
          <w:hyperlink w:anchor="_Toc28852247" w:history="1">
            <w:r w:rsidRPr="00CD094B">
              <w:rPr>
                <w:rStyle w:val="Hipervnculo"/>
                <w:noProof/>
              </w:rPr>
              <w:t>DEFINICIONES</w:t>
            </w:r>
            <w:r>
              <w:rPr>
                <w:noProof/>
                <w:webHidden/>
              </w:rPr>
              <w:tab/>
            </w:r>
            <w:r>
              <w:rPr>
                <w:noProof/>
                <w:webHidden/>
              </w:rPr>
              <w:fldChar w:fldCharType="begin"/>
            </w:r>
            <w:r>
              <w:rPr>
                <w:noProof/>
                <w:webHidden/>
              </w:rPr>
              <w:instrText xml:space="preserve"> PAGEREF _Toc28852247 \h </w:instrText>
            </w:r>
            <w:r>
              <w:rPr>
                <w:noProof/>
                <w:webHidden/>
              </w:rPr>
            </w:r>
            <w:r>
              <w:rPr>
                <w:noProof/>
                <w:webHidden/>
              </w:rPr>
              <w:fldChar w:fldCharType="separate"/>
            </w:r>
            <w:r>
              <w:rPr>
                <w:noProof/>
                <w:webHidden/>
              </w:rPr>
              <w:t>26</w:t>
            </w:r>
            <w:r>
              <w:rPr>
                <w:noProof/>
                <w:webHidden/>
              </w:rPr>
              <w:fldChar w:fldCharType="end"/>
            </w:r>
          </w:hyperlink>
        </w:p>
        <w:p w:rsidR="002759C5" w:rsidRDefault="002759C5">
          <w:pPr>
            <w:pStyle w:val="TDC1"/>
            <w:tabs>
              <w:tab w:val="right" w:leader="dot" w:pos="8494"/>
            </w:tabs>
            <w:rPr>
              <w:rFonts w:eastAsiaTheme="minorEastAsia"/>
              <w:noProof/>
              <w:lang w:eastAsia="es-ES"/>
            </w:rPr>
          </w:pPr>
          <w:hyperlink w:anchor="_Toc28852248" w:history="1">
            <w:r w:rsidRPr="00CD094B">
              <w:rPr>
                <w:rStyle w:val="Hipervnculo"/>
                <w:noProof/>
              </w:rPr>
              <w:t>RELACIÓN DE TABLAS Y GRÁFICOS</w:t>
            </w:r>
            <w:r>
              <w:rPr>
                <w:noProof/>
                <w:webHidden/>
              </w:rPr>
              <w:tab/>
            </w:r>
            <w:r>
              <w:rPr>
                <w:noProof/>
                <w:webHidden/>
              </w:rPr>
              <w:fldChar w:fldCharType="begin"/>
            </w:r>
            <w:r>
              <w:rPr>
                <w:noProof/>
                <w:webHidden/>
              </w:rPr>
              <w:instrText xml:space="preserve"> PAGEREF _Toc28852248 \h </w:instrText>
            </w:r>
            <w:r>
              <w:rPr>
                <w:noProof/>
                <w:webHidden/>
              </w:rPr>
            </w:r>
            <w:r>
              <w:rPr>
                <w:noProof/>
                <w:webHidden/>
              </w:rPr>
              <w:fldChar w:fldCharType="separate"/>
            </w:r>
            <w:r>
              <w:rPr>
                <w:noProof/>
                <w:webHidden/>
              </w:rPr>
              <w:t>27</w:t>
            </w:r>
            <w:r>
              <w:rPr>
                <w:noProof/>
                <w:webHidden/>
              </w:rPr>
              <w:fldChar w:fldCharType="end"/>
            </w:r>
          </w:hyperlink>
        </w:p>
        <w:p w:rsidR="00855C27" w:rsidRDefault="00855C27" w:rsidP="005A460D">
          <w:pPr>
            <w:jc w:val="both"/>
          </w:pPr>
          <w:r>
            <w:rPr>
              <w:b/>
              <w:bCs/>
            </w:rPr>
            <w:fldChar w:fldCharType="end"/>
          </w:r>
        </w:p>
      </w:sdtContent>
    </w:sdt>
    <w:p w:rsidR="00755237" w:rsidRDefault="00755237" w:rsidP="007843C0">
      <w:pPr>
        <w:pStyle w:val="Ttulo1"/>
        <w:jc w:val="both"/>
        <w:rPr>
          <w:caps/>
          <w:sz w:val="28"/>
          <w:szCs w:val="28"/>
        </w:rPr>
      </w:pPr>
    </w:p>
    <w:p w:rsidR="00755237" w:rsidRDefault="00755237" w:rsidP="007843C0">
      <w:pPr>
        <w:pStyle w:val="Ttulo1"/>
        <w:jc w:val="both"/>
        <w:rPr>
          <w:caps/>
          <w:sz w:val="28"/>
          <w:szCs w:val="28"/>
        </w:rPr>
      </w:pPr>
    </w:p>
    <w:p w:rsidR="00755237" w:rsidRDefault="00755237" w:rsidP="00755237">
      <w:pPr>
        <w:rPr>
          <w:rFonts w:asciiTheme="majorHAnsi" w:eastAsiaTheme="majorEastAsia" w:hAnsiTheme="majorHAnsi" w:cstheme="majorBidi"/>
          <w:caps/>
          <w:color w:val="2E74B5" w:themeColor="accent1" w:themeShade="BF"/>
          <w:sz w:val="28"/>
          <w:szCs w:val="28"/>
        </w:rPr>
      </w:pPr>
    </w:p>
    <w:p w:rsidR="00EF39A7" w:rsidRDefault="00EF39A7" w:rsidP="00755237"/>
    <w:p w:rsidR="00AC41B6" w:rsidRPr="00755237" w:rsidRDefault="00AC41B6" w:rsidP="00755237"/>
    <w:p w:rsidR="00E90A88" w:rsidRDefault="00E90A88" w:rsidP="00F92F22">
      <w:pPr>
        <w:pStyle w:val="Prrafodelista"/>
        <w:jc w:val="both"/>
      </w:pPr>
      <w:r>
        <w:lastRenderedPageBreak/>
        <w:br w:type="page"/>
      </w:r>
    </w:p>
    <w:p w:rsidR="000A6FFF" w:rsidRDefault="000A6FFF" w:rsidP="000A6FFF">
      <w:pPr>
        <w:pStyle w:val="Ttulo1"/>
        <w:numPr>
          <w:ilvl w:val="0"/>
          <w:numId w:val="2"/>
        </w:numPr>
        <w:jc w:val="both"/>
      </w:pPr>
      <w:bookmarkStart w:id="1" w:name="_Toc491950550"/>
      <w:bookmarkStart w:id="2" w:name="_Toc491950555"/>
      <w:bookmarkStart w:id="3" w:name="_Toc28852234"/>
      <w:r>
        <w:lastRenderedPageBreak/>
        <w:t>ACCIDENTES MORTALES, FALLECIDOS Y HERIDOS HOSPITALIZADOS EN VÍAS INTERUBANAS.</w:t>
      </w:r>
      <w:bookmarkEnd w:id="1"/>
      <w:r>
        <w:t xml:space="preserve"> 2018-2019.</w:t>
      </w:r>
      <w:bookmarkEnd w:id="3"/>
    </w:p>
    <w:p w:rsidR="000A6FFF" w:rsidRDefault="000A6FFF" w:rsidP="000A6FFF">
      <w:pPr>
        <w:pStyle w:val="Encabezado"/>
        <w:tabs>
          <w:tab w:val="clear" w:pos="4252"/>
          <w:tab w:val="clear" w:pos="8504"/>
        </w:tabs>
        <w:jc w:val="both"/>
      </w:pPr>
    </w:p>
    <w:p w:rsidR="000A6FFF" w:rsidRPr="000A7542" w:rsidRDefault="000A6FFF" w:rsidP="000A6FFF">
      <w:pPr>
        <w:pStyle w:val="Encabezado"/>
        <w:tabs>
          <w:tab w:val="clear" w:pos="4252"/>
          <w:tab w:val="clear" w:pos="8504"/>
        </w:tabs>
        <w:jc w:val="both"/>
        <w:rPr>
          <w:rFonts w:cs="Arial"/>
        </w:rPr>
      </w:pPr>
      <w:r w:rsidRPr="000A7542">
        <w:rPr>
          <w:rFonts w:cs="Arial"/>
        </w:rPr>
        <w:t>Los accidentes mortales de 2019 en vías interurbanas fueron 1.00</w:t>
      </w:r>
      <w:r w:rsidR="00AB75A8" w:rsidRPr="000A7542">
        <w:rPr>
          <w:rFonts w:cs="Arial"/>
        </w:rPr>
        <w:t>7</w:t>
      </w:r>
      <w:r w:rsidRPr="000A7542">
        <w:rPr>
          <w:rFonts w:cs="Arial"/>
        </w:rPr>
        <w:t>, en los que hubo 1.</w:t>
      </w:r>
      <w:r w:rsidR="00AB75A8" w:rsidRPr="000A7542">
        <w:rPr>
          <w:rFonts w:cs="Arial"/>
        </w:rPr>
        <w:t>098</w:t>
      </w:r>
      <w:r w:rsidRPr="000A7542">
        <w:rPr>
          <w:rFonts w:cs="Arial"/>
        </w:rPr>
        <w:t xml:space="preserve"> fallecidos. Los heridos hospitalizados por accidente de tráfico en 2019 en vías interurbanas fueron </w:t>
      </w:r>
      <w:r w:rsidR="000A7542" w:rsidRPr="000A7542">
        <w:rPr>
          <w:rFonts w:cs="Arial"/>
        </w:rPr>
        <w:t>4.39</w:t>
      </w:r>
      <w:r w:rsidR="00AB75A8" w:rsidRPr="000A7542">
        <w:rPr>
          <w:rFonts w:cs="Arial"/>
        </w:rPr>
        <w:t>5</w:t>
      </w:r>
      <w:r w:rsidRPr="000A7542">
        <w:rPr>
          <w:rFonts w:cs="Arial"/>
        </w:rPr>
        <w:t>.</w:t>
      </w:r>
    </w:p>
    <w:p w:rsidR="000A6FFF" w:rsidRPr="00C862C8" w:rsidRDefault="000A6FFF" w:rsidP="000A6FFF">
      <w:pPr>
        <w:pStyle w:val="Encabezado"/>
        <w:tabs>
          <w:tab w:val="clear" w:pos="4252"/>
          <w:tab w:val="clear" w:pos="8504"/>
        </w:tabs>
        <w:jc w:val="both"/>
        <w:rPr>
          <w:rFonts w:cs="Arial"/>
        </w:rPr>
      </w:pPr>
    </w:p>
    <w:p w:rsidR="000A6FFF" w:rsidRPr="00AB75A8" w:rsidRDefault="000A6FFF" w:rsidP="000A6FFF">
      <w:pPr>
        <w:pStyle w:val="Encabezado"/>
        <w:tabs>
          <w:tab w:val="clear" w:pos="4252"/>
          <w:tab w:val="clear" w:pos="8504"/>
        </w:tabs>
        <w:jc w:val="both"/>
        <w:rPr>
          <w:rFonts w:cs="Arial"/>
        </w:rPr>
      </w:pPr>
      <w:r w:rsidRPr="00AB75A8">
        <w:rPr>
          <w:rFonts w:cs="Arial"/>
        </w:rPr>
        <w:t>Los fallecidos por accidente de tráfico en 2019 fueron 9</w:t>
      </w:r>
      <w:r w:rsidR="00AB75A8" w:rsidRPr="00AB75A8">
        <w:rPr>
          <w:rFonts w:cs="Arial"/>
        </w:rPr>
        <w:t>0</w:t>
      </w:r>
      <w:r w:rsidRPr="00AB75A8">
        <w:rPr>
          <w:rFonts w:cs="Arial"/>
        </w:rPr>
        <w:t xml:space="preserve"> menos que en 201</w:t>
      </w:r>
      <w:r w:rsidR="006E4D40" w:rsidRPr="00AB75A8">
        <w:rPr>
          <w:rFonts w:cs="Arial"/>
        </w:rPr>
        <w:t>8</w:t>
      </w:r>
      <w:r w:rsidRPr="00AB75A8">
        <w:rPr>
          <w:rFonts w:cs="Arial"/>
        </w:rPr>
        <w:t xml:space="preserve">, un </w:t>
      </w:r>
      <w:r w:rsidR="00AB75A8" w:rsidRPr="00AB75A8">
        <w:rPr>
          <w:rFonts w:cs="Arial"/>
        </w:rPr>
        <w:t>7,6</w:t>
      </w:r>
      <w:r w:rsidRPr="00AB75A8">
        <w:rPr>
          <w:rFonts w:cs="Arial"/>
        </w:rPr>
        <w:t>% menos.</w:t>
      </w:r>
    </w:p>
    <w:p w:rsidR="000A6FFF" w:rsidRPr="00AB75A8" w:rsidRDefault="000A6FFF" w:rsidP="000A6FFF">
      <w:pPr>
        <w:pStyle w:val="Encabezado"/>
        <w:tabs>
          <w:tab w:val="clear" w:pos="4252"/>
          <w:tab w:val="clear" w:pos="8504"/>
        </w:tabs>
        <w:jc w:val="both"/>
        <w:rPr>
          <w:rFonts w:cs="Arial"/>
        </w:rPr>
      </w:pPr>
      <w:r w:rsidRPr="00AB75A8">
        <w:rPr>
          <w:rFonts w:cs="Arial"/>
        </w:rPr>
        <w:t>La cifra de accidentes mortales ha disminuido en 7</w:t>
      </w:r>
      <w:r w:rsidR="00AB75A8" w:rsidRPr="00AB75A8">
        <w:rPr>
          <w:rFonts w:cs="Arial"/>
        </w:rPr>
        <w:t>2</w:t>
      </w:r>
      <w:r w:rsidRPr="00AB75A8">
        <w:rPr>
          <w:rFonts w:cs="Arial"/>
        </w:rPr>
        <w:t xml:space="preserve">, un </w:t>
      </w:r>
      <w:r w:rsidR="00AB75A8" w:rsidRPr="00AB75A8">
        <w:rPr>
          <w:rFonts w:cs="Arial"/>
        </w:rPr>
        <w:t>6,7</w:t>
      </w:r>
      <w:r w:rsidRPr="00AB75A8">
        <w:rPr>
          <w:rFonts w:cs="Arial"/>
        </w:rPr>
        <w:t>% menos.</w:t>
      </w:r>
    </w:p>
    <w:p w:rsidR="000A6FFF" w:rsidRPr="000A7542" w:rsidRDefault="000A6FFF" w:rsidP="000A6FFF">
      <w:pPr>
        <w:pStyle w:val="Encabezado"/>
        <w:tabs>
          <w:tab w:val="clear" w:pos="4252"/>
          <w:tab w:val="clear" w:pos="8504"/>
        </w:tabs>
        <w:jc w:val="both"/>
        <w:rPr>
          <w:rFonts w:cs="Arial"/>
        </w:rPr>
      </w:pPr>
      <w:r w:rsidRPr="000A7542">
        <w:rPr>
          <w:rFonts w:cs="Arial"/>
        </w:rPr>
        <w:t xml:space="preserve">Los heridos hospitalizados por accidente de tráfico se han reducido en un </w:t>
      </w:r>
      <w:r w:rsidR="000A7542" w:rsidRPr="000A7542">
        <w:rPr>
          <w:rFonts w:cs="Arial"/>
        </w:rPr>
        <w:t>3,8</w:t>
      </w:r>
      <w:r w:rsidRPr="000A7542">
        <w:rPr>
          <w:rFonts w:cs="Arial"/>
        </w:rPr>
        <w:t>%.</w:t>
      </w:r>
    </w:p>
    <w:p w:rsidR="000A6FFF" w:rsidRPr="00D0297E" w:rsidRDefault="000A6FFF" w:rsidP="000A6FFF">
      <w:pPr>
        <w:pStyle w:val="Encabezado"/>
        <w:tabs>
          <w:tab w:val="clear" w:pos="4252"/>
          <w:tab w:val="clear" w:pos="8504"/>
        </w:tabs>
        <w:jc w:val="both"/>
        <w:rPr>
          <w:rFonts w:cs="Arial"/>
          <w:szCs w:val="20"/>
        </w:rPr>
      </w:pPr>
    </w:p>
    <w:p w:rsidR="000A6FFF" w:rsidRDefault="000A6FFF" w:rsidP="000A6FFF">
      <w:pPr>
        <w:pStyle w:val="Descripcin"/>
        <w:jc w:val="both"/>
      </w:pPr>
      <w:bookmarkStart w:id="4" w:name="_Toc28852207"/>
      <w:r>
        <w:t xml:space="preserve">Tabla </w:t>
      </w:r>
      <w:r w:rsidR="002759C5">
        <w:fldChar w:fldCharType="begin"/>
      </w:r>
      <w:r w:rsidR="002759C5">
        <w:instrText xml:space="preserve"> SEQ Tabla \* ARABIC </w:instrText>
      </w:r>
      <w:r w:rsidR="002759C5">
        <w:fldChar w:fldCharType="separate"/>
      </w:r>
      <w:r w:rsidR="00D775D9">
        <w:rPr>
          <w:noProof/>
        </w:rPr>
        <w:t>1</w:t>
      </w:r>
      <w:r w:rsidR="002759C5">
        <w:rPr>
          <w:noProof/>
        </w:rPr>
        <w:fldChar w:fldCharType="end"/>
      </w:r>
      <w:r>
        <w:t>. Accidentes mortales, fallecidos y heridos hospitalizados en vías interurbanas. 2018-2019</w:t>
      </w:r>
      <w:bookmarkEnd w:id="4"/>
    </w:p>
    <w:tbl>
      <w:tblPr>
        <w:tblW w:w="7725" w:type="dxa"/>
        <w:tblCellMar>
          <w:left w:w="70" w:type="dxa"/>
          <w:right w:w="70" w:type="dxa"/>
        </w:tblCellMar>
        <w:tblLook w:val="04A0" w:firstRow="1" w:lastRow="0" w:firstColumn="1" w:lastColumn="0" w:noHBand="0" w:noVBand="1"/>
      </w:tblPr>
      <w:tblGrid>
        <w:gridCol w:w="3331"/>
        <w:gridCol w:w="708"/>
        <w:gridCol w:w="709"/>
        <w:gridCol w:w="1559"/>
        <w:gridCol w:w="1418"/>
      </w:tblGrid>
      <w:tr w:rsidR="000A6FFF" w:rsidRPr="003D33A6" w:rsidTr="000A6FFF">
        <w:trPr>
          <w:trHeight w:val="810"/>
        </w:trPr>
        <w:tc>
          <w:tcPr>
            <w:tcW w:w="3331" w:type="dxa"/>
            <w:tcBorders>
              <w:top w:val="nil"/>
              <w:left w:val="nil"/>
              <w:bottom w:val="single" w:sz="4" w:space="0" w:color="auto"/>
              <w:right w:val="single" w:sz="4" w:space="0" w:color="auto"/>
            </w:tcBorders>
            <w:shd w:val="clear" w:color="auto" w:fill="auto"/>
            <w:noWrap/>
            <w:vAlign w:val="bottom"/>
            <w:hideMark/>
          </w:tcPr>
          <w:p w:rsidR="000A6FFF" w:rsidRPr="003D33A6" w:rsidRDefault="000A6FFF" w:rsidP="000A6FFF">
            <w:pPr>
              <w:spacing w:after="0" w:line="240" w:lineRule="auto"/>
              <w:rPr>
                <w:rFonts w:ascii="Times New Roman" w:eastAsia="Times New Roman" w:hAnsi="Times New Roman" w:cs="Times New Roman"/>
                <w:sz w:val="24"/>
                <w:szCs w:val="24"/>
                <w:lang w:eastAsia="es-ES"/>
              </w:rPr>
            </w:pPr>
          </w:p>
        </w:tc>
        <w:tc>
          <w:tcPr>
            <w:tcW w:w="708" w:type="dxa"/>
            <w:tcBorders>
              <w:top w:val="single" w:sz="4" w:space="0" w:color="auto"/>
              <w:left w:val="single" w:sz="4" w:space="0" w:color="auto"/>
              <w:bottom w:val="single" w:sz="4" w:space="0" w:color="auto"/>
              <w:right w:val="single" w:sz="4" w:space="0" w:color="auto"/>
            </w:tcBorders>
            <w:shd w:val="clear" w:color="000000" w:fill="F0F0F0"/>
            <w:vAlign w:val="center"/>
            <w:hideMark/>
          </w:tcPr>
          <w:p w:rsidR="000A6FFF" w:rsidRPr="00997843" w:rsidRDefault="000A6FFF" w:rsidP="000A6FFF">
            <w:pPr>
              <w:spacing w:after="0"/>
              <w:jc w:val="center"/>
              <w:rPr>
                <w:rFonts w:ascii="Arial" w:hAnsi="Arial" w:cs="Arial"/>
                <w:b/>
                <w:bCs/>
                <w:color w:val="0070C0"/>
                <w:sz w:val="16"/>
                <w:szCs w:val="16"/>
              </w:rPr>
            </w:pPr>
            <w:r w:rsidRPr="00997843">
              <w:rPr>
                <w:rFonts w:ascii="Arial" w:hAnsi="Arial" w:cs="Arial"/>
                <w:b/>
                <w:bCs/>
                <w:color w:val="0070C0"/>
                <w:sz w:val="16"/>
                <w:szCs w:val="16"/>
              </w:rPr>
              <w:t>2018</w:t>
            </w:r>
          </w:p>
        </w:tc>
        <w:tc>
          <w:tcPr>
            <w:tcW w:w="709" w:type="dxa"/>
            <w:tcBorders>
              <w:top w:val="single" w:sz="4" w:space="0" w:color="auto"/>
              <w:left w:val="nil"/>
              <w:bottom w:val="single" w:sz="4" w:space="0" w:color="auto"/>
              <w:right w:val="single" w:sz="4" w:space="0" w:color="auto"/>
            </w:tcBorders>
            <w:shd w:val="clear" w:color="000000" w:fill="F0F0F0"/>
            <w:vAlign w:val="center"/>
            <w:hideMark/>
          </w:tcPr>
          <w:p w:rsidR="000A6FFF" w:rsidRPr="00997843" w:rsidRDefault="000A6FFF" w:rsidP="000A6FFF">
            <w:pPr>
              <w:spacing w:after="0"/>
              <w:jc w:val="center"/>
              <w:rPr>
                <w:rFonts w:ascii="Arial" w:hAnsi="Arial" w:cs="Arial"/>
                <w:b/>
                <w:bCs/>
                <w:color w:val="0070C0"/>
                <w:sz w:val="16"/>
                <w:szCs w:val="16"/>
              </w:rPr>
            </w:pPr>
            <w:r w:rsidRPr="00997843">
              <w:rPr>
                <w:rFonts w:ascii="Arial" w:hAnsi="Arial" w:cs="Arial"/>
                <w:b/>
                <w:bCs/>
                <w:color w:val="0070C0"/>
                <w:sz w:val="16"/>
                <w:szCs w:val="16"/>
              </w:rPr>
              <w:t>2019</w:t>
            </w:r>
          </w:p>
        </w:tc>
        <w:tc>
          <w:tcPr>
            <w:tcW w:w="1559" w:type="dxa"/>
            <w:tcBorders>
              <w:top w:val="single" w:sz="4" w:space="0" w:color="auto"/>
              <w:left w:val="single" w:sz="4" w:space="0" w:color="auto"/>
              <w:bottom w:val="single" w:sz="4" w:space="0" w:color="auto"/>
              <w:right w:val="single" w:sz="4" w:space="0" w:color="auto"/>
            </w:tcBorders>
            <w:shd w:val="clear" w:color="000000" w:fill="F0F0F0"/>
            <w:vAlign w:val="center"/>
            <w:hideMark/>
          </w:tcPr>
          <w:p w:rsidR="000A6FFF" w:rsidRPr="00997843" w:rsidRDefault="000A6FFF" w:rsidP="000A6FFF">
            <w:pPr>
              <w:spacing w:after="0"/>
              <w:jc w:val="center"/>
              <w:rPr>
                <w:rFonts w:ascii="Arial" w:hAnsi="Arial" w:cs="Arial"/>
                <w:b/>
                <w:bCs/>
                <w:color w:val="0070C0"/>
                <w:sz w:val="16"/>
                <w:szCs w:val="16"/>
              </w:rPr>
            </w:pPr>
            <w:proofErr w:type="spellStart"/>
            <w:r w:rsidRPr="00997843">
              <w:rPr>
                <w:rFonts w:ascii="Arial" w:hAnsi="Arial" w:cs="Arial"/>
                <w:b/>
                <w:bCs/>
                <w:color w:val="0070C0"/>
                <w:sz w:val="16"/>
                <w:szCs w:val="16"/>
              </w:rPr>
              <w:t>Dif</w:t>
            </w:r>
            <w:proofErr w:type="spellEnd"/>
            <w:r w:rsidRPr="00997843">
              <w:rPr>
                <w:rFonts w:ascii="Arial" w:hAnsi="Arial" w:cs="Arial"/>
                <w:b/>
                <w:bCs/>
                <w:color w:val="0070C0"/>
                <w:sz w:val="16"/>
                <w:szCs w:val="16"/>
              </w:rPr>
              <w:t xml:space="preserve"> % 2019/2018</w:t>
            </w:r>
          </w:p>
        </w:tc>
        <w:tc>
          <w:tcPr>
            <w:tcW w:w="1418" w:type="dxa"/>
            <w:tcBorders>
              <w:top w:val="single" w:sz="4" w:space="0" w:color="auto"/>
              <w:left w:val="nil"/>
              <w:bottom w:val="single" w:sz="4" w:space="0" w:color="auto"/>
              <w:right w:val="single" w:sz="4" w:space="0" w:color="auto"/>
            </w:tcBorders>
            <w:shd w:val="clear" w:color="000000" w:fill="F0F0F0"/>
            <w:vAlign w:val="center"/>
            <w:hideMark/>
          </w:tcPr>
          <w:p w:rsidR="000A6FFF" w:rsidRPr="00997843" w:rsidRDefault="000A6FFF" w:rsidP="000A6FFF">
            <w:pPr>
              <w:spacing w:after="0"/>
              <w:jc w:val="center"/>
              <w:rPr>
                <w:rFonts w:ascii="Arial" w:hAnsi="Arial" w:cs="Arial"/>
                <w:b/>
                <w:bCs/>
                <w:color w:val="0070C0"/>
                <w:sz w:val="16"/>
                <w:szCs w:val="16"/>
              </w:rPr>
            </w:pPr>
            <w:proofErr w:type="spellStart"/>
            <w:r w:rsidRPr="00997843">
              <w:rPr>
                <w:rFonts w:ascii="Arial" w:hAnsi="Arial" w:cs="Arial"/>
                <w:b/>
                <w:bCs/>
                <w:color w:val="0070C0"/>
                <w:sz w:val="16"/>
                <w:szCs w:val="16"/>
              </w:rPr>
              <w:t>Dif</w:t>
            </w:r>
            <w:proofErr w:type="spellEnd"/>
            <w:r w:rsidRPr="00997843">
              <w:rPr>
                <w:rFonts w:ascii="Arial" w:hAnsi="Arial" w:cs="Arial"/>
                <w:b/>
                <w:bCs/>
                <w:color w:val="0070C0"/>
                <w:sz w:val="16"/>
                <w:szCs w:val="16"/>
              </w:rPr>
              <w:t xml:space="preserve"> Nº 2019/2018</w:t>
            </w:r>
          </w:p>
        </w:tc>
      </w:tr>
      <w:tr w:rsidR="00AB75A8" w:rsidRPr="003D33A6" w:rsidTr="00AB75A8">
        <w:trPr>
          <w:trHeight w:val="270"/>
        </w:trPr>
        <w:tc>
          <w:tcPr>
            <w:tcW w:w="3331" w:type="dxa"/>
            <w:tcBorders>
              <w:top w:val="single" w:sz="4" w:space="0" w:color="auto"/>
              <w:left w:val="single" w:sz="4" w:space="0" w:color="auto"/>
              <w:bottom w:val="single" w:sz="4" w:space="0" w:color="auto"/>
              <w:right w:val="single" w:sz="4" w:space="0" w:color="auto"/>
            </w:tcBorders>
            <w:shd w:val="clear" w:color="000000" w:fill="F0F0F0"/>
            <w:vAlign w:val="bottom"/>
            <w:hideMark/>
          </w:tcPr>
          <w:p w:rsidR="00AB75A8" w:rsidRPr="003D33A6" w:rsidRDefault="00AB75A8" w:rsidP="00AB75A8">
            <w:pPr>
              <w:spacing w:after="0" w:line="240" w:lineRule="auto"/>
              <w:rPr>
                <w:rFonts w:ascii="Calibri" w:eastAsia="Times New Roman" w:hAnsi="Calibri" w:cs="Arial"/>
                <w:b/>
                <w:bCs/>
                <w:color w:val="2E74B5"/>
                <w:sz w:val="18"/>
                <w:szCs w:val="18"/>
                <w:lang w:eastAsia="es-ES"/>
              </w:rPr>
            </w:pPr>
            <w:r w:rsidRPr="003D33A6">
              <w:rPr>
                <w:rFonts w:ascii="Calibri" w:eastAsia="Times New Roman" w:hAnsi="Calibri" w:cs="Arial"/>
                <w:b/>
                <w:bCs/>
                <w:color w:val="2E74B5"/>
                <w:sz w:val="18"/>
                <w:szCs w:val="18"/>
                <w:lang w:eastAsia="es-ES"/>
              </w:rPr>
              <w:t>Accidentes mortales</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75A8" w:rsidRPr="009F75A6" w:rsidRDefault="00AB75A8" w:rsidP="00AB75A8">
            <w:pPr>
              <w:spacing w:after="0"/>
              <w:jc w:val="right"/>
              <w:rPr>
                <w:rFonts w:ascii="Arial" w:hAnsi="Arial" w:cs="Arial"/>
                <w:sz w:val="16"/>
                <w:szCs w:val="16"/>
              </w:rPr>
            </w:pPr>
            <w:r w:rsidRPr="009F75A6">
              <w:rPr>
                <w:rFonts w:ascii="Arial" w:hAnsi="Arial" w:cs="Arial"/>
                <w:sz w:val="16"/>
                <w:szCs w:val="16"/>
              </w:rPr>
              <w:t>1.079</w:t>
            </w:r>
          </w:p>
        </w:tc>
        <w:tc>
          <w:tcPr>
            <w:tcW w:w="709" w:type="dxa"/>
            <w:tcBorders>
              <w:top w:val="nil"/>
              <w:left w:val="nil"/>
              <w:bottom w:val="single" w:sz="4" w:space="0" w:color="auto"/>
              <w:right w:val="single" w:sz="4" w:space="0" w:color="auto"/>
            </w:tcBorders>
            <w:shd w:val="clear" w:color="auto" w:fill="auto"/>
            <w:noWrap/>
            <w:vAlign w:val="center"/>
          </w:tcPr>
          <w:p w:rsidR="00AB75A8" w:rsidRDefault="00AB75A8" w:rsidP="00AB75A8">
            <w:pPr>
              <w:spacing w:after="0" w:line="240" w:lineRule="auto"/>
              <w:jc w:val="right"/>
              <w:rPr>
                <w:rFonts w:ascii="Arial" w:hAnsi="Arial" w:cs="Arial"/>
                <w:sz w:val="16"/>
                <w:szCs w:val="16"/>
              </w:rPr>
            </w:pPr>
            <w:r>
              <w:rPr>
                <w:rFonts w:ascii="Arial" w:hAnsi="Arial" w:cs="Arial"/>
                <w:sz w:val="16"/>
                <w:szCs w:val="16"/>
              </w:rPr>
              <w:t>1.007</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AB75A8" w:rsidRDefault="00AB75A8" w:rsidP="00AB75A8">
            <w:pPr>
              <w:spacing w:after="0" w:line="240" w:lineRule="auto"/>
              <w:jc w:val="right"/>
              <w:rPr>
                <w:rFonts w:ascii="Arial" w:hAnsi="Arial" w:cs="Arial"/>
                <w:sz w:val="16"/>
                <w:szCs w:val="16"/>
              </w:rPr>
            </w:pPr>
            <w:r>
              <w:rPr>
                <w:rFonts w:ascii="Arial" w:hAnsi="Arial" w:cs="Arial"/>
                <w:sz w:val="16"/>
                <w:szCs w:val="16"/>
              </w:rPr>
              <w:t>-6,7%</w:t>
            </w:r>
          </w:p>
        </w:tc>
        <w:tc>
          <w:tcPr>
            <w:tcW w:w="1418" w:type="dxa"/>
            <w:tcBorders>
              <w:top w:val="nil"/>
              <w:left w:val="nil"/>
              <w:bottom w:val="single" w:sz="4" w:space="0" w:color="auto"/>
              <w:right w:val="single" w:sz="4" w:space="0" w:color="auto"/>
            </w:tcBorders>
            <w:shd w:val="clear" w:color="auto" w:fill="auto"/>
            <w:noWrap/>
            <w:vAlign w:val="center"/>
          </w:tcPr>
          <w:p w:rsidR="00AB75A8" w:rsidRDefault="00AB75A8" w:rsidP="00AB75A8">
            <w:pPr>
              <w:spacing w:after="0" w:line="240" w:lineRule="auto"/>
              <w:jc w:val="right"/>
              <w:rPr>
                <w:rFonts w:ascii="Arial" w:hAnsi="Arial" w:cs="Arial"/>
                <w:sz w:val="16"/>
                <w:szCs w:val="16"/>
              </w:rPr>
            </w:pPr>
            <w:r>
              <w:rPr>
                <w:rFonts w:ascii="Arial" w:hAnsi="Arial" w:cs="Arial"/>
                <w:sz w:val="16"/>
                <w:szCs w:val="16"/>
              </w:rPr>
              <w:t>-72</w:t>
            </w:r>
          </w:p>
        </w:tc>
      </w:tr>
      <w:tr w:rsidR="00AB75A8" w:rsidRPr="003D33A6" w:rsidTr="00AB75A8">
        <w:trPr>
          <w:trHeight w:val="270"/>
        </w:trPr>
        <w:tc>
          <w:tcPr>
            <w:tcW w:w="3331" w:type="dxa"/>
            <w:tcBorders>
              <w:top w:val="single" w:sz="4" w:space="0" w:color="auto"/>
              <w:left w:val="single" w:sz="4" w:space="0" w:color="auto"/>
              <w:bottom w:val="single" w:sz="4" w:space="0" w:color="auto"/>
              <w:right w:val="single" w:sz="4" w:space="0" w:color="auto"/>
            </w:tcBorders>
            <w:shd w:val="clear" w:color="000000" w:fill="F0F0F0"/>
            <w:vAlign w:val="bottom"/>
            <w:hideMark/>
          </w:tcPr>
          <w:p w:rsidR="00AB75A8" w:rsidRPr="003D33A6" w:rsidRDefault="00AB75A8" w:rsidP="00AB75A8">
            <w:pPr>
              <w:spacing w:after="0" w:line="240" w:lineRule="auto"/>
              <w:rPr>
                <w:rFonts w:ascii="Calibri" w:eastAsia="Times New Roman" w:hAnsi="Calibri" w:cs="Arial"/>
                <w:b/>
                <w:bCs/>
                <w:color w:val="2E74B5"/>
                <w:sz w:val="18"/>
                <w:szCs w:val="18"/>
                <w:lang w:eastAsia="es-ES"/>
              </w:rPr>
            </w:pPr>
            <w:r w:rsidRPr="003D33A6">
              <w:rPr>
                <w:rFonts w:ascii="Calibri" w:eastAsia="Times New Roman" w:hAnsi="Calibri" w:cs="Arial"/>
                <w:b/>
                <w:bCs/>
                <w:color w:val="2E74B5"/>
                <w:sz w:val="18"/>
                <w:szCs w:val="18"/>
                <w:lang w:eastAsia="es-ES"/>
              </w:rPr>
              <w:t>Fallecidos</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75A8" w:rsidRPr="009F75A6" w:rsidRDefault="00AB75A8" w:rsidP="00AB75A8">
            <w:pPr>
              <w:spacing w:after="0"/>
              <w:jc w:val="right"/>
              <w:rPr>
                <w:rFonts w:ascii="Arial" w:hAnsi="Arial" w:cs="Arial"/>
                <w:sz w:val="16"/>
                <w:szCs w:val="16"/>
              </w:rPr>
            </w:pPr>
            <w:r w:rsidRPr="009F75A6">
              <w:rPr>
                <w:rFonts w:ascii="Arial" w:hAnsi="Arial" w:cs="Arial"/>
                <w:sz w:val="16"/>
                <w:szCs w:val="16"/>
              </w:rPr>
              <w:t>1.188</w:t>
            </w:r>
          </w:p>
        </w:tc>
        <w:tc>
          <w:tcPr>
            <w:tcW w:w="709" w:type="dxa"/>
            <w:tcBorders>
              <w:top w:val="nil"/>
              <w:left w:val="nil"/>
              <w:bottom w:val="single" w:sz="4" w:space="0" w:color="auto"/>
              <w:right w:val="single" w:sz="4" w:space="0" w:color="auto"/>
            </w:tcBorders>
            <w:shd w:val="clear" w:color="auto" w:fill="auto"/>
            <w:noWrap/>
            <w:vAlign w:val="center"/>
          </w:tcPr>
          <w:p w:rsidR="00AB75A8" w:rsidRDefault="00AB75A8" w:rsidP="00AB75A8">
            <w:pPr>
              <w:spacing w:after="0" w:line="240" w:lineRule="auto"/>
              <w:jc w:val="right"/>
              <w:rPr>
                <w:rFonts w:ascii="Arial" w:hAnsi="Arial" w:cs="Arial"/>
                <w:sz w:val="16"/>
                <w:szCs w:val="16"/>
              </w:rPr>
            </w:pPr>
            <w:r>
              <w:rPr>
                <w:rFonts w:ascii="Arial" w:hAnsi="Arial" w:cs="Arial"/>
                <w:sz w:val="16"/>
                <w:szCs w:val="16"/>
              </w:rPr>
              <w:t>1.098</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AB75A8" w:rsidRDefault="00AB75A8" w:rsidP="00AB75A8">
            <w:pPr>
              <w:spacing w:after="0" w:line="240" w:lineRule="auto"/>
              <w:jc w:val="right"/>
              <w:rPr>
                <w:rFonts w:ascii="Arial" w:hAnsi="Arial" w:cs="Arial"/>
                <w:sz w:val="16"/>
                <w:szCs w:val="16"/>
              </w:rPr>
            </w:pPr>
            <w:r>
              <w:rPr>
                <w:rFonts w:ascii="Arial" w:hAnsi="Arial" w:cs="Arial"/>
                <w:sz w:val="16"/>
                <w:szCs w:val="16"/>
              </w:rPr>
              <w:t>-7,6%</w:t>
            </w:r>
          </w:p>
        </w:tc>
        <w:tc>
          <w:tcPr>
            <w:tcW w:w="1418" w:type="dxa"/>
            <w:tcBorders>
              <w:top w:val="nil"/>
              <w:left w:val="nil"/>
              <w:bottom w:val="single" w:sz="4" w:space="0" w:color="auto"/>
              <w:right w:val="single" w:sz="4" w:space="0" w:color="auto"/>
            </w:tcBorders>
            <w:shd w:val="clear" w:color="auto" w:fill="auto"/>
            <w:noWrap/>
            <w:vAlign w:val="center"/>
          </w:tcPr>
          <w:p w:rsidR="00AB75A8" w:rsidRDefault="00AB75A8" w:rsidP="00AB75A8">
            <w:pPr>
              <w:spacing w:after="0" w:line="240" w:lineRule="auto"/>
              <w:jc w:val="right"/>
              <w:rPr>
                <w:rFonts w:ascii="Arial" w:hAnsi="Arial" w:cs="Arial"/>
                <w:sz w:val="16"/>
                <w:szCs w:val="16"/>
              </w:rPr>
            </w:pPr>
            <w:r>
              <w:rPr>
                <w:rFonts w:ascii="Arial" w:hAnsi="Arial" w:cs="Arial"/>
                <w:sz w:val="16"/>
                <w:szCs w:val="16"/>
              </w:rPr>
              <w:t>-90</w:t>
            </w:r>
          </w:p>
        </w:tc>
      </w:tr>
      <w:tr w:rsidR="00684015" w:rsidRPr="003D33A6" w:rsidTr="00684015">
        <w:trPr>
          <w:trHeight w:val="270"/>
        </w:trPr>
        <w:tc>
          <w:tcPr>
            <w:tcW w:w="3331" w:type="dxa"/>
            <w:tcBorders>
              <w:top w:val="single" w:sz="4" w:space="0" w:color="auto"/>
              <w:left w:val="single" w:sz="4" w:space="0" w:color="auto"/>
              <w:bottom w:val="single" w:sz="4" w:space="0" w:color="auto"/>
              <w:right w:val="single" w:sz="4" w:space="0" w:color="auto"/>
            </w:tcBorders>
            <w:shd w:val="clear" w:color="000000" w:fill="F0F0F0"/>
            <w:vAlign w:val="bottom"/>
          </w:tcPr>
          <w:p w:rsidR="00684015" w:rsidRPr="003D33A6" w:rsidRDefault="00684015" w:rsidP="00684015">
            <w:pPr>
              <w:spacing w:after="0" w:line="240" w:lineRule="auto"/>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Heridos Hospitalizados</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015" w:rsidRPr="009F75A6" w:rsidRDefault="00684015" w:rsidP="00684015">
            <w:pPr>
              <w:spacing w:after="0"/>
              <w:jc w:val="right"/>
              <w:rPr>
                <w:rFonts w:ascii="Arial" w:hAnsi="Arial" w:cs="Arial"/>
                <w:sz w:val="16"/>
                <w:szCs w:val="16"/>
              </w:rPr>
            </w:pPr>
            <w:r w:rsidRPr="009F75A6">
              <w:rPr>
                <w:rFonts w:ascii="Arial" w:hAnsi="Arial" w:cs="Arial"/>
                <w:sz w:val="16"/>
                <w:szCs w:val="16"/>
              </w:rPr>
              <w:t>4.569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84015" w:rsidRDefault="00684015" w:rsidP="00684015">
            <w:pPr>
              <w:spacing w:after="0" w:line="240" w:lineRule="auto"/>
              <w:jc w:val="right"/>
              <w:rPr>
                <w:rFonts w:ascii="Arial" w:hAnsi="Arial" w:cs="Arial"/>
                <w:sz w:val="16"/>
                <w:szCs w:val="16"/>
              </w:rPr>
            </w:pPr>
            <w:r>
              <w:rPr>
                <w:rFonts w:ascii="Arial" w:hAnsi="Arial" w:cs="Arial"/>
                <w:sz w:val="16"/>
                <w:szCs w:val="16"/>
              </w:rPr>
              <w:t>4.395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015" w:rsidRDefault="00684015" w:rsidP="00684015">
            <w:pPr>
              <w:spacing w:after="0" w:line="240" w:lineRule="auto"/>
              <w:jc w:val="right"/>
              <w:rPr>
                <w:rFonts w:ascii="Arial" w:hAnsi="Arial" w:cs="Arial"/>
                <w:sz w:val="16"/>
                <w:szCs w:val="16"/>
              </w:rPr>
            </w:pPr>
            <w:r>
              <w:rPr>
                <w:rFonts w:ascii="Arial" w:hAnsi="Arial" w:cs="Arial"/>
                <w:sz w:val="16"/>
                <w:szCs w:val="16"/>
              </w:rPr>
              <w:t>-3,8%</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84015" w:rsidRDefault="00684015" w:rsidP="00684015">
            <w:pPr>
              <w:spacing w:after="0" w:line="240" w:lineRule="auto"/>
              <w:jc w:val="right"/>
              <w:rPr>
                <w:rFonts w:ascii="Arial" w:hAnsi="Arial" w:cs="Arial"/>
                <w:sz w:val="16"/>
                <w:szCs w:val="16"/>
              </w:rPr>
            </w:pPr>
            <w:r>
              <w:rPr>
                <w:rFonts w:ascii="Arial" w:hAnsi="Arial" w:cs="Arial"/>
                <w:sz w:val="16"/>
                <w:szCs w:val="16"/>
              </w:rPr>
              <w:t>-174</w:t>
            </w:r>
          </w:p>
        </w:tc>
      </w:tr>
      <w:tr w:rsidR="00684015" w:rsidRPr="003D33A6" w:rsidTr="00684015">
        <w:trPr>
          <w:trHeight w:val="270"/>
        </w:trPr>
        <w:tc>
          <w:tcPr>
            <w:tcW w:w="3331" w:type="dxa"/>
            <w:tcBorders>
              <w:top w:val="single" w:sz="4" w:space="0" w:color="auto"/>
              <w:left w:val="single" w:sz="4" w:space="0" w:color="auto"/>
              <w:bottom w:val="single" w:sz="4" w:space="0" w:color="auto"/>
              <w:right w:val="single" w:sz="4" w:space="0" w:color="auto"/>
            </w:tcBorders>
            <w:shd w:val="clear" w:color="000000" w:fill="F0F0F0"/>
            <w:vAlign w:val="bottom"/>
          </w:tcPr>
          <w:p w:rsidR="00684015" w:rsidRPr="003D33A6" w:rsidRDefault="00684015" w:rsidP="00684015">
            <w:pPr>
              <w:spacing w:after="0" w:line="240" w:lineRule="auto"/>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Fallecidos + Heridos Hospitalizados</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015" w:rsidRPr="009F75A6" w:rsidRDefault="00684015" w:rsidP="00684015">
            <w:pPr>
              <w:spacing w:after="0"/>
              <w:jc w:val="right"/>
              <w:rPr>
                <w:rFonts w:ascii="Arial" w:hAnsi="Arial" w:cs="Arial"/>
                <w:sz w:val="16"/>
                <w:szCs w:val="16"/>
              </w:rPr>
            </w:pPr>
            <w:r w:rsidRPr="009F75A6">
              <w:rPr>
                <w:rFonts w:ascii="Arial" w:hAnsi="Arial" w:cs="Arial"/>
                <w:sz w:val="16"/>
                <w:szCs w:val="16"/>
              </w:rPr>
              <w:t>5.757</w:t>
            </w:r>
          </w:p>
        </w:tc>
        <w:tc>
          <w:tcPr>
            <w:tcW w:w="709" w:type="dxa"/>
            <w:tcBorders>
              <w:top w:val="nil"/>
              <w:left w:val="nil"/>
              <w:bottom w:val="single" w:sz="4" w:space="0" w:color="auto"/>
              <w:right w:val="single" w:sz="4" w:space="0" w:color="auto"/>
            </w:tcBorders>
            <w:shd w:val="clear" w:color="auto" w:fill="auto"/>
            <w:noWrap/>
            <w:vAlign w:val="center"/>
          </w:tcPr>
          <w:p w:rsidR="00684015" w:rsidRDefault="00684015" w:rsidP="00684015">
            <w:pPr>
              <w:spacing w:after="0" w:line="240" w:lineRule="auto"/>
              <w:jc w:val="right"/>
              <w:rPr>
                <w:rFonts w:ascii="Arial" w:hAnsi="Arial" w:cs="Arial"/>
                <w:sz w:val="16"/>
                <w:szCs w:val="16"/>
              </w:rPr>
            </w:pPr>
            <w:r>
              <w:rPr>
                <w:rFonts w:ascii="Arial" w:hAnsi="Arial" w:cs="Arial"/>
                <w:sz w:val="16"/>
                <w:szCs w:val="16"/>
              </w:rPr>
              <w:t>5.493</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684015" w:rsidRDefault="00684015" w:rsidP="00684015">
            <w:pPr>
              <w:spacing w:after="0" w:line="240" w:lineRule="auto"/>
              <w:jc w:val="right"/>
              <w:rPr>
                <w:rFonts w:ascii="Arial" w:hAnsi="Arial" w:cs="Arial"/>
                <w:sz w:val="16"/>
                <w:szCs w:val="16"/>
              </w:rPr>
            </w:pPr>
            <w:r>
              <w:rPr>
                <w:rFonts w:ascii="Arial" w:hAnsi="Arial" w:cs="Arial"/>
                <w:sz w:val="16"/>
                <w:szCs w:val="16"/>
              </w:rPr>
              <w:t>-4,6%</w:t>
            </w:r>
          </w:p>
        </w:tc>
        <w:tc>
          <w:tcPr>
            <w:tcW w:w="1418" w:type="dxa"/>
            <w:tcBorders>
              <w:top w:val="nil"/>
              <w:left w:val="nil"/>
              <w:bottom w:val="single" w:sz="4" w:space="0" w:color="auto"/>
              <w:right w:val="single" w:sz="4" w:space="0" w:color="auto"/>
            </w:tcBorders>
            <w:shd w:val="clear" w:color="auto" w:fill="auto"/>
            <w:noWrap/>
            <w:vAlign w:val="center"/>
          </w:tcPr>
          <w:p w:rsidR="00684015" w:rsidRDefault="00684015" w:rsidP="00684015">
            <w:pPr>
              <w:spacing w:after="0" w:line="240" w:lineRule="auto"/>
              <w:jc w:val="right"/>
              <w:rPr>
                <w:rFonts w:ascii="Arial" w:hAnsi="Arial" w:cs="Arial"/>
                <w:sz w:val="16"/>
                <w:szCs w:val="16"/>
              </w:rPr>
            </w:pPr>
            <w:r>
              <w:rPr>
                <w:rFonts w:ascii="Arial" w:hAnsi="Arial" w:cs="Arial"/>
                <w:sz w:val="16"/>
                <w:szCs w:val="16"/>
              </w:rPr>
              <w:t>-264</w:t>
            </w:r>
          </w:p>
        </w:tc>
      </w:tr>
    </w:tbl>
    <w:p w:rsidR="000A6FFF" w:rsidRDefault="000A6FFF" w:rsidP="000A6FFF">
      <w:pPr>
        <w:pStyle w:val="Encabezado"/>
        <w:tabs>
          <w:tab w:val="clear" w:pos="4252"/>
          <w:tab w:val="clear" w:pos="8504"/>
        </w:tabs>
        <w:jc w:val="both"/>
        <w:rPr>
          <w:rFonts w:cs="Arial"/>
          <w:szCs w:val="20"/>
        </w:rPr>
      </w:pPr>
    </w:p>
    <w:p w:rsidR="000A6FFF" w:rsidRDefault="000A6FFF" w:rsidP="000A6FFF">
      <w:pPr>
        <w:pStyle w:val="Encabezado"/>
        <w:tabs>
          <w:tab w:val="clear" w:pos="4252"/>
          <w:tab w:val="clear" w:pos="8504"/>
        </w:tabs>
        <w:jc w:val="both"/>
        <w:rPr>
          <w:rFonts w:cs="Arial"/>
          <w:szCs w:val="20"/>
        </w:rPr>
      </w:pPr>
    </w:p>
    <w:p w:rsidR="000A6FFF" w:rsidRDefault="000A6FFF" w:rsidP="000A6FFF">
      <w:pPr>
        <w:pStyle w:val="Encabezado"/>
        <w:tabs>
          <w:tab w:val="clear" w:pos="4252"/>
          <w:tab w:val="clear" w:pos="8504"/>
        </w:tabs>
        <w:jc w:val="both"/>
        <w:rPr>
          <w:rFonts w:cs="Arial"/>
          <w:szCs w:val="20"/>
        </w:rPr>
      </w:pPr>
    </w:p>
    <w:p w:rsidR="000A6FFF" w:rsidRDefault="000A6FFF" w:rsidP="000A6FFF">
      <w:pPr>
        <w:rPr>
          <w:rFonts w:cs="Arial"/>
          <w:szCs w:val="20"/>
        </w:rPr>
      </w:pPr>
      <w:r>
        <w:rPr>
          <w:rFonts w:cs="Arial"/>
          <w:szCs w:val="20"/>
        </w:rPr>
        <w:br w:type="page"/>
      </w:r>
    </w:p>
    <w:p w:rsidR="000A6FFF" w:rsidRPr="00342D67" w:rsidRDefault="000A6FFF" w:rsidP="000A6FFF">
      <w:pPr>
        <w:pStyle w:val="Ttulo1"/>
        <w:numPr>
          <w:ilvl w:val="0"/>
          <w:numId w:val="2"/>
        </w:numPr>
        <w:jc w:val="both"/>
        <w:rPr>
          <w:caps/>
        </w:rPr>
      </w:pPr>
      <w:bookmarkStart w:id="5" w:name="_Toc491950551"/>
      <w:bookmarkStart w:id="6" w:name="_Toc28852235"/>
      <w:r>
        <w:rPr>
          <w:caps/>
        </w:rPr>
        <w:lastRenderedPageBreak/>
        <w:t>evolución</w:t>
      </w:r>
      <w:r w:rsidRPr="00342D67">
        <w:rPr>
          <w:caps/>
        </w:rPr>
        <w:t xml:space="preserve"> de </w:t>
      </w:r>
      <w:r>
        <w:rPr>
          <w:caps/>
        </w:rPr>
        <w:t xml:space="preserve">la </w:t>
      </w:r>
      <w:r w:rsidRPr="00342D67">
        <w:rPr>
          <w:caps/>
        </w:rPr>
        <w:t>accidentalidad</w:t>
      </w:r>
      <w:r>
        <w:rPr>
          <w:caps/>
        </w:rPr>
        <w:t xml:space="preserve"> mortal</w:t>
      </w:r>
      <w:r w:rsidRPr="00342D67">
        <w:rPr>
          <w:caps/>
        </w:rPr>
        <w:t xml:space="preserve"> en vías interurbanas.</w:t>
      </w:r>
      <w:bookmarkEnd w:id="6"/>
      <w:r w:rsidRPr="00342D67">
        <w:rPr>
          <w:caps/>
        </w:rPr>
        <w:t xml:space="preserve"> </w:t>
      </w:r>
      <w:bookmarkEnd w:id="5"/>
    </w:p>
    <w:p w:rsidR="000A6FFF" w:rsidRDefault="000A6FFF" w:rsidP="000A6FFF">
      <w:pPr>
        <w:pStyle w:val="Encabezado"/>
        <w:tabs>
          <w:tab w:val="clear" w:pos="4252"/>
          <w:tab w:val="clear" w:pos="8504"/>
        </w:tabs>
        <w:jc w:val="both"/>
        <w:rPr>
          <w:rFonts w:ascii="Arial" w:hAnsi="Arial" w:cs="Arial"/>
        </w:rPr>
      </w:pPr>
    </w:p>
    <w:p w:rsidR="000A6FFF" w:rsidRPr="00C862C8" w:rsidRDefault="000A6FFF" w:rsidP="000A6FFF">
      <w:pPr>
        <w:pStyle w:val="Encabezado"/>
        <w:tabs>
          <w:tab w:val="clear" w:pos="4252"/>
          <w:tab w:val="clear" w:pos="8504"/>
        </w:tabs>
        <w:jc w:val="both"/>
        <w:rPr>
          <w:rFonts w:cs="Arial"/>
        </w:rPr>
      </w:pPr>
      <w:r w:rsidRPr="00C862C8">
        <w:rPr>
          <w:rFonts w:cs="Arial"/>
        </w:rPr>
        <w:t>Comparando la cifra de fallecidos del año 201</w:t>
      </w:r>
      <w:r>
        <w:rPr>
          <w:rFonts w:cs="Arial"/>
        </w:rPr>
        <w:t>9</w:t>
      </w:r>
      <w:r w:rsidRPr="00C862C8">
        <w:rPr>
          <w:rFonts w:cs="Arial"/>
        </w:rPr>
        <w:t xml:space="preserve"> con la de 1960 se observa</w:t>
      </w:r>
      <w:r>
        <w:rPr>
          <w:rFonts w:cs="Arial"/>
        </w:rPr>
        <w:t xml:space="preserve"> que ha habido un descenso </w:t>
      </w:r>
      <w:r w:rsidRPr="00AB75A8">
        <w:rPr>
          <w:rFonts w:cs="Arial"/>
        </w:rPr>
        <w:t xml:space="preserve">del 16%, de </w:t>
      </w:r>
      <w:r w:rsidRPr="00C862C8">
        <w:rPr>
          <w:rFonts w:cs="Arial"/>
        </w:rPr>
        <w:t xml:space="preserve">1.300 fallecidos en 1960 </w:t>
      </w:r>
      <w:r w:rsidRPr="00AB75A8">
        <w:rPr>
          <w:rFonts w:cs="Arial"/>
        </w:rPr>
        <w:t>a 1.09</w:t>
      </w:r>
      <w:r w:rsidR="00AB75A8" w:rsidRPr="00AB75A8">
        <w:rPr>
          <w:rFonts w:cs="Arial"/>
        </w:rPr>
        <w:t>8</w:t>
      </w:r>
      <w:r w:rsidRPr="00AB75A8">
        <w:rPr>
          <w:rFonts w:cs="Arial"/>
        </w:rPr>
        <w:t xml:space="preserve"> en 2019</w:t>
      </w:r>
      <w:r w:rsidRPr="00C862C8">
        <w:rPr>
          <w:rFonts w:cs="Arial"/>
        </w:rPr>
        <w:t>. El parque de vehículos a 31 de octubre de 201</w:t>
      </w:r>
      <w:r>
        <w:rPr>
          <w:rFonts w:cs="Arial"/>
        </w:rPr>
        <w:t>9</w:t>
      </w:r>
      <w:r w:rsidRPr="00C862C8">
        <w:rPr>
          <w:rFonts w:cs="Arial"/>
        </w:rPr>
        <w:t xml:space="preserve"> (últ</w:t>
      </w:r>
      <w:r>
        <w:rPr>
          <w:rFonts w:cs="Arial"/>
        </w:rPr>
        <w:t>imo dato disponible) era de 34,5</w:t>
      </w:r>
      <w:r w:rsidRPr="00C862C8">
        <w:rPr>
          <w:rFonts w:cs="Arial"/>
        </w:rPr>
        <w:t xml:space="preserve"> millones de vehículos. En 1960 el parque de vehículos era de 1 millón.</w:t>
      </w:r>
    </w:p>
    <w:p w:rsidR="000A6FFF" w:rsidRDefault="000A6FFF" w:rsidP="000A6FFF">
      <w:pPr>
        <w:pStyle w:val="Encabezado"/>
        <w:tabs>
          <w:tab w:val="clear" w:pos="4252"/>
          <w:tab w:val="clear" w:pos="8504"/>
        </w:tabs>
        <w:jc w:val="both"/>
        <w:rPr>
          <w:rFonts w:ascii="Arial" w:hAnsi="Arial" w:cs="Arial"/>
        </w:rPr>
      </w:pPr>
    </w:p>
    <w:p w:rsidR="000A6FFF" w:rsidRDefault="000A6FFF" w:rsidP="000A6FFF">
      <w:pPr>
        <w:pStyle w:val="Descripcin"/>
        <w:jc w:val="both"/>
      </w:pPr>
      <w:bookmarkStart w:id="7" w:name="_Toc28852208"/>
      <w:r>
        <w:t xml:space="preserve">Tabla </w:t>
      </w:r>
      <w:r w:rsidR="002759C5">
        <w:fldChar w:fldCharType="begin"/>
      </w:r>
      <w:r w:rsidR="002759C5">
        <w:instrText xml:space="preserve"> SEQ Tabla \* ARABIC </w:instrText>
      </w:r>
      <w:r w:rsidR="002759C5">
        <w:fldChar w:fldCharType="separate"/>
      </w:r>
      <w:r w:rsidR="00D775D9">
        <w:rPr>
          <w:noProof/>
        </w:rPr>
        <w:t>2</w:t>
      </w:r>
      <w:r w:rsidR="002759C5">
        <w:rPr>
          <w:noProof/>
        </w:rPr>
        <w:fldChar w:fldCharType="end"/>
      </w:r>
      <w:r>
        <w:t>. Parque de vehículos y fallecidos en vías interurbanas. 1960-2019</w:t>
      </w:r>
      <w:bookmarkEnd w:id="7"/>
    </w:p>
    <w:tbl>
      <w:tblPr>
        <w:tblW w:w="8400" w:type="dxa"/>
        <w:tblInd w:w="70"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0A6FFF" w:rsidRPr="00FB48B7" w:rsidTr="000A6FFF">
        <w:trPr>
          <w:trHeight w:val="480"/>
        </w:trPr>
        <w:tc>
          <w:tcPr>
            <w:tcW w:w="1200" w:type="dxa"/>
            <w:tcBorders>
              <w:top w:val="nil"/>
              <w:left w:val="nil"/>
              <w:bottom w:val="nil"/>
              <w:right w:val="nil"/>
            </w:tcBorders>
            <w:shd w:val="clear" w:color="auto" w:fill="auto"/>
            <w:noWrap/>
            <w:vAlign w:val="center"/>
            <w:hideMark/>
          </w:tcPr>
          <w:p w:rsidR="000A6FFF" w:rsidRPr="00FB48B7" w:rsidRDefault="000A6FFF" w:rsidP="000A6FFF">
            <w:pPr>
              <w:spacing w:after="0" w:line="240" w:lineRule="auto"/>
              <w:rPr>
                <w:rFonts w:ascii="Times New Roman" w:eastAsia="Times New Roman" w:hAnsi="Times New Roman" w:cs="Times New Roman"/>
                <w:sz w:val="24"/>
                <w:szCs w:val="24"/>
                <w:lang w:eastAsia="es-ES"/>
              </w:rPr>
            </w:pPr>
          </w:p>
        </w:tc>
        <w:tc>
          <w:tcPr>
            <w:tcW w:w="1200" w:type="dxa"/>
            <w:tcBorders>
              <w:top w:val="single" w:sz="4" w:space="0" w:color="auto"/>
              <w:left w:val="single" w:sz="4" w:space="0" w:color="auto"/>
              <w:bottom w:val="nil"/>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Parque vehículos</w:t>
            </w:r>
          </w:p>
        </w:tc>
        <w:tc>
          <w:tcPr>
            <w:tcW w:w="1200" w:type="dxa"/>
            <w:tcBorders>
              <w:top w:val="single" w:sz="4" w:space="0" w:color="auto"/>
              <w:left w:val="nil"/>
              <w:bottom w:val="nil"/>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Fallecidos</w:t>
            </w:r>
          </w:p>
        </w:tc>
        <w:tc>
          <w:tcPr>
            <w:tcW w:w="1200" w:type="dxa"/>
            <w:tcBorders>
              <w:top w:val="nil"/>
              <w:left w:val="nil"/>
              <w:bottom w:val="nil"/>
              <w:right w:val="nil"/>
            </w:tcBorders>
            <w:shd w:val="clear" w:color="auto" w:fill="auto"/>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p>
        </w:tc>
        <w:tc>
          <w:tcPr>
            <w:tcW w:w="1200" w:type="dxa"/>
            <w:tcBorders>
              <w:top w:val="nil"/>
              <w:left w:val="nil"/>
              <w:bottom w:val="nil"/>
              <w:right w:val="nil"/>
            </w:tcBorders>
            <w:shd w:val="clear" w:color="auto" w:fill="auto"/>
            <w:vAlign w:val="center"/>
            <w:hideMark/>
          </w:tcPr>
          <w:p w:rsidR="000A6FFF" w:rsidRPr="00FB48B7" w:rsidRDefault="000A6FFF" w:rsidP="000A6FFF">
            <w:pPr>
              <w:spacing w:after="0" w:line="240" w:lineRule="auto"/>
              <w:jc w:val="center"/>
              <w:rPr>
                <w:rFonts w:ascii="Times New Roman" w:eastAsia="Times New Roman" w:hAnsi="Times New Roman" w:cs="Times New Roman"/>
                <w:sz w:val="20"/>
                <w:szCs w:val="20"/>
                <w:lang w:eastAsia="es-ES"/>
              </w:rPr>
            </w:pPr>
          </w:p>
        </w:tc>
        <w:tc>
          <w:tcPr>
            <w:tcW w:w="1200" w:type="dxa"/>
            <w:tcBorders>
              <w:top w:val="single" w:sz="4" w:space="0" w:color="auto"/>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Parque vehículos</w:t>
            </w:r>
          </w:p>
        </w:tc>
        <w:tc>
          <w:tcPr>
            <w:tcW w:w="1200" w:type="dxa"/>
            <w:tcBorders>
              <w:top w:val="single" w:sz="4" w:space="0" w:color="auto"/>
              <w:left w:val="nil"/>
              <w:bottom w:val="nil"/>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Fallecidos</w:t>
            </w:r>
          </w:p>
        </w:tc>
      </w:tr>
      <w:tr w:rsidR="000A6FFF" w:rsidRPr="00FB48B7" w:rsidTr="000A6FFF">
        <w:trPr>
          <w:trHeight w:val="255"/>
        </w:trPr>
        <w:tc>
          <w:tcPr>
            <w:tcW w:w="1200" w:type="dxa"/>
            <w:tcBorders>
              <w:top w:val="single" w:sz="4" w:space="0" w:color="auto"/>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1960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1.004.770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1.300</w:t>
            </w:r>
          </w:p>
        </w:tc>
        <w:tc>
          <w:tcPr>
            <w:tcW w:w="1200" w:type="dxa"/>
            <w:tcBorders>
              <w:top w:val="nil"/>
              <w:left w:val="nil"/>
              <w:bottom w:val="nil"/>
              <w:right w:val="nil"/>
            </w:tcBorders>
            <w:shd w:val="clear" w:color="auto" w:fill="auto"/>
            <w:vAlign w:val="center"/>
            <w:hideMark/>
          </w:tcPr>
          <w:p w:rsidR="000A6FFF" w:rsidRPr="00FB48B7" w:rsidRDefault="000A6FFF" w:rsidP="000A6FFF">
            <w:pPr>
              <w:spacing w:after="0" w:line="240" w:lineRule="auto"/>
              <w:jc w:val="center"/>
              <w:rPr>
                <w:rFonts w:ascii="Arial" w:eastAsia="Times New Roman" w:hAnsi="Arial" w:cs="Arial"/>
                <w:sz w:val="16"/>
                <w:szCs w:val="16"/>
                <w:lang w:eastAsia="es-ES"/>
              </w:rPr>
            </w:pPr>
          </w:p>
        </w:tc>
        <w:tc>
          <w:tcPr>
            <w:tcW w:w="1200" w:type="dxa"/>
            <w:tcBorders>
              <w:top w:val="single" w:sz="4" w:space="0" w:color="auto"/>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2005</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27.657.276</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3.268</w:t>
            </w:r>
          </w:p>
        </w:tc>
      </w:tr>
      <w:tr w:rsidR="000A6FFF" w:rsidRPr="00FB48B7" w:rsidTr="000A6FFF">
        <w:trPr>
          <w:trHeight w:val="255"/>
        </w:trPr>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1962</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1.463.734</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1.603</w:t>
            </w:r>
          </w:p>
        </w:tc>
        <w:tc>
          <w:tcPr>
            <w:tcW w:w="1200" w:type="dxa"/>
            <w:tcBorders>
              <w:top w:val="nil"/>
              <w:left w:val="nil"/>
              <w:bottom w:val="nil"/>
              <w:right w:val="nil"/>
            </w:tcBorders>
            <w:shd w:val="clear" w:color="auto" w:fill="auto"/>
            <w:vAlign w:val="center"/>
            <w:hideMark/>
          </w:tcPr>
          <w:p w:rsidR="000A6FFF" w:rsidRPr="00FB48B7" w:rsidRDefault="000A6FFF" w:rsidP="000A6FFF">
            <w:pPr>
              <w:spacing w:after="0" w:line="240" w:lineRule="auto"/>
              <w:jc w:val="center"/>
              <w:rPr>
                <w:rFonts w:ascii="Arial" w:eastAsia="Times New Roman" w:hAnsi="Arial" w:cs="Arial"/>
                <w:sz w:val="16"/>
                <w:szCs w:val="16"/>
                <w:lang w:eastAsia="es-ES"/>
              </w:rPr>
            </w:pPr>
          </w:p>
        </w:tc>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2006</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29.054.061</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2.989</w:t>
            </w:r>
          </w:p>
        </w:tc>
      </w:tr>
      <w:tr w:rsidR="000A6FFF" w:rsidRPr="00FB48B7" w:rsidTr="000A6FFF">
        <w:trPr>
          <w:trHeight w:val="255"/>
        </w:trPr>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1967</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3.147.868</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2.749</w:t>
            </w:r>
          </w:p>
        </w:tc>
        <w:tc>
          <w:tcPr>
            <w:tcW w:w="1200" w:type="dxa"/>
            <w:tcBorders>
              <w:top w:val="nil"/>
              <w:left w:val="nil"/>
              <w:bottom w:val="nil"/>
              <w:right w:val="nil"/>
            </w:tcBorders>
            <w:shd w:val="clear" w:color="auto" w:fill="auto"/>
            <w:vAlign w:val="center"/>
            <w:hideMark/>
          </w:tcPr>
          <w:p w:rsidR="000A6FFF" w:rsidRPr="00FB48B7" w:rsidRDefault="000A6FFF" w:rsidP="000A6FFF">
            <w:pPr>
              <w:spacing w:after="0" w:line="240" w:lineRule="auto"/>
              <w:jc w:val="center"/>
              <w:rPr>
                <w:rFonts w:ascii="Arial" w:eastAsia="Times New Roman" w:hAnsi="Arial" w:cs="Arial"/>
                <w:sz w:val="16"/>
                <w:szCs w:val="16"/>
                <w:lang w:eastAsia="es-ES"/>
              </w:rPr>
            </w:pPr>
          </w:p>
        </w:tc>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2007</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30.318.457</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2.741</w:t>
            </w:r>
          </w:p>
        </w:tc>
      </w:tr>
      <w:tr w:rsidR="000A6FFF" w:rsidRPr="00FB48B7" w:rsidTr="000A6FFF">
        <w:trPr>
          <w:trHeight w:val="255"/>
        </w:trPr>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1968</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3.538.187</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2.865</w:t>
            </w:r>
          </w:p>
        </w:tc>
        <w:tc>
          <w:tcPr>
            <w:tcW w:w="1200" w:type="dxa"/>
            <w:tcBorders>
              <w:top w:val="nil"/>
              <w:left w:val="nil"/>
              <w:bottom w:val="nil"/>
              <w:right w:val="nil"/>
            </w:tcBorders>
            <w:shd w:val="clear" w:color="auto" w:fill="auto"/>
            <w:vAlign w:val="center"/>
            <w:hideMark/>
          </w:tcPr>
          <w:p w:rsidR="000A6FFF" w:rsidRPr="00FB48B7" w:rsidRDefault="000A6FFF" w:rsidP="000A6FFF">
            <w:pPr>
              <w:spacing w:after="0" w:line="240" w:lineRule="auto"/>
              <w:jc w:val="center"/>
              <w:rPr>
                <w:rFonts w:ascii="Arial" w:eastAsia="Times New Roman" w:hAnsi="Arial" w:cs="Arial"/>
                <w:sz w:val="16"/>
                <w:szCs w:val="16"/>
                <w:lang w:eastAsia="es-ES"/>
              </w:rPr>
            </w:pPr>
          </w:p>
        </w:tc>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2008</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30.969.224</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2.180</w:t>
            </w:r>
          </w:p>
        </w:tc>
      </w:tr>
      <w:tr w:rsidR="000A6FFF" w:rsidRPr="00FB48B7" w:rsidTr="000A6FFF">
        <w:trPr>
          <w:trHeight w:val="255"/>
        </w:trPr>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1970</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4.392.214</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3.296</w:t>
            </w:r>
          </w:p>
        </w:tc>
        <w:tc>
          <w:tcPr>
            <w:tcW w:w="1200" w:type="dxa"/>
            <w:tcBorders>
              <w:top w:val="nil"/>
              <w:left w:val="nil"/>
              <w:bottom w:val="nil"/>
              <w:right w:val="nil"/>
            </w:tcBorders>
            <w:shd w:val="clear" w:color="auto" w:fill="auto"/>
            <w:vAlign w:val="center"/>
            <w:hideMark/>
          </w:tcPr>
          <w:p w:rsidR="000A6FFF" w:rsidRPr="00FB48B7" w:rsidRDefault="000A6FFF" w:rsidP="000A6FFF">
            <w:pPr>
              <w:spacing w:after="0" w:line="240" w:lineRule="auto"/>
              <w:jc w:val="center"/>
              <w:rPr>
                <w:rFonts w:ascii="Arial" w:eastAsia="Times New Roman" w:hAnsi="Arial" w:cs="Arial"/>
                <w:sz w:val="16"/>
                <w:szCs w:val="16"/>
                <w:lang w:eastAsia="es-ES"/>
              </w:rPr>
            </w:pPr>
          </w:p>
        </w:tc>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2009</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30.855.969</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1.903</w:t>
            </w:r>
          </w:p>
        </w:tc>
      </w:tr>
      <w:tr w:rsidR="000A6FFF" w:rsidRPr="00FB48B7" w:rsidTr="000A6FFF">
        <w:trPr>
          <w:trHeight w:val="255"/>
        </w:trPr>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1975</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7.018.906</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3.714</w:t>
            </w:r>
          </w:p>
        </w:tc>
        <w:tc>
          <w:tcPr>
            <w:tcW w:w="1200" w:type="dxa"/>
            <w:tcBorders>
              <w:top w:val="nil"/>
              <w:left w:val="nil"/>
              <w:bottom w:val="nil"/>
              <w:right w:val="nil"/>
            </w:tcBorders>
            <w:shd w:val="clear" w:color="auto" w:fill="auto"/>
            <w:vAlign w:val="center"/>
            <w:hideMark/>
          </w:tcPr>
          <w:p w:rsidR="000A6FFF" w:rsidRPr="00FB48B7" w:rsidRDefault="000A6FFF" w:rsidP="000A6FFF">
            <w:pPr>
              <w:spacing w:after="0" w:line="240" w:lineRule="auto"/>
              <w:jc w:val="center"/>
              <w:rPr>
                <w:rFonts w:ascii="Arial" w:eastAsia="Times New Roman" w:hAnsi="Arial" w:cs="Arial"/>
                <w:sz w:val="16"/>
                <w:szCs w:val="16"/>
                <w:lang w:eastAsia="es-ES"/>
              </w:rPr>
            </w:pPr>
          </w:p>
        </w:tc>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2010</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31.086.035</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1.729</w:t>
            </w:r>
          </w:p>
        </w:tc>
      </w:tr>
      <w:tr w:rsidR="000A6FFF" w:rsidRPr="00FB48B7" w:rsidTr="000A6FFF">
        <w:trPr>
          <w:trHeight w:val="255"/>
        </w:trPr>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1980</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10.192.748</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4.217</w:t>
            </w:r>
          </w:p>
        </w:tc>
        <w:tc>
          <w:tcPr>
            <w:tcW w:w="1200" w:type="dxa"/>
            <w:tcBorders>
              <w:top w:val="nil"/>
              <w:left w:val="nil"/>
              <w:bottom w:val="nil"/>
              <w:right w:val="nil"/>
            </w:tcBorders>
            <w:shd w:val="clear" w:color="auto" w:fill="auto"/>
            <w:vAlign w:val="center"/>
            <w:hideMark/>
          </w:tcPr>
          <w:p w:rsidR="000A6FFF" w:rsidRPr="00FB48B7" w:rsidRDefault="000A6FFF" w:rsidP="000A6FFF">
            <w:pPr>
              <w:spacing w:after="0" w:line="240" w:lineRule="auto"/>
              <w:jc w:val="center"/>
              <w:rPr>
                <w:rFonts w:ascii="Arial" w:eastAsia="Times New Roman" w:hAnsi="Arial" w:cs="Arial"/>
                <w:sz w:val="16"/>
                <w:szCs w:val="16"/>
                <w:lang w:eastAsia="es-ES"/>
              </w:rPr>
            </w:pPr>
          </w:p>
        </w:tc>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2011</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31.269.081</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1.484</w:t>
            </w:r>
          </w:p>
        </w:tc>
      </w:tr>
      <w:tr w:rsidR="000A6FFF" w:rsidRPr="00FB48B7" w:rsidTr="000A6FFF">
        <w:trPr>
          <w:trHeight w:val="255"/>
        </w:trPr>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1985</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11.716.339</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3.997</w:t>
            </w:r>
          </w:p>
        </w:tc>
        <w:tc>
          <w:tcPr>
            <w:tcW w:w="1200" w:type="dxa"/>
            <w:tcBorders>
              <w:top w:val="nil"/>
              <w:left w:val="nil"/>
              <w:bottom w:val="nil"/>
              <w:right w:val="nil"/>
            </w:tcBorders>
            <w:shd w:val="clear" w:color="auto" w:fill="auto"/>
            <w:vAlign w:val="center"/>
            <w:hideMark/>
          </w:tcPr>
          <w:p w:rsidR="000A6FFF" w:rsidRPr="00FB48B7" w:rsidRDefault="000A6FFF" w:rsidP="000A6FFF">
            <w:pPr>
              <w:spacing w:after="0" w:line="240" w:lineRule="auto"/>
              <w:jc w:val="center"/>
              <w:rPr>
                <w:rFonts w:ascii="Arial" w:eastAsia="Times New Roman" w:hAnsi="Arial" w:cs="Arial"/>
                <w:sz w:val="16"/>
                <w:szCs w:val="16"/>
                <w:lang w:eastAsia="es-ES"/>
              </w:rPr>
            </w:pPr>
          </w:p>
        </w:tc>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2012</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31.203.203</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1.301</w:t>
            </w:r>
          </w:p>
        </w:tc>
      </w:tr>
      <w:tr w:rsidR="000A6FFF" w:rsidRPr="00FB48B7" w:rsidTr="000A6FFF">
        <w:trPr>
          <w:trHeight w:val="255"/>
        </w:trPr>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1990</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15.696.715</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5.736</w:t>
            </w:r>
          </w:p>
        </w:tc>
        <w:tc>
          <w:tcPr>
            <w:tcW w:w="1200" w:type="dxa"/>
            <w:tcBorders>
              <w:top w:val="nil"/>
              <w:left w:val="nil"/>
              <w:bottom w:val="nil"/>
              <w:right w:val="nil"/>
            </w:tcBorders>
            <w:shd w:val="clear" w:color="auto" w:fill="auto"/>
            <w:vAlign w:val="center"/>
            <w:hideMark/>
          </w:tcPr>
          <w:p w:rsidR="000A6FFF" w:rsidRPr="00FB48B7" w:rsidRDefault="000A6FFF" w:rsidP="000A6FFF">
            <w:pPr>
              <w:spacing w:after="0" w:line="240" w:lineRule="auto"/>
              <w:jc w:val="center"/>
              <w:rPr>
                <w:rFonts w:ascii="Arial" w:eastAsia="Times New Roman" w:hAnsi="Arial" w:cs="Arial"/>
                <w:sz w:val="16"/>
                <w:szCs w:val="16"/>
                <w:lang w:eastAsia="es-ES"/>
              </w:rPr>
            </w:pPr>
          </w:p>
        </w:tc>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2013</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30.916.836</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1.134</w:t>
            </w:r>
          </w:p>
        </w:tc>
      </w:tr>
      <w:tr w:rsidR="000A6FFF" w:rsidRPr="00FB48B7" w:rsidTr="000A6FFF">
        <w:trPr>
          <w:trHeight w:val="255"/>
        </w:trPr>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1995</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18.847.245</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4.119</w:t>
            </w:r>
          </w:p>
        </w:tc>
        <w:tc>
          <w:tcPr>
            <w:tcW w:w="1200" w:type="dxa"/>
            <w:tcBorders>
              <w:top w:val="nil"/>
              <w:left w:val="nil"/>
              <w:bottom w:val="nil"/>
              <w:right w:val="nil"/>
            </w:tcBorders>
            <w:shd w:val="clear" w:color="auto" w:fill="auto"/>
            <w:vAlign w:val="center"/>
            <w:hideMark/>
          </w:tcPr>
          <w:p w:rsidR="000A6FFF" w:rsidRPr="00FB48B7" w:rsidRDefault="000A6FFF" w:rsidP="000A6FFF">
            <w:pPr>
              <w:spacing w:after="0" w:line="240" w:lineRule="auto"/>
              <w:jc w:val="center"/>
              <w:rPr>
                <w:rFonts w:ascii="Arial" w:eastAsia="Times New Roman" w:hAnsi="Arial" w:cs="Arial"/>
                <w:sz w:val="16"/>
                <w:szCs w:val="16"/>
                <w:lang w:eastAsia="es-ES"/>
              </w:rPr>
            </w:pPr>
          </w:p>
        </w:tc>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2014</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31.039.801</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1.132</w:t>
            </w:r>
          </w:p>
        </w:tc>
      </w:tr>
      <w:tr w:rsidR="000A6FFF" w:rsidRPr="00FB48B7" w:rsidTr="000A6FFF">
        <w:trPr>
          <w:trHeight w:val="255"/>
        </w:trPr>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2000</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23.284.215</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4.241</w:t>
            </w:r>
          </w:p>
        </w:tc>
        <w:tc>
          <w:tcPr>
            <w:tcW w:w="1200" w:type="dxa"/>
            <w:tcBorders>
              <w:top w:val="nil"/>
              <w:left w:val="nil"/>
              <w:bottom w:val="nil"/>
              <w:right w:val="nil"/>
            </w:tcBorders>
            <w:shd w:val="clear" w:color="auto" w:fill="auto"/>
            <w:vAlign w:val="center"/>
            <w:hideMark/>
          </w:tcPr>
          <w:p w:rsidR="000A6FFF" w:rsidRPr="00FB48B7" w:rsidRDefault="000A6FFF" w:rsidP="000A6FFF">
            <w:pPr>
              <w:spacing w:after="0" w:line="240" w:lineRule="auto"/>
              <w:jc w:val="center"/>
              <w:rPr>
                <w:rFonts w:ascii="Arial" w:eastAsia="Times New Roman" w:hAnsi="Arial" w:cs="Arial"/>
                <w:sz w:val="16"/>
                <w:szCs w:val="16"/>
                <w:lang w:eastAsia="es-ES"/>
              </w:rPr>
            </w:pPr>
          </w:p>
        </w:tc>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2015</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31.389.683</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1.131</w:t>
            </w:r>
          </w:p>
        </w:tc>
      </w:tr>
      <w:tr w:rsidR="000A6FFF" w:rsidRPr="00FB48B7" w:rsidTr="000A6FFF">
        <w:trPr>
          <w:trHeight w:val="255"/>
        </w:trPr>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2001</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24.249.871</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4.067</w:t>
            </w:r>
          </w:p>
        </w:tc>
        <w:tc>
          <w:tcPr>
            <w:tcW w:w="1200" w:type="dxa"/>
            <w:tcBorders>
              <w:top w:val="nil"/>
              <w:left w:val="nil"/>
              <w:bottom w:val="nil"/>
              <w:right w:val="nil"/>
            </w:tcBorders>
            <w:shd w:val="clear" w:color="auto" w:fill="auto"/>
            <w:vAlign w:val="center"/>
            <w:hideMark/>
          </w:tcPr>
          <w:p w:rsidR="000A6FFF" w:rsidRPr="00FB48B7" w:rsidRDefault="000A6FFF" w:rsidP="000A6FFF">
            <w:pPr>
              <w:spacing w:after="0" w:line="240" w:lineRule="auto"/>
              <w:jc w:val="center"/>
              <w:rPr>
                <w:rFonts w:ascii="Arial" w:eastAsia="Times New Roman" w:hAnsi="Arial" w:cs="Arial"/>
                <w:sz w:val="16"/>
                <w:szCs w:val="16"/>
                <w:lang w:eastAsia="es-ES"/>
              </w:rPr>
            </w:pPr>
          </w:p>
        </w:tc>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2016</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32.106.520</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1.161</w:t>
            </w:r>
          </w:p>
        </w:tc>
      </w:tr>
      <w:tr w:rsidR="000A6FFF" w:rsidRPr="00FB48B7" w:rsidTr="000A6FFF">
        <w:trPr>
          <w:trHeight w:val="255"/>
        </w:trPr>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2002</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25.065.732</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3.967</w:t>
            </w:r>
          </w:p>
        </w:tc>
        <w:tc>
          <w:tcPr>
            <w:tcW w:w="1200" w:type="dxa"/>
            <w:tcBorders>
              <w:top w:val="nil"/>
              <w:left w:val="nil"/>
              <w:bottom w:val="nil"/>
              <w:right w:val="nil"/>
            </w:tcBorders>
            <w:shd w:val="clear" w:color="auto" w:fill="auto"/>
            <w:vAlign w:val="center"/>
            <w:hideMark/>
          </w:tcPr>
          <w:p w:rsidR="000A6FFF" w:rsidRPr="00FB48B7" w:rsidRDefault="000A6FFF" w:rsidP="000A6FFF">
            <w:pPr>
              <w:spacing w:after="0" w:line="240" w:lineRule="auto"/>
              <w:jc w:val="center"/>
              <w:rPr>
                <w:rFonts w:ascii="Arial" w:eastAsia="Times New Roman" w:hAnsi="Arial" w:cs="Arial"/>
                <w:sz w:val="16"/>
                <w:szCs w:val="16"/>
                <w:lang w:eastAsia="es-ES"/>
              </w:rPr>
            </w:pPr>
          </w:p>
        </w:tc>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2017</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32.929.004</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Pr>
                <w:rFonts w:eastAsia="Times New Roman" w:cs="Arial"/>
                <w:sz w:val="16"/>
                <w:szCs w:val="16"/>
                <w:lang w:eastAsia="es-ES"/>
              </w:rPr>
              <w:t>1.198</w:t>
            </w:r>
          </w:p>
        </w:tc>
      </w:tr>
      <w:tr w:rsidR="000A6FFF" w:rsidRPr="00FB48B7" w:rsidTr="000A6FFF">
        <w:trPr>
          <w:trHeight w:val="255"/>
        </w:trPr>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2003</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25.169.452</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3.993</w:t>
            </w:r>
          </w:p>
        </w:tc>
        <w:tc>
          <w:tcPr>
            <w:tcW w:w="1200" w:type="dxa"/>
            <w:tcBorders>
              <w:top w:val="nil"/>
              <w:left w:val="nil"/>
              <w:bottom w:val="nil"/>
              <w:right w:val="nil"/>
            </w:tcBorders>
            <w:shd w:val="clear" w:color="auto" w:fill="auto"/>
            <w:vAlign w:val="center"/>
            <w:hideMark/>
          </w:tcPr>
          <w:p w:rsidR="000A6FFF" w:rsidRPr="00FB48B7" w:rsidRDefault="000A6FFF" w:rsidP="000A6FFF">
            <w:pPr>
              <w:spacing w:after="0" w:line="240" w:lineRule="auto"/>
              <w:jc w:val="center"/>
              <w:rPr>
                <w:rFonts w:ascii="Arial" w:eastAsia="Times New Roman" w:hAnsi="Arial" w:cs="Arial"/>
                <w:sz w:val="16"/>
                <w:szCs w:val="16"/>
                <w:lang w:eastAsia="es-ES"/>
              </w:rPr>
            </w:pPr>
          </w:p>
        </w:tc>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2018</w:t>
            </w:r>
          </w:p>
        </w:tc>
        <w:tc>
          <w:tcPr>
            <w:tcW w:w="1200" w:type="dxa"/>
            <w:tcBorders>
              <w:top w:val="nil"/>
              <w:left w:val="nil"/>
              <w:bottom w:val="single" w:sz="4" w:space="0" w:color="auto"/>
              <w:right w:val="single" w:sz="4" w:space="0" w:color="auto"/>
            </w:tcBorders>
            <w:shd w:val="clear" w:color="auto" w:fill="auto"/>
            <w:vAlign w:val="center"/>
            <w:hideMark/>
          </w:tcPr>
          <w:p w:rsidR="000A6FFF" w:rsidRPr="001C6EC2" w:rsidRDefault="000A6FFF" w:rsidP="000A6FFF">
            <w:pPr>
              <w:spacing w:after="0" w:line="240" w:lineRule="auto"/>
              <w:jc w:val="center"/>
              <w:rPr>
                <w:rFonts w:eastAsia="Times New Roman" w:cs="Arial"/>
                <w:sz w:val="16"/>
                <w:szCs w:val="16"/>
                <w:lang w:eastAsia="es-ES"/>
              </w:rPr>
            </w:pPr>
            <w:r w:rsidRPr="001C6EC2">
              <w:rPr>
                <w:rFonts w:eastAsia="Times New Roman" w:cs="Arial"/>
                <w:sz w:val="16"/>
                <w:szCs w:val="16"/>
                <w:lang w:eastAsia="es-ES"/>
              </w:rPr>
              <w:t>33.729.982</w:t>
            </w:r>
          </w:p>
        </w:tc>
        <w:tc>
          <w:tcPr>
            <w:tcW w:w="1200" w:type="dxa"/>
            <w:tcBorders>
              <w:top w:val="nil"/>
              <w:left w:val="nil"/>
              <w:bottom w:val="single" w:sz="4" w:space="0" w:color="auto"/>
              <w:right w:val="single" w:sz="4" w:space="0" w:color="auto"/>
            </w:tcBorders>
            <w:shd w:val="clear" w:color="auto" w:fill="auto"/>
            <w:noWrap/>
            <w:vAlign w:val="center"/>
          </w:tcPr>
          <w:p w:rsidR="000A6FFF" w:rsidRPr="00D338D4" w:rsidRDefault="000A6FFF" w:rsidP="000A6FFF">
            <w:pPr>
              <w:spacing w:after="0" w:line="240" w:lineRule="auto"/>
              <w:jc w:val="center"/>
              <w:rPr>
                <w:rFonts w:eastAsia="Times New Roman" w:cs="Arial"/>
                <w:sz w:val="16"/>
                <w:szCs w:val="16"/>
                <w:lang w:eastAsia="es-ES"/>
              </w:rPr>
            </w:pPr>
            <w:r>
              <w:rPr>
                <w:rFonts w:eastAsia="Times New Roman" w:cs="Arial"/>
                <w:sz w:val="16"/>
                <w:szCs w:val="16"/>
                <w:lang w:eastAsia="es-ES"/>
              </w:rPr>
              <w:t>1.188</w:t>
            </w:r>
          </w:p>
        </w:tc>
      </w:tr>
      <w:tr w:rsidR="000A6FFF" w:rsidRPr="00FB48B7" w:rsidTr="000A6FFF">
        <w:trPr>
          <w:trHeight w:val="255"/>
        </w:trPr>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sidRPr="00FB48B7">
              <w:rPr>
                <w:rFonts w:ascii="Calibri" w:eastAsia="Times New Roman" w:hAnsi="Calibri" w:cs="Arial"/>
                <w:b/>
                <w:bCs/>
                <w:color w:val="2E74B5"/>
                <w:sz w:val="18"/>
                <w:szCs w:val="18"/>
                <w:lang w:eastAsia="es-ES"/>
              </w:rPr>
              <w:t>2004</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26.432.641</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3.464</w:t>
            </w:r>
          </w:p>
        </w:tc>
        <w:tc>
          <w:tcPr>
            <w:tcW w:w="1200" w:type="dxa"/>
            <w:tcBorders>
              <w:top w:val="nil"/>
              <w:left w:val="nil"/>
              <w:bottom w:val="nil"/>
              <w:right w:val="nil"/>
            </w:tcBorders>
            <w:shd w:val="clear" w:color="auto" w:fill="auto"/>
            <w:vAlign w:val="center"/>
            <w:hideMark/>
          </w:tcPr>
          <w:p w:rsidR="000A6FFF" w:rsidRPr="00FB48B7" w:rsidRDefault="000A6FFF" w:rsidP="000A6FFF">
            <w:pPr>
              <w:spacing w:after="0" w:line="240" w:lineRule="auto"/>
              <w:jc w:val="center"/>
              <w:rPr>
                <w:rFonts w:ascii="Arial" w:eastAsia="Times New Roman" w:hAnsi="Arial" w:cs="Arial"/>
                <w:sz w:val="16"/>
                <w:szCs w:val="16"/>
                <w:lang w:eastAsia="es-ES"/>
              </w:rPr>
            </w:pPr>
          </w:p>
        </w:tc>
        <w:tc>
          <w:tcPr>
            <w:tcW w:w="1200" w:type="dxa"/>
            <w:tcBorders>
              <w:top w:val="nil"/>
              <w:left w:val="single" w:sz="4" w:space="0" w:color="auto"/>
              <w:bottom w:val="single" w:sz="4" w:space="0" w:color="auto"/>
              <w:right w:val="single" w:sz="4" w:space="0" w:color="auto"/>
            </w:tcBorders>
            <w:shd w:val="clear" w:color="000000" w:fill="F0F0F0"/>
            <w:vAlign w:val="center"/>
            <w:hideMark/>
          </w:tcPr>
          <w:p w:rsidR="000A6FFF" w:rsidRPr="00FB48B7" w:rsidRDefault="000A6FFF" w:rsidP="000A6FFF">
            <w:pPr>
              <w:spacing w:after="0" w:line="240" w:lineRule="auto"/>
              <w:jc w:val="center"/>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2019</w:t>
            </w:r>
            <w:r w:rsidRPr="00FB48B7">
              <w:rPr>
                <w:rFonts w:ascii="Calibri" w:eastAsia="Times New Roman" w:hAnsi="Calibri" w:cs="Arial"/>
                <w:b/>
                <w:bCs/>
                <w:color w:val="2E74B5"/>
                <w:sz w:val="18"/>
                <w:szCs w:val="18"/>
                <w:vertAlign w:val="superscript"/>
                <w:lang w:eastAsia="es-ES"/>
              </w:rPr>
              <w:t>(1)</w:t>
            </w:r>
          </w:p>
        </w:tc>
        <w:tc>
          <w:tcPr>
            <w:tcW w:w="1200" w:type="dxa"/>
            <w:tcBorders>
              <w:top w:val="nil"/>
              <w:left w:val="nil"/>
              <w:bottom w:val="single" w:sz="4" w:space="0" w:color="auto"/>
              <w:right w:val="single" w:sz="4" w:space="0" w:color="auto"/>
            </w:tcBorders>
            <w:shd w:val="clear" w:color="auto" w:fill="auto"/>
            <w:vAlign w:val="center"/>
          </w:tcPr>
          <w:p w:rsidR="000A6FFF" w:rsidRPr="001C6EC2" w:rsidRDefault="000A6FFF" w:rsidP="000A6FFF">
            <w:pPr>
              <w:spacing w:after="0" w:line="240" w:lineRule="auto"/>
              <w:jc w:val="center"/>
              <w:rPr>
                <w:rFonts w:eastAsia="Times New Roman" w:cs="Arial"/>
                <w:sz w:val="16"/>
                <w:szCs w:val="16"/>
                <w:lang w:eastAsia="es-ES"/>
              </w:rPr>
            </w:pPr>
            <w:r w:rsidRPr="001C6EC2">
              <w:rPr>
                <w:rFonts w:eastAsia="Times New Roman" w:cs="Arial"/>
                <w:sz w:val="16"/>
                <w:szCs w:val="16"/>
                <w:lang w:eastAsia="es-ES"/>
              </w:rPr>
              <w:t>34.458.512</w:t>
            </w:r>
          </w:p>
        </w:tc>
        <w:tc>
          <w:tcPr>
            <w:tcW w:w="1200" w:type="dxa"/>
            <w:tcBorders>
              <w:top w:val="nil"/>
              <w:left w:val="nil"/>
              <w:bottom w:val="single" w:sz="4" w:space="0" w:color="auto"/>
              <w:right w:val="single" w:sz="4" w:space="0" w:color="auto"/>
            </w:tcBorders>
            <w:shd w:val="clear" w:color="auto" w:fill="auto"/>
            <w:noWrap/>
            <w:vAlign w:val="center"/>
          </w:tcPr>
          <w:p w:rsidR="000A6FFF" w:rsidRPr="00AB75A8" w:rsidRDefault="00AB75A8" w:rsidP="000A6FFF">
            <w:pPr>
              <w:spacing w:after="0" w:line="240" w:lineRule="auto"/>
              <w:jc w:val="center"/>
              <w:rPr>
                <w:rFonts w:eastAsia="Times New Roman" w:cs="Arial"/>
                <w:sz w:val="16"/>
                <w:szCs w:val="16"/>
                <w:lang w:eastAsia="es-ES"/>
              </w:rPr>
            </w:pPr>
            <w:r w:rsidRPr="00AB75A8">
              <w:rPr>
                <w:rFonts w:eastAsia="Times New Roman" w:cs="Arial"/>
                <w:sz w:val="16"/>
                <w:szCs w:val="16"/>
                <w:lang w:eastAsia="es-ES"/>
              </w:rPr>
              <w:t>1.098</w:t>
            </w:r>
          </w:p>
        </w:tc>
      </w:tr>
    </w:tbl>
    <w:p w:rsidR="000A6FFF" w:rsidRPr="006E4D40" w:rsidRDefault="000A6FFF" w:rsidP="000A6FFF">
      <w:pPr>
        <w:pStyle w:val="Encabezado"/>
        <w:tabs>
          <w:tab w:val="clear" w:pos="4252"/>
          <w:tab w:val="clear" w:pos="8504"/>
        </w:tabs>
        <w:jc w:val="both"/>
        <w:rPr>
          <w:rFonts w:cs="Arial"/>
          <w:sz w:val="16"/>
          <w:szCs w:val="16"/>
        </w:rPr>
      </w:pPr>
      <w:r w:rsidRPr="006E4D40">
        <w:rPr>
          <w:rFonts w:cs="Arial"/>
          <w:b/>
          <w:sz w:val="16"/>
          <w:szCs w:val="16"/>
          <w:vertAlign w:val="superscript"/>
        </w:rPr>
        <w:t>(1)</w:t>
      </w:r>
      <w:r w:rsidRPr="006E4D40">
        <w:rPr>
          <w:rFonts w:cs="Arial"/>
          <w:sz w:val="16"/>
          <w:szCs w:val="16"/>
        </w:rPr>
        <w:t xml:space="preserve"> Las cifras del parque de vehículos de 2018 corresponden al cierre a 31 de octubre.</w:t>
      </w:r>
    </w:p>
    <w:p w:rsidR="000A6FFF" w:rsidRDefault="000A6FFF" w:rsidP="000A6FFF">
      <w:pPr>
        <w:jc w:val="both"/>
        <w:rPr>
          <w:rFonts w:cs="Arial"/>
          <w:szCs w:val="20"/>
        </w:rPr>
      </w:pPr>
    </w:p>
    <w:p w:rsidR="000A6FFF" w:rsidRDefault="000A6FFF" w:rsidP="000A6FFF">
      <w:pPr>
        <w:jc w:val="center"/>
        <w:rPr>
          <w:rFonts w:cs="Arial"/>
          <w:szCs w:val="20"/>
        </w:rPr>
      </w:pPr>
    </w:p>
    <w:p w:rsidR="000A6FFF" w:rsidRDefault="000A6FFF" w:rsidP="000A6FFF">
      <w:pPr>
        <w:jc w:val="center"/>
        <w:rPr>
          <w:rFonts w:cs="Arial"/>
          <w:szCs w:val="20"/>
        </w:rPr>
      </w:pPr>
    </w:p>
    <w:p w:rsidR="000A6FFF" w:rsidRDefault="000A6FFF" w:rsidP="000A6FFF">
      <w:pPr>
        <w:rPr>
          <w:rFonts w:cs="Arial"/>
          <w:szCs w:val="20"/>
        </w:rPr>
      </w:pPr>
      <w:r>
        <w:rPr>
          <w:rFonts w:cs="Arial"/>
          <w:szCs w:val="20"/>
        </w:rPr>
        <w:br w:type="page"/>
      </w:r>
    </w:p>
    <w:p w:rsidR="000A6FFF" w:rsidRDefault="000A6FFF" w:rsidP="000A6FFF">
      <w:pPr>
        <w:jc w:val="both"/>
        <w:rPr>
          <w:rFonts w:cs="Arial"/>
          <w:szCs w:val="20"/>
        </w:rPr>
      </w:pPr>
      <w:r>
        <w:rPr>
          <w:rFonts w:cs="Arial"/>
          <w:szCs w:val="20"/>
        </w:rPr>
        <w:lastRenderedPageBreak/>
        <w:t xml:space="preserve">Desde 2013 se observa un estancamiento en las cifras de fallecidos, con aumentos en 2016 y 2017. En 2018 el número de personas fallecidas disminuyó muy levemente, un 0,8%. En 2019 el descenso ha sido del </w:t>
      </w:r>
      <w:r w:rsidR="00AB75A8" w:rsidRPr="00AB75A8">
        <w:rPr>
          <w:rFonts w:cs="Arial"/>
          <w:szCs w:val="20"/>
        </w:rPr>
        <w:t>7,6</w:t>
      </w:r>
      <w:r>
        <w:rPr>
          <w:rFonts w:cs="Arial"/>
          <w:szCs w:val="20"/>
        </w:rPr>
        <w:t>%.</w:t>
      </w:r>
    </w:p>
    <w:p w:rsidR="000A6FFF" w:rsidRDefault="000A6FFF" w:rsidP="000A6FFF">
      <w:pPr>
        <w:pStyle w:val="Descripcin"/>
        <w:jc w:val="both"/>
      </w:pPr>
      <w:bookmarkStart w:id="8" w:name="_Toc28852228"/>
      <w:r>
        <w:t xml:space="preserve">Gráfico </w:t>
      </w:r>
      <w:r w:rsidR="002759C5">
        <w:fldChar w:fldCharType="begin"/>
      </w:r>
      <w:r w:rsidR="002759C5">
        <w:instrText xml:space="preserve"> SEQ Ilustración \* ARABIC </w:instrText>
      </w:r>
      <w:r w:rsidR="002759C5">
        <w:fldChar w:fldCharType="separate"/>
      </w:r>
      <w:r w:rsidR="00D775D9">
        <w:rPr>
          <w:noProof/>
        </w:rPr>
        <w:t>1</w:t>
      </w:r>
      <w:r w:rsidR="002759C5">
        <w:rPr>
          <w:noProof/>
        </w:rPr>
        <w:fldChar w:fldCharType="end"/>
      </w:r>
      <w:r>
        <w:t>. Evolución del número de fallecidos en vías interurbanas. 1960-2019</w:t>
      </w:r>
      <w:bookmarkEnd w:id="8"/>
    </w:p>
    <w:p w:rsidR="000A6FFF" w:rsidRDefault="00AB75A8" w:rsidP="000A6FFF">
      <w:pPr>
        <w:jc w:val="both"/>
        <w:rPr>
          <w:rFonts w:cs="Arial"/>
          <w:b/>
          <w:szCs w:val="20"/>
        </w:rPr>
      </w:pPr>
      <w:r>
        <w:rPr>
          <w:rFonts w:cs="Arial"/>
          <w:b/>
          <w:noProof/>
          <w:szCs w:val="20"/>
          <w:lang w:eastAsia="es-ES"/>
        </w:rPr>
        <w:drawing>
          <wp:inline distT="0" distB="0" distL="0" distR="0" wp14:anchorId="56286BF1">
            <wp:extent cx="5437694" cy="36969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5630" cy="3702366"/>
                    </a:xfrm>
                    <a:prstGeom prst="rect">
                      <a:avLst/>
                    </a:prstGeom>
                    <a:noFill/>
                  </pic:spPr>
                </pic:pic>
              </a:graphicData>
            </a:graphic>
          </wp:inline>
        </w:drawing>
      </w:r>
    </w:p>
    <w:p w:rsidR="000A6FFF" w:rsidRDefault="000A6FFF" w:rsidP="000A6FFF">
      <w:pPr>
        <w:rPr>
          <w:rFonts w:cs="Arial"/>
        </w:rPr>
      </w:pPr>
      <w:r>
        <w:rPr>
          <w:rFonts w:cs="Arial"/>
        </w:rPr>
        <w:br w:type="page"/>
      </w:r>
    </w:p>
    <w:p w:rsidR="000A6FFF" w:rsidRPr="004C081F" w:rsidRDefault="000A6FFF" w:rsidP="000A6FFF">
      <w:pPr>
        <w:pStyle w:val="Encabezado"/>
        <w:tabs>
          <w:tab w:val="clear" w:pos="4252"/>
          <w:tab w:val="clear" w:pos="8504"/>
        </w:tabs>
        <w:jc w:val="both"/>
        <w:rPr>
          <w:rFonts w:cs="Arial"/>
        </w:rPr>
      </w:pPr>
      <w:r w:rsidRPr="004C081F">
        <w:rPr>
          <w:rFonts w:cs="Arial"/>
        </w:rPr>
        <w:lastRenderedPageBreak/>
        <w:t xml:space="preserve">El promedio diario de fallecidos en </w:t>
      </w:r>
      <w:r>
        <w:rPr>
          <w:rFonts w:cs="Arial"/>
        </w:rPr>
        <w:t xml:space="preserve">2019 ha sido de </w:t>
      </w:r>
      <w:r w:rsidRPr="00EC6D8B">
        <w:rPr>
          <w:rFonts w:cs="Arial"/>
        </w:rPr>
        <w:t>3,0.</w:t>
      </w:r>
    </w:p>
    <w:p w:rsidR="000A6FFF" w:rsidRDefault="000A6FFF" w:rsidP="000A6FFF">
      <w:pPr>
        <w:pStyle w:val="Descripcin"/>
        <w:jc w:val="both"/>
        <w:rPr>
          <w:rFonts w:cs="Arial"/>
          <w:b/>
          <w:i w:val="0"/>
          <w:iCs w:val="0"/>
          <w:color w:val="auto"/>
          <w:sz w:val="22"/>
          <w:szCs w:val="20"/>
        </w:rPr>
      </w:pPr>
    </w:p>
    <w:p w:rsidR="000A6FFF" w:rsidRDefault="000A6FFF" w:rsidP="000A6FFF">
      <w:pPr>
        <w:pStyle w:val="Descripcin"/>
        <w:jc w:val="both"/>
      </w:pPr>
      <w:bookmarkStart w:id="9" w:name="_Toc28852209"/>
      <w:r>
        <w:t xml:space="preserve">Tabla </w:t>
      </w:r>
      <w:r w:rsidR="002759C5">
        <w:fldChar w:fldCharType="begin"/>
      </w:r>
      <w:r w:rsidR="002759C5">
        <w:instrText xml:space="preserve"> SEQ Tabla \* ARABIC </w:instrText>
      </w:r>
      <w:r w:rsidR="002759C5">
        <w:fldChar w:fldCharType="separate"/>
      </w:r>
      <w:r w:rsidR="00D775D9">
        <w:rPr>
          <w:noProof/>
        </w:rPr>
        <w:t>3</w:t>
      </w:r>
      <w:r w:rsidR="002759C5">
        <w:rPr>
          <w:noProof/>
        </w:rPr>
        <w:fldChar w:fldCharType="end"/>
      </w:r>
      <w:r>
        <w:t>. Fallecidos y promedio diario en vías interurbanas. 2001-2019</w:t>
      </w:r>
      <w:bookmarkEnd w:id="9"/>
    </w:p>
    <w:tbl>
      <w:tblPr>
        <w:tblW w:w="8400" w:type="dxa"/>
        <w:tblInd w:w="70"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0A6FFF" w:rsidRPr="000F6400" w:rsidTr="000A6FFF">
        <w:trPr>
          <w:trHeight w:val="480"/>
        </w:trPr>
        <w:tc>
          <w:tcPr>
            <w:tcW w:w="1200" w:type="dxa"/>
            <w:tcBorders>
              <w:top w:val="nil"/>
              <w:left w:val="nil"/>
              <w:bottom w:val="nil"/>
              <w:right w:val="nil"/>
            </w:tcBorders>
            <w:shd w:val="clear" w:color="auto" w:fill="auto"/>
            <w:vAlign w:val="center"/>
            <w:hideMark/>
          </w:tcPr>
          <w:p w:rsidR="000A6FFF" w:rsidRPr="000F6400" w:rsidRDefault="000A6FFF" w:rsidP="000A6FFF">
            <w:pPr>
              <w:spacing w:after="0" w:line="240" w:lineRule="auto"/>
              <w:rPr>
                <w:rFonts w:ascii="Times New Roman" w:eastAsia="Times New Roman" w:hAnsi="Times New Roman" w:cs="Times New Roman"/>
                <w:sz w:val="24"/>
                <w:szCs w:val="24"/>
                <w:lang w:eastAsia="es-ES"/>
              </w:rPr>
            </w:pPr>
          </w:p>
        </w:tc>
        <w:tc>
          <w:tcPr>
            <w:tcW w:w="1200" w:type="dxa"/>
            <w:tcBorders>
              <w:top w:val="single" w:sz="4" w:space="0" w:color="auto"/>
              <w:left w:val="single" w:sz="4" w:space="0" w:color="auto"/>
              <w:bottom w:val="single" w:sz="4" w:space="0" w:color="auto"/>
              <w:right w:val="single" w:sz="4" w:space="0" w:color="auto"/>
            </w:tcBorders>
            <w:shd w:val="clear" w:color="000000" w:fill="F0F0F0"/>
            <w:vAlign w:val="center"/>
            <w:hideMark/>
          </w:tcPr>
          <w:p w:rsidR="000A6FFF" w:rsidRPr="000F6400" w:rsidRDefault="000A6FFF" w:rsidP="000A6FFF">
            <w:pPr>
              <w:spacing w:after="0" w:line="240" w:lineRule="auto"/>
              <w:jc w:val="center"/>
              <w:rPr>
                <w:rFonts w:ascii="Calibri" w:eastAsia="Times New Roman" w:hAnsi="Calibri" w:cs="Arial"/>
                <w:b/>
                <w:bCs/>
                <w:color w:val="2E74B5"/>
                <w:sz w:val="18"/>
                <w:szCs w:val="18"/>
                <w:lang w:eastAsia="es-ES"/>
              </w:rPr>
            </w:pPr>
            <w:r w:rsidRPr="000F6400">
              <w:rPr>
                <w:rFonts w:ascii="Calibri" w:eastAsia="Times New Roman" w:hAnsi="Calibri" w:cs="Arial"/>
                <w:b/>
                <w:bCs/>
                <w:color w:val="2E74B5"/>
                <w:sz w:val="18"/>
                <w:szCs w:val="18"/>
                <w:lang w:eastAsia="es-ES"/>
              </w:rPr>
              <w:t>Fallecidos</w:t>
            </w:r>
          </w:p>
        </w:tc>
        <w:tc>
          <w:tcPr>
            <w:tcW w:w="1200" w:type="dxa"/>
            <w:tcBorders>
              <w:top w:val="single" w:sz="4" w:space="0" w:color="auto"/>
              <w:left w:val="nil"/>
              <w:bottom w:val="single" w:sz="4" w:space="0" w:color="auto"/>
              <w:right w:val="single" w:sz="4" w:space="0" w:color="auto"/>
            </w:tcBorders>
            <w:shd w:val="clear" w:color="000000" w:fill="F0F0F0"/>
            <w:vAlign w:val="center"/>
            <w:hideMark/>
          </w:tcPr>
          <w:p w:rsidR="000A6FFF" w:rsidRPr="000F6400" w:rsidRDefault="000A6FFF" w:rsidP="000A6FFF">
            <w:pPr>
              <w:spacing w:after="0" w:line="240" w:lineRule="auto"/>
              <w:jc w:val="center"/>
              <w:rPr>
                <w:rFonts w:ascii="Calibri" w:eastAsia="Times New Roman" w:hAnsi="Calibri" w:cs="Arial"/>
                <w:b/>
                <w:bCs/>
                <w:color w:val="2E74B5"/>
                <w:sz w:val="18"/>
                <w:szCs w:val="18"/>
                <w:lang w:eastAsia="es-ES"/>
              </w:rPr>
            </w:pPr>
            <w:r w:rsidRPr="000F6400">
              <w:rPr>
                <w:rFonts w:ascii="Calibri" w:eastAsia="Times New Roman" w:hAnsi="Calibri" w:cs="Arial"/>
                <w:b/>
                <w:bCs/>
                <w:color w:val="2E74B5"/>
                <w:sz w:val="18"/>
                <w:szCs w:val="18"/>
                <w:lang w:eastAsia="es-ES"/>
              </w:rPr>
              <w:t>Promedio diario</w:t>
            </w:r>
          </w:p>
        </w:tc>
        <w:tc>
          <w:tcPr>
            <w:tcW w:w="1200" w:type="dxa"/>
            <w:tcBorders>
              <w:top w:val="nil"/>
              <w:left w:val="nil"/>
              <w:bottom w:val="nil"/>
              <w:right w:val="nil"/>
            </w:tcBorders>
            <w:shd w:val="clear" w:color="auto" w:fill="auto"/>
            <w:noWrap/>
            <w:vAlign w:val="bottom"/>
            <w:hideMark/>
          </w:tcPr>
          <w:p w:rsidR="000A6FFF" w:rsidRPr="000F6400" w:rsidRDefault="000A6FFF" w:rsidP="000A6FFF">
            <w:pPr>
              <w:spacing w:after="0" w:line="240" w:lineRule="auto"/>
              <w:jc w:val="center"/>
              <w:rPr>
                <w:rFonts w:ascii="Calibri" w:eastAsia="Times New Roman" w:hAnsi="Calibri" w:cs="Arial"/>
                <w:b/>
                <w:bCs/>
                <w:color w:val="2E74B5"/>
                <w:sz w:val="18"/>
                <w:szCs w:val="18"/>
                <w:lang w:eastAsia="es-ES"/>
              </w:rPr>
            </w:pPr>
          </w:p>
        </w:tc>
        <w:tc>
          <w:tcPr>
            <w:tcW w:w="1200" w:type="dxa"/>
            <w:tcBorders>
              <w:top w:val="nil"/>
              <w:left w:val="nil"/>
              <w:bottom w:val="nil"/>
              <w:right w:val="nil"/>
            </w:tcBorders>
            <w:shd w:val="clear" w:color="auto" w:fill="auto"/>
            <w:noWrap/>
            <w:vAlign w:val="bottom"/>
            <w:hideMark/>
          </w:tcPr>
          <w:p w:rsidR="000A6FFF" w:rsidRPr="000F6400" w:rsidRDefault="000A6FFF" w:rsidP="000A6FFF">
            <w:pPr>
              <w:spacing w:after="0" w:line="240" w:lineRule="auto"/>
              <w:rPr>
                <w:rFonts w:ascii="Times New Roman" w:eastAsia="Times New Roman" w:hAnsi="Times New Roman" w:cs="Times New Roman"/>
                <w:sz w:val="20"/>
                <w:szCs w:val="20"/>
                <w:lang w:eastAsia="es-ES"/>
              </w:rPr>
            </w:pPr>
          </w:p>
        </w:tc>
        <w:tc>
          <w:tcPr>
            <w:tcW w:w="1200" w:type="dxa"/>
            <w:tcBorders>
              <w:top w:val="single" w:sz="4" w:space="0" w:color="auto"/>
              <w:left w:val="single" w:sz="4" w:space="0" w:color="auto"/>
              <w:bottom w:val="single" w:sz="4" w:space="0" w:color="auto"/>
              <w:right w:val="single" w:sz="4" w:space="0" w:color="auto"/>
            </w:tcBorders>
            <w:shd w:val="clear" w:color="000000" w:fill="F0F0F0"/>
            <w:vAlign w:val="center"/>
            <w:hideMark/>
          </w:tcPr>
          <w:p w:rsidR="000A6FFF" w:rsidRPr="000F6400" w:rsidRDefault="000A6FFF" w:rsidP="000A6FFF">
            <w:pPr>
              <w:spacing w:after="0" w:line="240" w:lineRule="auto"/>
              <w:jc w:val="center"/>
              <w:rPr>
                <w:rFonts w:ascii="Calibri" w:eastAsia="Times New Roman" w:hAnsi="Calibri" w:cs="Arial"/>
                <w:b/>
                <w:bCs/>
                <w:color w:val="2E74B5"/>
                <w:sz w:val="18"/>
                <w:szCs w:val="18"/>
                <w:lang w:eastAsia="es-ES"/>
              </w:rPr>
            </w:pPr>
            <w:r w:rsidRPr="000F6400">
              <w:rPr>
                <w:rFonts w:ascii="Calibri" w:eastAsia="Times New Roman" w:hAnsi="Calibri" w:cs="Arial"/>
                <w:b/>
                <w:bCs/>
                <w:color w:val="2E74B5"/>
                <w:sz w:val="18"/>
                <w:szCs w:val="18"/>
                <w:lang w:eastAsia="es-ES"/>
              </w:rPr>
              <w:t>Fallecidos</w:t>
            </w:r>
          </w:p>
        </w:tc>
        <w:tc>
          <w:tcPr>
            <w:tcW w:w="1200" w:type="dxa"/>
            <w:tcBorders>
              <w:top w:val="single" w:sz="4" w:space="0" w:color="auto"/>
              <w:left w:val="nil"/>
              <w:bottom w:val="single" w:sz="4" w:space="0" w:color="auto"/>
              <w:right w:val="single" w:sz="4" w:space="0" w:color="auto"/>
            </w:tcBorders>
            <w:shd w:val="clear" w:color="000000" w:fill="F0F0F0"/>
            <w:vAlign w:val="center"/>
            <w:hideMark/>
          </w:tcPr>
          <w:p w:rsidR="000A6FFF" w:rsidRPr="000F6400" w:rsidRDefault="000A6FFF" w:rsidP="000A6FFF">
            <w:pPr>
              <w:spacing w:after="0" w:line="240" w:lineRule="auto"/>
              <w:jc w:val="center"/>
              <w:rPr>
                <w:rFonts w:ascii="Calibri" w:eastAsia="Times New Roman" w:hAnsi="Calibri" w:cs="Arial"/>
                <w:b/>
                <w:bCs/>
                <w:color w:val="2E74B5"/>
                <w:sz w:val="18"/>
                <w:szCs w:val="18"/>
                <w:lang w:eastAsia="es-ES"/>
              </w:rPr>
            </w:pPr>
            <w:r w:rsidRPr="000F6400">
              <w:rPr>
                <w:rFonts w:ascii="Calibri" w:eastAsia="Times New Roman" w:hAnsi="Calibri" w:cs="Arial"/>
                <w:b/>
                <w:bCs/>
                <w:color w:val="2E74B5"/>
                <w:sz w:val="18"/>
                <w:szCs w:val="18"/>
                <w:lang w:eastAsia="es-ES"/>
              </w:rPr>
              <w:t>Promedio diario</w:t>
            </w:r>
          </w:p>
        </w:tc>
      </w:tr>
      <w:tr w:rsidR="000A6FFF" w:rsidRPr="000F6400" w:rsidTr="000A6FFF">
        <w:trPr>
          <w:trHeight w:val="255"/>
        </w:trPr>
        <w:tc>
          <w:tcPr>
            <w:tcW w:w="1200" w:type="dxa"/>
            <w:tcBorders>
              <w:top w:val="single" w:sz="4" w:space="0" w:color="auto"/>
              <w:left w:val="single" w:sz="4" w:space="0" w:color="auto"/>
              <w:bottom w:val="single" w:sz="4" w:space="0" w:color="auto"/>
              <w:right w:val="single" w:sz="4" w:space="0" w:color="auto"/>
            </w:tcBorders>
            <w:shd w:val="clear" w:color="000000" w:fill="F0F0F0"/>
            <w:vAlign w:val="center"/>
            <w:hideMark/>
          </w:tcPr>
          <w:p w:rsidR="000A6FFF" w:rsidRPr="000F6400" w:rsidRDefault="000A6FFF" w:rsidP="000A6FFF">
            <w:pPr>
              <w:spacing w:after="0" w:line="240" w:lineRule="auto"/>
              <w:jc w:val="center"/>
              <w:rPr>
                <w:rFonts w:ascii="Calibri" w:eastAsia="Times New Roman" w:hAnsi="Calibri" w:cs="Arial"/>
                <w:b/>
                <w:bCs/>
                <w:color w:val="2E74B5"/>
                <w:sz w:val="18"/>
                <w:szCs w:val="18"/>
                <w:lang w:eastAsia="es-ES"/>
              </w:rPr>
            </w:pPr>
            <w:r w:rsidRPr="000F6400">
              <w:rPr>
                <w:rFonts w:ascii="Calibri" w:eastAsia="Times New Roman" w:hAnsi="Calibri" w:cs="Arial"/>
                <w:b/>
                <w:bCs/>
                <w:color w:val="2E74B5"/>
                <w:sz w:val="18"/>
                <w:szCs w:val="18"/>
                <w:lang w:eastAsia="es-ES"/>
              </w:rPr>
              <w:t>2001</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4.067</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11,1</w:t>
            </w:r>
          </w:p>
        </w:tc>
        <w:tc>
          <w:tcPr>
            <w:tcW w:w="1200" w:type="dxa"/>
            <w:tcBorders>
              <w:top w:val="nil"/>
              <w:left w:val="nil"/>
              <w:bottom w:val="nil"/>
              <w:right w:val="nil"/>
            </w:tcBorders>
            <w:shd w:val="clear" w:color="auto" w:fill="auto"/>
            <w:noWrap/>
            <w:vAlign w:val="bottom"/>
            <w:hideMark/>
          </w:tcPr>
          <w:p w:rsidR="000A6FFF" w:rsidRPr="00D338D4" w:rsidRDefault="000A6FFF" w:rsidP="000A6FFF">
            <w:pPr>
              <w:spacing w:after="0" w:line="240" w:lineRule="auto"/>
              <w:jc w:val="center"/>
              <w:rPr>
                <w:rFonts w:eastAsia="Times New Roman" w:cs="Arial"/>
                <w:sz w:val="16"/>
                <w:szCs w:val="16"/>
                <w:lang w:eastAsia="es-ES"/>
              </w:rPr>
            </w:pPr>
          </w:p>
        </w:tc>
        <w:tc>
          <w:tcPr>
            <w:tcW w:w="1200" w:type="dxa"/>
            <w:tcBorders>
              <w:top w:val="single" w:sz="4" w:space="0" w:color="auto"/>
              <w:left w:val="single" w:sz="4" w:space="0" w:color="auto"/>
              <w:bottom w:val="single" w:sz="4" w:space="0" w:color="auto"/>
              <w:right w:val="nil"/>
            </w:tcBorders>
            <w:shd w:val="clear" w:color="000000" w:fill="F0F0F0"/>
            <w:vAlign w:val="center"/>
            <w:hideMark/>
          </w:tcPr>
          <w:p w:rsidR="000A6FFF" w:rsidRPr="00D338D4" w:rsidRDefault="000A6FFF" w:rsidP="000A6FFF">
            <w:pPr>
              <w:spacing w:after="0" w:line="240" w:lineRule="auto"/>
              <w:jc w:val="center"/>
              <w:rPr>
                <w:rFonts w:eastAsia="Times New Roman" w:cs="Arial"/>
                <w:b/>
                <w:bCs/>
                <w:color w:val="2E74B5"/>
                <w:sz w:val="18"/>
                <w:szCs w:val="18"/>
                <w:lang w:eastAsia="es-ES"/>
              </w:rPr>
            </w:pPr>
            <w:r w:rsidRPr="00D338D4">
              <w:rPr>
                <w:rFonts w:eastAsia="Times New Roman" w:cs="Arial"/>
                <w:b/>
                <w:bCs/>
                <w:color w:val="2E74B5"/>
                <w:sz w:val="18"/>
                <w:szCs w:val="18"/>
                <w:lang w:eastAsia="es-ES"/>
              </w:rPr>
              <w:t>2010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1.729</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4,7</w:t>
            </w:r>
          </w:p>
        </w:tc>
      </w:tr>
      <w:tr w:rsidR="000A6FFF" w:rsidRPr="000F6400" w:rsidTr="000A6FFF">
        <w:trPr>
          <w:trHeight w:val="255"/>
        </w:trPr>
        <w:tc>
          <w:tcPr>
            <w:tcW w:w="1200" w:type="dxa"/>
            <w:tcBorders>
              <w:top w:val="nil"/>
              <w:left w:val="single" w:sz="4" w:space="0" w:color="auto"/>
              <w:bottom w:val="single" w:sz="4" w:space="0" w:color="auto"/>
              <w:right w:val="nil"/>
            </w:tcBorders>
            <w:shd w:val="clear" w:color="000000" w:fill="F0F0F0"/>
            <w:vAlign w:val="center"/>
            <w:hideMark/>
          </w:tcPr>
          <w:p w:rsidR="000A6FFF" w:rsidRPr="000F6400" w:rsidRDefault="000A6FFF" w:rsidP="000A6FFF">
            <w:pPr>
              <w:spacing w:after="0" w:line="240" w:lineRule="auto"/>
              <w:jc w:val="center"/>
              <w:rPr>
                <w:rFonts w:ascii="Calibri" w:eastAsia="Times New Roman" w:hAnsi="Calibri" w:cs="Arial"/>
                <w:b/>
                <w:bCs/>
                <w:color w:val="2E74B5"/>
                <w:sz w:val="18"/>
                <w:szCs w:val="18"/>
                <w:lang w:eastAsia="es-ES"/>
              </w:rPr>
            </w:pPr>
            <w:r w:rsidRPr="000F6400">
              <w:rPr>
                <w:rFonts w:ascii="Calibri" w:eastAsia="Times New Roman" w:hAnsi="Calibri" w:cs="Arial"/>
                <w:b/>
                <w:bCs/>
                <w:color w:val="2E74B5"/>
                <w:sz w:val="18"/>
                <w:szCs w:val="18"/>
                <w:lang w:eastAsia="es-ES"/>
              </w:rPr>
              <w:t>2002</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3.967</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10,9</w:t>
            </w:r>
          </w:p>
        </w:tc>
        <w:tc>
          <w:tcPr>
            <w:tcW w:w="1200" w:type="dxa"/>
            <w:tcBorders>
              <w:top w:val="nil"/>
              <w:left w:val="nil"/>
              <w:bottom w:val="nil"/>
              <w:right w:val="nil"/>
            </w:tcBorders>
            <w:shd w:val="clear" w:color="auto" w:fill="auto"/>
            <w:noWrap/>
            <w:vAlign w:val="bottom"/>
            <w:hideMark/>
          </w:tcPr>
          <w:p w:rsidR="000A6FFF" w:rsidRPr="00D338D4" w:rsidRDefault="000A6FFF" w:rsidP="000A6FFF">
            <w:pPr>
              <w:spacing w:after="0" w:line="240" w:lineRule="auto"/>
              <w:jc w:val="center"/>
              <w:rPr>
                <w:rFonts w:eastAsia="Times New Roman" w:cs="Arial"/>
                <w:sz w:val="16"/>
                <w:szCs w:val="16"/>
                <w:lang w:eastAsia="es-ES"/>
              </w:rPr>
            </w:pPr>
          </w:p>
        </w:tc>
        <w:tc>
          <w:tcPr>
            <w:tcW w:w="1200" w:type="dxa"/>
            <w:tcBorders>
              <w:top w:val="nil"/>
              <w:left w:val="single" w:sz="4" w:space="0" w:color="auto"/>
              <w:bottom w:val="single" w:sz="4" w:space="0" w:color="auto"/>
              <w:right w:val="nil"/>
            </w:tcBorders>
            <w:shd w:val="clear" w:color="000000" w:fill="F0F0F0"/>
            <w:vAlign w:val="center"/>
            <w:hideMark/>
          </w:tcPr>
          <w:p w:rsidR="000A6FFF" w:rsidRPr="00D338D4" w:rsidRDefault="000A6FFF" w:rsidP="000A6FFF">
            <w:pPr>
              <w:spacing w:after="0" w:line="240" w:lineRule="auto"/>
              <w:jc w:val="center"/>
              <w:rPr>
                <w:rFonts w:eastAsia="Times New Roman" w:cs="Arial"/>
                <w:b/>
                <w:bCs/>
                <w:color w:val="2E74B5"/>
                <w:sz w:val="18"/>
                <w:szCs w:val="18"/>
                <w:lang w:eastAsia="es-ES"/>
              </w:rPr>
            </w:pPr>
            <w:r w:rsidRPr="00D338D4">
              <w:rPr>
                <w:rFonts w:eastAsia="Times New Roman" w:cs="Arial"/>
                <w:b/>
                <w:bCs/>
                <w:color w:val="2E74B5"/>
                <w:sz w:val="18"/>
                <w:szCs w:val="18"/>
                <w:lang w:eastAsia="es-ES"/>
              </w:rPr>
              <w:t>2011</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1.484</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4,1</w:t>
            </w:r>
          </w:p>
        </w:tc>
      </w:tr>
      <w:tr w:rsidR="000A6FFF" w:rsidRPr="000F6400" w:rsidTr="000A6FFF">
        <w:trPr>
          <w:trHeight w:val="255"/>
        </w:trPr>
        <w:tc>
          <w:tcPr>
            <w:tcW w:w="1200" w:type="dxa"/>
            <w:tcBorders>
              <w:top w:val="nil"/>
              <w:left w:val="single" w:sz="4" w:space="0" w:color="auto"/>
              <w:bottom w:val="single" w:sz="4" w:space="0" w:color="auto"/>
              <w:right w:val="nil"/>
            </w:tcBorders>
            <w:shd w:val="clear" w:color="000000" w:fill="F0F0F0"/>
            <w:vAlign w:val="center"/>
            <w:hideMark/>
          </w:tcPr>
          <w:p w:rsidR="000A6FFF" w:rsidRPr="000F6400" w:rsidRDefault="000A6FFF" w:rsidP="000A6FFF">
            <w:pPr>
              <w:spacing w:after="0" w:line="240" w:lineRule="auto"/>
              <w:jc w:val="center"/>
              <w:rPr>
                <w:rFonts w:ascii="Calibri" w:eastAsia="Times New Roman" w:hAnsi="Calibri" w:cs="Arial"/>
                <w:b/>
                <w:bCs/>
                <w:color w:val="2E74B5"/>
                <w:sz w:val="18"/>
                <w:szCs w:val="18"/>
                <w:lang w:eastAsia="es-ES"/>
              </w:rPr>
            </w:pPr>
            <w:r w:rsidRPr="000F6400">
              <w:rPr>
                <w:rFonts w:ascii="Calibri" w:eastAsia="Times New Roman" w:hAnsi="Calibri" w:cs="Arial"/>
                <w:b/>
                <w:bCs/>
                <w:color w:val="2E74B5"/>
                <w:sz w:val="18"/>
                <w:szCs w:val="18"/>
                <w:lang w:eastAsia="es-ES"/>
              </w:rPr>
              <w:t>2003</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3.993</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10,9</w:t>
            </w:r>
          </w:p>
        </w:tc>
        <w:tc>
          <w:tcPr>
            <w:tcW w:w="1200" w:type="dxa"/>
            <w:tcBorders>
              <w:top w:val="nil"/>
              <w:left w:val="nil"/>
              <w:bottom w:val="nil"/>
              <w:right w:val="nil"/>
            </w:tcBorders>
            <w:shd w:val="clear" w:color="auto" w:fill="auto"/>
            <w:noWrap/>
            <w:vAlign w:val="bottom"/>
            <w:hideMark/>
          </w:tcPr>
          <w:p w:rsidR="000A6FFF" w:rsidRPr="00D338D4" w:rsidRDefault="000A6FFF" w:rsidP="000A6FFF">
            <w:pPr>
              <w:spacing w:after="0" w:line="240" w:lineRule="auto"/>
              <w:jc w:val="center"/>
              <w:rPr>
                <w:rFonts w:eastAsia="Times New Roman" w:cs="Arial"/>
                <w:sz w:val="16"/>
                <w:szCs w:val="16"/>
                <w:lang w:eastAsia="es-ES"/>
              </w:rPr>
            </w:pPr>
          </w:p>
        </w:tc>
        <w:tc>
          <w:tcPr>
            <w:tcW w:w="1200" w:type="dxa"/>
            <w:tcBorders>
              <w:top w:val="nil"/>
              <w:left w:val="single" w:sz="4" w:space="0" w:color="auto"/>
              <w:bottom w:val="single" w:sz="4" w:space="0" w:color="auto"/>
              <w:right w:val="nil"/>
            </w:tcBorders>
            <w:shd w:val="clear" w:color="000000" w:fill="F0F0F0"/>
            <w:vAlign w:val="center"/>
            <w:hideMark/>
          </w:tcPr>
          <w:p w:rsidR="000A6FFF" w:rsidRPr="00D338D4" w:rsidRDefault="000A6FFF" w:rsidP="000A6FFF">
            <w:pPr>
              <w:spacing w:after="0" w:line="240" w:lineRule="auto"/>
              <w:jc w:val="center"/>
              <w:rPr>
                <w:rFonts w:eastAsia="Times New Roman" w:cs="Arial"/>
                <w:b/>
                <w:bCs/>
                <w:color w:val="2E74B5"/>
                <w:sz w:val="18"/>
                <w:szCs w:val="18"/>
                <w:lang w:eastAsia="es-ES"/>
              </w:rPr>
            </w:pPr>
            <w:r w:rsidRPr="00D338D4">
              <w:rPr>
                <w:rFonts w:eastAsia="Times New Roman" w:cs="Arial"/>
                <w:b/>
                <w:bCs/>
                <w:color w:val="2E74B5"/>
                <w:sz w:val="18"/>
                <w:szCs w:val="18"/>
                <w:lang w:eastAsia="es-ES"/>
              </w:rPr>
              <w:t>2012</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1.301</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3,6</w:t>
            </w:r>
          </w:p>
        </w:tc>
      </w:tr>
      <w:tr w:rsidR="000A6FFF" w:rsidRPr="000F6400" w:rsidTr="000A6FFF">
        <w:trPr>
          <w:trHeight w:val="255"/>
        </w:trPr>
        <w:tc>
          <w:tcPr>
            <w:tcW w:w="1200" w:type="dxa"/>
            <w:tcBorders>
              <w:top w:val="nil"/>
              <w:left w:val="single" w:sz="4" w:space="0" w:color="auto"/>
              <w:bottom w:val="single" w:sz="4" w:space="0" w:color="auto"/>
              <w:right w:val="nil"/>
            </w:tcBorders>
            <w:shd w:val="clear" w:color="000000" w:fill="F0F0F0"/>
            <w:vAlign w:val="center"/>
            <w:hideMark/>
          </w:tcPr>
          <w:p w:rsidR="000A6FFF" w:rsidRPr="000F6400" w:rsidRDefault="000A6FFF" w:rsidP="000A6FFF">
            <w:pPr>
              <w:spacing w:after="0" w:line="240" w:lineRule="auto"/>
              <w:jc w:val="center"/>
              <w:rPr>
                <w:rFonts w:ascii="Calibri" w:eastAsia="Times New Roman" w:hAnsi="Calibri" w:cs="Arial"/>
                <w:b/>
                <w:bCs/>
                <w:color w:val="2E74B5"/>
                <w:sz w:val="18"/>
                <w:szCs w:val="18"/>
                <w:lang w:eastAsia="es-ES"/>
              </w:rPr>
            </w:pPr>
            <w:r w:rsidRPr="000F6400">
              <w:rPr>
                <w:rFonts w:ascii="Calibri" w:eastAsia="Times New Roman" w:hAnsi="Calibri" w:cs="Arial"/>
                <w:b/>
                <w:bCs/>
                <w:color w:val="2E74B5"/>
                <w:sz w:val="18"/>
                <w:szCs w:val="18"/>
                <w:lang w:eastAsia="es-ES"/>
              </w:rPr>
              <w:t>2004</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3.464</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9,5</w:t>
            </w:r>
          </w:p>
        </w:tc>
        <w:tc>
          <w:tcPr>
            <w:tcW w:w="1200" w:type="dxa"/>
            <w:tcBorders>
              <w:top w:val="nil"/>
              <w:left w:val="nil"/>
              <w:bottom w:val="nil"/>
              <w:right w:val="nil"/>
            </w:tcBorders>
            <w:shd w:val="clear" w:color="auto" w:fill="auto"/>
            <w:noWrap/>
            <w:vAlign w:val="bottom"/>
            <w:hideMark/>
          </w:tcPr>
          <w:p w:rsidR="000A6FFF" w:rsidRPr="00D338D4" w:rsidRDefault="000A6FFF" w:rsidP="000A6FFF">
            <w:pPr>
              <w:spacing w:after="0" w:line="240" w:lineRule="auto"/>
              <w:jc w:val="center"/>
              <w:rPr>
                <w:rFonts w:eastAsia="Times New Roman" w:cs="Arial"/>
                <w:sz w:val="16"/>
                <w:szCs w:val="16"/>
                <w:lang w:eastAsia="es-ES"/>
              </w:rPr>
            </w:pPr>
          </w:p>
        </w:tc>
        <w:tc>
          <w:tcPr>
            <w:tcW w:w="1200" w:type="dxa"/>
            <w:tcBorders>
              <w:top w:val="nil"/>
              <w:left w:val="single" w:sz="4" w:space="0" w:color="auto"/>
              <w:bottom w:val="single" w:sz="4" w:space="0" w:color="auto"/>
              <w:right w:val="nil"/>
            </w:tcBorders>
            <w:shd w:val="clear" w:color="000000" w:fill="F0F0F0"/>
            <w:vAlign w:val="center"/>
            <w:hideMark/>
          </w:tcPr>
          <w:p w:rsidR="000A6FFF" w:rsidRPr="00D338D4" w:rsidRDefault="000A6FFF" w:rsidP="000A6FFF">
            <w:pPr>
              <w:spacing w:after="0" w:line="240" w:lineRule="auto"/>
              <w:jc w:val="center"/>
              <w:rPr>
                <w:rFonts w:eastAsia="Times New Roman" w:cs="Arial"/>
                <w:b/>
                <w:bCs/>
                <w:color w:val="2E74B5"/>
                <w:sz w:val="18"/>
                <w:szCs w:val="18"/>
                <w:lang w:eastAsia="es-ES"/>
              </w:rPr>
            </w:pPr>
            <w:r w:rsidRPr="00D338D4">
              <w:rPr>
                <w:rFonts w:eastAsia="Times New Roman" w:cs="Arial"/>
                <w:b/>
                <w:bCs/>
                <w:color w:val="2E74B5"/>
                <w:sz w:val="18"/>
                <w:szCs w:val="18"/>
                <w:lang w:eastAsia="es-ES"/>
              </w:rPr>
              <w:t>2013</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1.134</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3,1</w:t>
            </w:r>
          </w:p>
        </w:tc>
      </w:tr>
      <w:tr w:rsidR="000A6FFF" w:rsidRPr="000F6400" w:rsidTr="000A6FFF">
        <w:trPr>
          <w:trHeight w:val="255"/>
        </w:trPr>
        <w:tc>
          <w:tcPr>
            <w:tcW w:w="1200" w:type="dxa"/>
            <w:tcBorders>
              <w:top w:val="nil"/>
              <w:left w:val="single" w:sz="4" w:space="0" w:color="auto"/>
              <w:bottom w:val="single" w:sz="4" w:space="0" w:color="auto"/>
              <w:right w:val="nil"/>
            </w:tcBorders>
            <w:shd w:val="clear" w:color="000000" w:fill="F0F0F0"/>
            <w:vAlign w:val="center"/>
            <w:hideMark/>
          </w:tcPr>
          <w:p w:rsidR="000A6FFF" w:rsidRPr="000F6400" w:rsidRDefault="000A6FFF" w:rsidP="000A6FFF">
            <w:pPr>
              <w:spacing w:after="0" w:line="240" w:lineRule="auto"/>
              <w:jc w:val="center"/>
              <w:rPr>
                <w:rFonts w:ascii="Calibri" w:eastAsia="Times New Roman" w:hAnsi="Calibri" w:cs="Arial"/>
                <w:b/>
                <w:bCs/>
                <w:color w:val="2E74B5"/>
                <w:sz w:val="18"/>
                <w:szCs w:val="18"/>
                <w:lang w:eastAsia="es-ES"/>
              </w:rPr>
            </w:pPr>
            <w:r w:rsidRPr="000F6400">
              <w:rPr>
                <w:rFonts w:ascii="Calibri" w:eastAsia="Times New Roman" w:hAnsi="Calibri" w:cs="Arial"/>
                <w:b/>
                <w:bCs/>
                <w:color w:val="2E74B5"/>
                <w:sz w:val="18"/>
                <w:szCs w:val="18"/>
                <w:lang w:eastAsia="es-ES"/>
              </w:rPr>
              <w:t>2005</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3.268</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9</w:t>
            </w:r>
            <w:r>
              <w:rPr>
                <w:rFonts w:eastAsia="Times New Roman" w:cs="Arial"/>
                <w:sz w:val="16"/>
                <w:szCs w:val="16"/>
                <w:lang w:eastAsia="es-ES"/>
              </w:rPr>
              <w:t>,0</w:t>
            </w:r>
          </w:p>
        </w:tc>
        <w:tc>
          <w:tcPr>
            <w:tcW w:w="1200" w:type="dxa"/>
            <w:tcBorders>
              <w:top w:val="nil"/>
              <w:left w:val="nil"/>
              <w:bottom w:val="nil"/>
              <w:right w:val="nil"/>
            </w:tcBorders>
            <w:shd w:val="clear" w:color="auto" w:fill="auto"/>
            <w:noWrap/>
            <w:vAlign w:val="bottom"/>
            <w:hideMark/>
          </w:tcPr>
          <w:p w:rsidR="000A6FFF" w:rsidRPr="00D338D4" w:rsidRDefault="000A6FFF" w:rsidP="000A6FFF">
            <w:pPr>
              <w:spacing w:after="0" w:line="240" w:lineRule="auto"/>
              <w:jc w:val="center"/>
              <w:rPr>
                <w:rFonts w:eastAsia="Times New Roman" w:cs="Arial"/>
                <w:sz w:val="16"/>
                <w:szCs w:val="16"/>
                <w:lang w:eastAsia="es-ES"/>
              </w:rPr>
            </w:pPr>
          </w:p>
        </w:tc>
        <w:tc>
          <w:tcPr>
            <w:tcW w:w="1200" w:type="dxa"/>
            <w:tcBorders>
              <w:top w:val="nil"/>
              <w:left w:val="single" w:sz="4" w:space="0" w:color="auto"/>
              <w:bottom w:val="single" w:sz="4" w:space="0" w:color="auto"/>
              <w:right w:val="nil"/>
            </w:tcBorders>
            <w:shd w:val="clear" w:color="000000" w:fill="F0F0F0"/>
            <w:vAlign w:val="center"/>
            <w:hideMark/>
          </w:tcPr>
          <w:p w:rsidR="000A6FFF" w:rsidRPr="00D338D4" w:rsidRDefault="000A6FFF" w:rsidP="000A6FFF">
            <w:pPr>
              <w:spacing w:after="0" w:line="240" w:lineRule="auto"/>
              <w:jc w:val="center"/>
              <w:rPr>
                <w:rFonts w:eastAsia="Times New Roman" w:cs="Arial"/>
                <w:b/>
                <w:bCs/>
                <w:color w:val="2E74B5"/>
                <w:sz w:val="18"/>
                <w:szCs w:val="18"/>
                <w:lang w:eastAsia="es-ES"/>
              </w:rPr>
            </w:pPr>
            <w:r w:rsidRPr="00D338D4">
              <w:rPr>
                <w:rFonts w:eastAsia="Times New Roman" w:cs="Arial"/>
                <w:b/>
                <w:bCs/>
                <w:color w:val="2E74B5"/>
                <w:sz w:val="18"/>
                <w:szCs w:val="18"/>
                <w:lang w:eastAsia="es-ES"/>
              </w:rPr>
              <w:t>2014</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1.132</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3,1</w:t>
            </w:r>
          </w:p>
        </w:tc>
      </w:tr>
      <w:tr w:rsidR="000A6FFF" w:rsidRPr="000F6400" w:rsidTr="000A6FFF">
        <w:trPr>
          <w:trHeight w:val="255"/>
        </w:trPr>
        <w:tc>
          <w:tcPr>
            <w:tcW w:w="1200" w:type="dxa"/>
            <w:tcBorders>
              <w:top w:val="nil"/>
              <w:left w:val="single" w:sz="4" w:space="0" w:color="auto"/>
              <w:bottom w:val="single" w:sz="4" w:space="0" w:color="auto"/>
              <w:right w:val="nil"/>
            </w:tcBorders>
            <w:shd w:val="clear" w:color="000000" w:fill="F0F0F0"/>
            <w:vAlign w:val="center"/>
            <w:hideMark/>
          </w:tcPr>
          <w:p w:rsidR="000A6FFF" w:rsidRPr="000F6400" w:rsidRDefault="000A6FFF" w:rsidP="000A6FFF">
            <w:pPr>
              <w:spacing w:after="0" w:line="240" w:lineRule="auto"/>
              <w:jc w:val="center"/>
              <w:rPr>
                <w:rFonts w:ascii="Calibri" w:eastAsia="Times New Roman" w:hAnsi="Calibri" w:cs="Arial"/>
                <w:b/>
                <w:bCs/>
                <w:color w:val="2E74B5"/>
                <w:sz w:val="18"/>
                <w:szCs w:val="18"/>
                <w:lang w:eastAsia="es-ES"/>
              </w:rPr>
            </w:pPr>
            <w:r w:rsidRPr="000F6400">
              <w:rPr>
                <w:rFonts w:ascii="Calibri" w:eastAsia="Times New Roman" w:hAnsi="Calibri" w:cs="Arial"/>
                <w:b/>
                <w:bCs/>
                <w:color w:val="2E74B5"/>
                <w:sz w:val="18"/>
                <w:szCs w:val="18"/>
                <w:lang w:eastAsia="es-ES"/>
              </w:rPr>
              <w:t>2006</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2.989</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8,2</w:t>
            </w:r>
          </w:p>
        </w:tc>
        <w:tc>
          <w:tcPr>
            <w:tcW w:w="1200" w:type="dxa"/>
            <w:tcBorders>
              <w:top w:val="nil"/>
              <w:left w:val="nil"/>
              <w:bottom w:val="nil"/>
              <w:right w:val="nil"/>
            </w:tcBorders>
            <w:shd w:val="clear" w:color="auto" w:fill="auto"/>
            <w:noWrap/>
            <w:vAlign w:val="bottom"/>
            <w:hideMark/>
          </w:tcPr>
          <w:p w:rsidR="000A6FFF" w:rsidRPr="00D338D4" w:rsidRDefault="000A6FFF" w:rsidP="000A6FFF">
            <w:pPr>
              <w:spacing w:after="0" w:line="240" w:lineRule="auto"/>
              <w:jc w:val="center"/>
              <w:rPr>
                <w:rFonts w:eastAsia="Times New Roman" w:cs="Arial"/>
                <w:sz w:val="16"/>
                <w:szCs w:val="16"/>
                <w:lang w:eastAsia="es-ES"/>
              </w:rPr>
            </w:pPr>
          </w:p>
        </w:tc>
        <w:tc>
          <w:tcPr>
            <w:tcW w:w="1200" w:type="dxa"/>
            <w:tcBorders>
              <w:top w:val="nil"/>
              <w:left w:val="single" w:sz="4" w:space="0" w:color="auto"/>
              <w:bottom w:val="single" w:sz="4" w:space="0" w:color="auto"/>
              <w:right w:val="nil"/>
            </w:tcBorders>
            <w:shd w:val="clear" w:color="000000" w:fill="F0F0F0"/>
            <w:vAlign w:val="center"/>
            <w:hideMark/>
          </w:tcPr>
          <w:p w:rsidR="000A6FFF" w:rsidRPr="00D338D4" w:rsidRDefault="000A6FFF" w:rsidP="000A6FFF">
            <w:pPr>
              <w:spacing w:after="0" w:line="240" w:lineRule="auto"/>
              <w:jc w:val="center"/>
              <w:rPr>
                <w:rFonts w:eastAsia="Times New Roman" w:cs="Arial"/>
                <w:b/>
                <w:bCs/>
                <w:color w:val="2E74B5"/>
                <w:sz w:val="18"/>
                <w:szCs w:val="18"/>
                <w:lang w:eastAsia="es-ES"/>
              </w:rPr>
            </w:pPr>
            <w:r w:rsidRPr="00D338D4">
              <w:rPr>
                <w:rFonts w:eastAsia="Times New Roman" w:cs="Arial"/>
                <w:b/>
                <w:bCs/>
                <w:color w:val="2E74B5"/>
                <w:sz w:val="18"/>
                <w:szCs w:val="18"/>
                <w:lang w:eastAsia="es-ES"/>
              </w:rPr>
              <w:t>2015</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1.131</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3,1</w:t>
            </w:r>
          </w:p>
        </w:tc>
      </w:tr>
      <w:tr w:rsidR="000A6FFF" w:rsidRPr="000F6400" w:rsidTr="000A6FFF">
        <w:trPr>
          <w:trHeight w:val="255"/>
        </w:trPr>
        <w:tc>
          <w:tcPr>
            <w:tcW w:w="1200" w:type="dxa"/>
            <w:tcBorders>
              <w:top w:val="nil"/>
              <w:left w:val="single" w:sz="4" w:space="0" w:color="auto"/>
              <w:bottom w:val="single" w:sz="4" w:space="0" w:color="auto"/>
              <w:right w:val="nil"/>
            </w:tcBorders>
            <w:shd w:val="clear" w:color="000000" w:fill="F0F0F0"/>
            <w:vAlign w:val="center"/>
            <w:hideMark/>
          </w:tcPr>
          <w:p w:rsidR="000A6FFF" w:rsidRPr="000F6400" w:rsidRDefault="000A6FFF" w:rsidP="000A6FFF">
            <w:pPr>
              <w:spacing w:after="0" w:line="240" w:lineRule="auto"/>
              <w:jc w:val="center"/>
              <w:rPr>
                <w:rFonts w:ascii="Calibri" w:eastAsia="Times New Roman" w:hAnsi="Calibri" w:cs="Arial"/>
                <w:b/>
                <w:bCs/>
                <w:color w:val="2E74B5"/>
                <w:sz w:val="18"/>
                <w:szCs w:val="18"/>
                <w:lang w:eastAsia="es-ES"/>
              </w:rPr>
            </w:pPr>
            <w:r w:rsidRPr="000F6400">
              <w:rPr>
                <w:rFonts w:ascii="Calibri" w:eastAsia="Times New Roman" w:hAnsi="Calibri" w:cs="Arial"/>
                <w:b/>
                <w:bCs/>
                <w:color w:val="2E74B5"/>
                <w:sz w:val="18"/>
                <w:szCs w:val="18"/>
                <w:lang w:eastAsia="es-ES"/>
              </w:rPr>
              <w:t>2007</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2.741</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7,5</w:t>
            </w:r>
          </w:p>
        </w:tc>
        <w:tc>
          <w:tcPr>
            <w:tcW w:w="1200" w:type="dxa"/>
            <w:tcBorders>
              <w:top w:val="nil"/>
              <w:left w:val="nil"/>
              <w:bottom w:val="nil"/>
              <w:right w:val="nil"/>
            </w:tcBorders>
            <w:shd w:val="clear" w:color="auto" w:fill="auto"/>
            <w:noWrap/>
            <w:vAlign w:val="bottom"/>
            <w:hideMark/>
          </w:tcPr>
          <w:p w:rsidR="000A6FFF" w:rsidRPr="00D338D4" w:rsidRDefault="000A6FFF" w:rsidP="000A6FFF">
            <w:pPr>
              <w:spacing w:after="0" w:line="240" w:lineRule="auto"/>
              <w:jc w:val="center"/>
              <w:rPr>
                <w:rFonts w:eastAsia="Times New Roman" w:cs="Arial"/>
                <w:sz w:val="16"/>
                <w:szCs w:val="16"/>
                <w:lang w:eastAsia="es-ES"/>
              </w:rPr>
            </w:pPr>
          </w:p>
        </w:tc>
        <w:tc>
          <w:tcPr>
            <w:tcW w:w="1200" w:type="dxa"/>
            <w:tcBorders>
              <w:top w:val="nil"/>
              <w:left w:val="single" w:sz="4" w:space="0" w:color="auto"/>
              <w:bottom w:val="single" w:sz="4" w:space="0" w:color="auto"/>
              <w:right w:val="nil"/>
            </w:tcBorders>
            <w:shd w:val="clear" w:color="000000" w:fill="F0F0F0"/>
            <w:vAlign w:val="center"/>
            <w:hideMark/>
          </w:tcPr>
          <w:p w:rsidR="000A6FFF" w:rsidRPr="00D338D4" w:rsidRDefault="000A6FFF" w:rsidP="000A6FFF">
            <w:pPr>
              <w:spacing w:after="0" w:line="240" w:lineRule="auto"/>
              <w:jc w:val="center"/>
              <w:rPr>
                <w:rFonts w:eastAsia="Times New Roman" w:cs="Arial"/>
                <w:b/>
                <w:bCs/>
                <w:color w:val="2E74B5"/>
                <w:sz w:val="18"/>
                <w:szCs w:val="18"/>
                <w:lang w:eastAsia="es-ES"/>
              </w:rPr>
            </w:pPr>
            <w:r w:rsidRPr="00D338D4">
              <w:rPr>
                <w:rFonts w:eastAsia="Times New Roman" w:cs="Arial"/>
                <w:b/>
                <w:bCs/>
                <w:color w:val="2E74B5"/>
                <w:sz w:val="18"/>
                <w:szCs w:val="18"/>
                <w:lang w:eastAsia="es-ES"/>
              </w:rPr>
              <w:t>2016</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1.161</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3,2</w:t>
            </w:r>
          </w:p>
        </w:tc>
      </w:tr>
      <w:tr w:rsidR="000A6FFF" w:rsidRPr="000F6400" w:rsidTr="000A6FFF">
        <w:trPr>
          <w:trHeight w:val="255"/>
        </w:trPr>
        <w:tc>
          <w:tcPr>
            <w:tcW w:w="1200" w:type="dxa"/>
            <w:tcBorders>
              <w:top w:val="nil"/>
              <w:left w:val="single" w:sz="4" w:space="0" w:color="auto"/>
              <w:bottom w:val="single" w:sz="4" w:space="0" w:color="auto"/>
              <w:right w:val="nil"/>
            </w:tcBorders>
            <w:shd w:val="clear" w:color="000000" w:fill="F0F0F0"/>
            <w:vAlign w:val="center"/>
            <w:hideMark/>
          </w:tcPr>
          <w:p w:rsidR="000A6FFF" w:rsidRPr="000F6400" w:rsidRDefault="000A6FFF" w:rsidP="000A6FFF">
            <w:pPr>
              <w:spacing w:after="0" w:line="240" w:lineRule="auto"/>
              <w:jc w:val="center"/>
              <w:rPr>
                <w:rFonts w:ascii="Calibri" w:eastAsia="Times New Roman" w:hAnsi="Calibri" w:cs="Arial"/>
                <w:b/>
                <w:bCs/>
                <w:color w:val="2E74B5"/>
                <w:sz w:val="18"/>
                <w:szCs w:val="18"/>
                <w:lang w:eastAsia="es-ES"/>
              </w:rPr>
            </w:pPr>
            <w:r w:rsidRPr="000F6400">
              <w:rPr>
                <w:rFonts w:ascii="Calibri" w:eastAsia="Times New Roman" w:hAnsi="Calibri" w:cs="Arial"/>
                <w:b/>
                <w:bCs/>
                <w:color w:val="2E74B5"/>
                <w:sz w:val="18"/>
                <w:szCs w:val="18"/>
                <w:lang w:eastAsia="es-ES"/>
              </w:rPr>
              <w:t>2008</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2.180</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6</w:t>
            </w:r>
            <w:r>
              <w:rPr>
                <w:rFonts w:eastAsia="Times New Roman" w:cs="Arial"/>
                <w:sz w:val="16"/>
                <w:szCs w:val="16"/>
                <w:lang w:eastAsia="es-ES"/>
              </w:rPr>
              <w:t>,0</w:t>
            </w:r>
          </w:p>
        </w:tc>
        <w:tc>
          <w:tcPr>
            <w:tcW w:w="1200" w:type="dxa"/>
            <w:tcBorders>
              <w:top w:val="nil"/>
              <w:left w:val="nil"/>
              <w:bottom w:val="nil"/>
              <w:right w:val="nil"/>
            </w:tcBorders>
            <w:shd w:val="clear" w:color="auto" w:fill="auto"/>
            <w:noWrap/>
            <w:vAlign w:val="bottom"/>
            <w:hideMark/>
          </w:tcPr>
          <w:p w:rsidR="000A6FFF" w:rsidRPr="00D338D4" w:rsidRDefault="000A6FFF" w:rsidP="000A6FFF">
            <w:pPr>
              <w:spacing w:after="0" w:line="240" w:lineRule="auto"/>
              <w:jc w:val="center"/>
              <w:rPr>
                <w:rFonts w:eastAsia="Times New Roman" w:cs="Arial"/>
                <w:sz w:val="16"/>
                <w:szCs w:val="16"/>
                <w:lang w:eastAsia="es-ES"/>
              </w:rPr>
            </w:pPr>
          </w:p>
        </w:tc>
        <w:tc>
          <w:tcPr>
            <w:tcW w:w="1200" w:type="dxa"/>
            <w:tcBorders>
              <w:top w:val="nil"/>
              <w:left w:val="single" w:sz="4" w:space="0" w:color="auto"/>
              <w:bottom w:val="single" w:sz="4" w:space="0" w:color="auto"/>
              <w:right w:val="nil"/>
            </w:tcBorders>
            <w:shd w:val="clear" w:color="000000" w:fill="F0F0F0"/>
            <w:vAlign w:val="center"/>
            <w:hideMark/>
          </w:tcPr>
          <w:p w:rsidR="000A6FFF" w:rsidRPr="00D338D4" w:rsidRDefault="000A6FFF" w:rsidP="000A6FFF">
            <w:pPr>
              <w:spacing w:after="0" w:line="240" w:lineRule="auto"/>
              <w:jc w:val="center"/>
              <w:rPr>
                <w:rFonts w:eastAsia="Times New Roman" w:cs="Arial"/>
                <w:b/>
                <w:bCs/>
                <w:color w:val="2E74B5"/>
                <w:sz w:val="18"/>
                <w:szCs w:val="18"/>
                <w:lang w:eastAsia="es-ES"/>
              </w:rPr>
            </w:pPr>
            <w:r w:rsidRPr="00D338D4">
              <w:rPr>
                <w:rFonts w:eastAsia="Times New Roman" w:cs="Arial"/>
                <w:b/>
                <w:bCs/>
                <w:color w:val="2E74B5"/>
                <w:sz w:val="18"/>
                <w:szCs w:val="18"/>
                <w:lang w:eastAsia="es-ES"/>
              </w:rPr>
              <w:t>2017</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cs="Arial"/>
                <w:color w:val="000000"/>
                <w:sz w:val="16"/>
                <w:szCs w:val="16"/>
              </w:rPr>
              <w:t>1.198</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cs="Arial"/>
                <w:color w:val="000000"/>
                <w:sz w:val="16"/>
                <w:szCs w:val="16"/>
              </w:rPr>
              <w:t>3,3</w:t>
            </w:r>
          </w:p>
        </w:tc>
      </w:tr>
      <w:tr w:rsidR="000A6FFF" w:rsidRPr="000F6400" w:rsidTr="000A6FFF">
        <w:trPr>
          <w:trHeight w:val="255"/>
        </w:trPr>
        <w:tc>
          <w:tcPr>
            <w:tcW w:w="1200" w:type="dxa"/>
            <w:tcBorders>
              <w:top w:val="nil"/>
              <w:left w:val="single" w:sz="4" w:space="0" w:color="auto"/>
              <w:bottom w:val="single" w:sz="4" w:space="0" w:color="auto"/>
              <w:right w:val="nil"/>
            </w:tcBorders>
            <w:shd w:val="clear" w:color="000000" w:fill="F0F0F0"/>
            <w:vAlign w:val="center"/>
            <w:hideMark/>
          </w:tcPr>
          <w:p w:rsidR="000A6FFF" w:rsidRPr="000F6400" w:rsidRDefault="000A6FFF" w:rsidP="000A6FFF">
            <w:pPr>
              <w:spacing w:after="0" w:line="240" w:lineRule="auto"/>
              <w:jc w:val="center"/>
              <w:rPr>
                <w:rFonts w:ascii="Calibri" w:eastAsia="Times New Roman" w:hAnsi="Calibri" w:cs="Arial"/>
                <w:b/>
                <w:bCs/>
                <w:color w:val="2E74B5"/>
                <w:sz w:val="18"/>
                <w:szCs w:val="18"/>
                <w:lang w:eastAsia="es-ES"/>
              </w:rPr>
            </w:pPr>
            <w:r w:rsidRPr="000F6400">
              <w:rPr>
                <w:rFonts w:ascii="Calibri" w:eastAsia="Times New Roman" w:hAnsi="Calibri" w:cs="Arial"/>
                <w:b/>
                <w:bCs/>
                <w:color w:val="2E74B5"/>
                <w:sz w:val="18"/>
                <w:szCs w:val="18"/>
                <w:lang w:eastAsia="es-ES"/>
              </w:rPr>
              <w:t>2009</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1.903</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5,2</w:t>
            </w:r>
          </w:p>
        </w:tc>
        <w:tc>
          <w:tcPr>
            <w:tcW w:w="1200" w:type="dxa"/>
            <w:tcBorders>
              <w:top w:val="nil"/>
              <w:left w:val="nil"/>
              <w:bottom w:val="nil"/>
              <w:right w:val="nil"/>
            </w:tcBorders>
            <w:shd w:val="clear" w:color="auto" w:fill="auto"/>
            <w:noWrap/>
            <w:vAlign w:val="bottom"/>
            <w:hideMark/>
          </w:tcPr>
          <w:p w:rsidR="000A6FFF" w:rsidRPr="00D338D4" w:rsidRDefault="000A6FFF" w:rsidP="000A6FFF">
            <w:pPr>
              <w:spacing w:after="0" w:line="240" w:lineRule="auto"/>
              <w:jc w:val="center"/>
              <w:rPr>
                <w:rFonts w:eastAsia="Times New Roman" w:cs="Arial"/>
                <w:sz w:val="16"/>
                <w:szCs w:val="16"/>
                <w:lang w:eastAsia="es-ES"/>
              </w:rPr>
            </w:pPr>
          </w:p>
        </w:tc>
        <w:tc>
          <w:tcPr>
            <w:tcW w:w="1200" w:type="dxa"/>
            <w:tcBorders>
              <w:top w:val="nil"/>
              <w:left w:val="single" w:sz="4" w:space="0" w:color="auto"/>
              <w:bottom w:val="single" w:sz="4" w:space="0" w:color="auto"/>
              <w:right w:val="nil"/>
            </w:tcBorders>
            <w:shd w:val="clear" w:color="000000" w:fill="F0F0F0"/>
            <w:vAlign w:val="center"/>
            <w:hideMark/>
          </w:tcPr>
          <w:p w:rsidR="000A6FFF" w:rsidRPr="00D338D4" w:rsidRDefault="000A6FFF" w:rsidP="000A6FFF">
            <w:pPr>
              <w:spacing w:after="0" w:line="240" w:lineRule="auto"/>
              <w:jc w:val="center"/>
              <w:rPr>
                <w:rFonts w:eastAsia="Times New Roman" w:cs="Arial"/>
                <w:b/>
                <w:bCs/>
                <w:color w:val="2E74B5"/>
                <w:sz w:val="18"/>
                <w:szCs w:val="18"/>
                <w:lang w:eastAsia="es-ES"/>
              </w:rPr>
            </w:pPr>
            <w:r w:rsidRPr="00D338D4">
              <w:rPr>
                <w:rFonts w:eastAsia="Times New Roman" w:cs="Arial"/>
                <w:b/>
                <w:bCs/>
                <w:color w:val="2E74B5"/>
                <w:sz w:val="18"/>
                <w:szCs w:val="18"/>
                <w:lang w:eastAsia="es-ES"/>
              </w:rPr>
              <w:t>2018</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20"/>
                <w:szCs w:val="20"/>
                <w:lang w:eastAsia="es-ES"/>
              </w:rPr>
            </w:pPr>
            <w:r>
              <w:rPr>
                <w:rFonts w:cs="Arial"/>
                <w:color w:val="000000"/>
                <w:sz w:val="16"/>
                <w:szCs w:val="16"/>
              </w:rPr>
              <w:t>1.188</w:t>
            </w:r>
          </w:p>
        </w:tc>
        <w:tc>
          <w:tcPr>
            <w:tcW w:w="1200" w:type="dxa"/>
            <w:tcBorders>
              <w:top w:val="nil"/>
              <w:left w:val="nil"/>
              <w:bottom w:val="single" w:sz="4" w:space="0" w:color="auto"/>
              <w:right w:val="single" w:sz="4" w:space="0" w:color="auto"/>
            </w:tcBorders>
            <w:shd w:val="clear" w:color="auto" w:fill="auto"/>
            <w:noWrap/>
            <w:vAlign w:val="center"/>
            <w:hideMark/>
          </w:tcPr>
          <w:p w:rsidR="000A6FFF" w:rsidRPr="00D338D4" w:rsidRDefault="000A6FFF" w:rsidP="000A6FFF">
            <w:pPr>
              <w:spacing w:after="0" w:line="240" w:lineRule="auto"/>
              <w:jc w:val="center"/>
              <w:rPr>
                <w:rFonts w:eastAsia="Times New Roman" w:cs="Arial"/>
                <w:sz w:val="20"/>
                <w:szCs w:val="20"/>
                <w:lang w:eastAsia="es-ES"/>
              </w:rPr>
            </w:pPr>
            <w:r w:rsidRPr="00D338D4">
              <w:rPr>
                <w:rFonts w:cs="Arial"/>
                <w:color w:val="000000"/>
                <w:sz w:val="16"/>
                <w:szCs w:val="16"/>
              </w:rPr>
              <w:t>3</w:t>
            </w:r>
            <w:r w:rsidR="006E4D40">
              <w:rPr>
                <w:rFonts w:cs="Arial"/>
                <w:color w:val="000000"/>
                <w:sz w:val="16"/>
                <w:szCs w:val="16"/>
              </w:rPr>
              <w:t>,3</w:t>
            </w:r>
          </w:p>
        </w:tc>
      </w:tr>
      <w:tr w:rsidR="000A6FFF" w:rsidRPr="000F6400" w:rsidTr="000A6FFF">
        <w:trPr>
          <w:trHeight w:val="255"/>
        </w:trPr>
        <w:tc>
          <w:tcPr>
            <w:tcW w:w="1200" w:type="dxa"/>
            <w:tcBorders>
              <w:top w:val="nil"/>
              <w:left w:val="single" w:sz="4" w:space="0" w:color="auto"/>
              <w:bottom w:val="single" w:sz="4" w:space="0" w:color="auto"/>
              <w:right w:val="nil"/>
            </w:tcBorders>
            <w:shd w:val="clear" w:color="000000" w:fill="F0F0F0"/>
            <w:vAlign w:val="center"/>
            <w:hideMark/>
          </w:tcPr>
          <w:p w:rsidR="000A6FFF" w:rsidRPr="000F6400" w:rsidRDefault="000A6FFF" w:rsidP="000A6FFF">
            <w:pPr>
              <w:spacing w:after="0" w:line="240" w:lineRule="auto"/>
              <w:jc w:val="center"/>
              <w:rPr>
                <w:rFonts w:ascii="Calibri" w:eastAsia="Times New Roman" w:hAnsi="Calibri" w:cs="Arial"/>
                <w:b/>
                <w:bCs/>
                <w:color w:val="2E74B5"/>
                <w:sz w:val="18"/>
                <w:szCs w:val="18"/>
                <w:lang w:eastAsia="es-ES"/>
              </w:rPr>
            </w:pPr>
            <w:r w:rsidRPr="000F6400">
              <w:rPr>
                <w:rFonts w:ascii="Calibri" w:eastAsia="Times New Roman" w:hAnsi="Calibri" w:cs="Arial"/>
                <w:b/>
                <w:bCs/>
                <w:color w:val="2E74B5"/>
                <w:sz w:val="18"/>
                <w:szCs w:val="18"/>
                <w:lang w:eastAsia="es-ES"/>
              </w:rPr>
              <w:t>2010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1.729</w:t>
            </w:r>
          </w:p>
        </w:tc>
        <w:tc>
          <w:tcPr>
            <w:tcW w:w="1200" w:type="dxa"/>
            <w:tcBorders>
              <w:top w:val="nil"/>
              <w:left w:val="nil"/>
              <w:bottom w:val="single" w:sz="4" w:space="0" w:color="auto"/>
              <w:right w:val="single" w:sz="4" w:space="0" w:color="auto"/>
            </w:tcBorders>
            <w:shd w:val="clear" w:color="auto" w:fill="auto"/>
            <w:vAlign w:val="center"/>
            <w:hideMark/>
          </w:tcPr>
          <w:p w:rsidR="000A6FFF" w:rsidRPr="00D338D4" w:rsidRDefault="000A6FFF" w:rsidP="000A6FFF">
            <w:pPr>
              <w:spacing w:after="0" w:line="240" w:lineRule="auto"/>
              <w:jc w:val="center"/>
              <w:rPr>
                <w:rFonts w:eastAsia="Times New Roman" w:cs="Arial"/>
                <w:sz w:val="16"/>
                <w:szCs w:val="16"/>
                <w:lang w:eastAsia="es-ES"/>
              </w:rPr>
            </w:pPr>
            <w:r w:rsidRPr="00D338D4">
              <w:rPr>
                <w:rFonts w:eastAsia="Times New Roman" w:cs="Arial"/>
                <w:sz w:val="16"/>
                <w:szCs w:val="16"/>
                <w:lang w:eastAsia="es-ES"/>
              </w:rPr>
              <w:t>4,7</w:t>
            </w:r>
          </w:p>
        </w:tc>
        <w:tc>
          <w:tcPr>
            <w:tcW w:w="1200" w:type="dxa"/>
            <w:tcBorders>
              <w:top w:val="nil"/>
              <w:left w:val="nil"/>
              <w:bottom w:val="nil"/>
              <w:right w:val="single" w:sz="4" w:space="0" w:color="auto"/>
            </w:tcBorders>
            <w:shd w:val="clear" w:color="auto" w:fill="auto"/>
            <w:noWrap/>
            <w:vAlign w:val="bottom"/>
            <w:hideMark/>
          </w:tcPr>
          <w:p w:rsidR="000A6FFF" w:rsidRPr="000F6400" w:rsidRDefault="000A6FFF" w:rsidP="000A6FFF">
            <w:pPr>
              <w:spacing w:after="0" w:line="240" w:lineRule="auto"/>
              <w:jc w:val="center"/>
              <w:rPr>
                <w:rFonts w:ascii="Arial" w:eastAsia="Times New Roman" w:hAnsi="Arial" w:cs="Arial"/>
                <w:sz w:val="16"/>
                <w:szCs w:val="16"/>
                <w:lang w:eastAsia="es-ES"/>
              </w:rPr>
            </w:pP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0A6FFF" w:rsidRPr="00D338D4" w:rsidRDefault="000A6FFF" w:rsidP="000A6FFF">
            <w:pPr>
              <w:spacing w:after="0" w:line="240" w:lineRule="auto"/>
              <w:jc w:val="center"/>
              <w:rPr>
                <w:rFonts w:eastAsia="Times New Roman" w:cs="Arial"/>
                <w:b/>
                <w:bCs/>
                <w:color w:val="2E74B5"/>
                <w:sz w:val="18"/>
                <w:szCs w:val="18"/>
                <w:lang w:eastAsia="es-ES"/>
              </w:rPr>
            </w:pPr>
            <w:r>
              <w:rPr>
                <w:rFonts w:eastAsia="Times New Roman" w:cs="Arial"/>
                <w:b/>
                <w:bCs/>
                <w:color w:val="2E74B5"/>
                <w:sz w:val="18"/>
                <w:szCs w:val="18"/>
                <w:lang w:eastAsia="es-ES"/>
              </w:rPr>
              <w:t>2019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FFF" w:rsidRPr="00EC6D8B" w:rsidRDefault="000A6FFF" w:rsidP="00EC6D8B">
            <w:pPr>
              <w:spacing w:after="0" w:line="240" w:lineRule="auto"/>
              <w:jc w:val="center"/>
              <w:rPr>
                <w:rFonts w:cs="Arial"/>
                <w:sz w:val="16"/>
                <w:szCs w:val="16"/>
              </w:rPr>
            </w:pPr>
            <w:r w:rsidRPr="00EC6D8B">
              <w:rPr>
                <w:rFonts w:cs="Arial"/>
                <w:sz w:val="16"/>
                <w:szCs w:val="16"/>
              </w:rPr>
              <w:t>1.09</w:t>
            </w:r>
            <w:r w:rsidR="00EC6D8B" w:rsidRPr="00EC6D8B">
              <w:rPr>
                <w:rFonts w:cs="Arial"/>
                <w:sz w:val="16"/>
                <w:szCs w:val="16"/>
              </w:rPr>
              <w:t>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FFF" w:rsidRPr="00EC6D8B" w:rsidRDefault="000A6FFF" w:rsidP="000A6FFF">
            <w:pPr>
              <w:spacing w:after="0" w:line="240" w:lineRule="auto"/>
              <w:jc w:val="center"/>
              <w:rPr>
                <w:rFonts w:cs="Arial"/>
                <w:sz w:val="16"/>
                <w:szCs w:val="16"/>
              </w:rPr>
            </w:pPr>
            <w:r w:rsidRPr="00EC6D8B">
              <w:rPr>
                <w:rFonts w:cs="Arial"/>
                <w:sz w:val="16"/>
                <w:szCs w:val="16"/>
              </w:rPr>
              <w:t>3,0</w:t>
            </w:r>
          </w:p>
        </w:tc>
      </w:tr>
    </w:tbl>
    <w:p w:rsidR="000A6FFF" w:rsidRDefault="000A6FFF" w:rsidP="000A6FFF">
      <w:pPr>
        <w:pStyle w:val="Descripcin"/>
        <w:jc w:val="both"/>
      </w:pPr>
    </w:p>
    <w:p w:rsidR="000A6FFF" w:rsidRDefault="000A6FFF" w:rsidP="000A6FFF">
      <w:pPr>
        <w:pStyle w:val="Descripcin"/>
      </w:pPr>
      <w:bookmarkStart w:id="10" w:name="_Toc28852229"/>
      <w:r>
        <w:t xml:space="preserve">Gráfico </w:t>
      </w:r>
      <w:r w:rsidR="002759C5">
        <w:fldChar w:fldCharType="begin"/>
      </w:r>
      <w:r w:rsidR="002759C5">
        <w:instrText xml:space="preserve"> SEQ Ilustración \* ARABIC </w:instrText>
      </w:r>
      <w:r w:rsidR="002759C5">
        <w:fldChar w:fldCharType="separate"/>
      </w:r>
      <w:r w:rsidR="00D775D9">
        <w:rPr>
          <w:noProof/>
        </w:rPr>
        <w:t>2</w:t>
      </w:r>
      <w:r w:rsidR="002759C5">
        <w:rPr>
          <w:noProof/>
        </w:rPr>
        <w:fldChar w:fldCharType="end"/>
      </w:r>
      <w:r>
        <w:t>. Evolución del promedio diario de fallecidos en vías interurbanas. 2001-2019</w:t>
      </w:r>
      <w:bookmarkEnd w:id="10"/>
    </w:p>
    <w:p w:rsidR="000A6FFF" w:rsidRPr="00772575" w:rsidRDefault="00EC6D8B" w:rsidP="000A6FFF">
      <w:r w:rsidRPr="00EC6D8B">
        <w:rPr>
          <w:noProof/>
          <w:lang w:eastAsia="es-ES"/>
        </w:rPr>
        <w:drawing>
          <wp:inline distT="0" distB="0" distL="0" distR="0" wp14:anchorId="3E224891" wp14:editId="085C13A1">
            <wp:extent cx="5314950" cy="3038475"/>
            <wp:effectExtent l="0" t="0" r="0"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A6FFF" w:rsidRDefault="000A6FFF" w:rsidP="000A6FFF">
      <w:pPr>
        <w:rPr>
          <w:rFonts w:cs="Arial"/>
        </w:rPr>
      </w:pPr>
      <w:r>
        <w:rPr>
          <w:rFonts w:cs="Arial"/>
        </w:rPr>
        <w:br w:type="page"/>
      </w:r>
    </w:p>
    <w:p w:rsidR="000A6FFF" w:rsidRPr="002D1710" w:rsidRDefault="000A6FFF" w:rsidP="000A6FFF">
      <w:pPr>
        <w:pStyle w:val="Encabezado"/>
        <w:tabs>
          <w:tab w:val="clear" w:pos="4252"/>
          <w:tab w:val="clear" w:pos="8504"/>
        </w:tabs>
        <w:jc w:val="both"/>
        <w:rPr>
          <w:rFonts w:cs="Arial"/>
        </w:rPr>
      </w:pPr>
      <w:r w:rsidRPr="002D1710">
        <w:rPr>
          <w:rFonts w:cs="Arial"/>
        </w:rPr>
        <w:lastRenderedPageBreak/>
        <w:t xml:space="preserve">Entre 2009 y 2019, el número de fallecidos ha disminuido un </w:t>
      </w:r>
      <w:r w:rsidRPr="00EC6D8B">
        <w:rPr>
          <w:rFonts w:cs="Arial"/>
        </w:rPr>
        <w:t>4</w:t>
      </w:r>
      <w:r w:rsidR="00EC6D8B" w:rsidRPr="00EC6D8B">
        <w:rPr>
          <w:rFonts w:cs="Arial"/>
        </w:rPr>
        <w:t>2,</w:t>
      </w:r>
      <w:r w:rsidR="00684015">
        <w:rPr>
          <w:rFonts w:cs="Arial"/>
        </w:rPr>
        <w:t>3</w:t>
      </w:r>
      <w:r w:rsidRPr="00EC6D8B">
        <w:rPr>
          <w:rFonts w:cs="Arial"/>
        </w:rPr>
        <w:t xml:space="preserve">%. </w:t>
      </w:r>
      <w:r w:rsidRPr="002D1710">
        <w:rPr>
          <w:rFonts w:cs="Arial"/>
        </w:rPr>
        <w:t xml:space="preserve">En el mismo periodo, el número de movimientos de largo recorrido ha aumentado </w:t>
      </w:r>
      <w:r w:rsidRPr="00684015">
        <w:rPr>
          <w:rFonts w:cs="Arial"/>
        </w:rPr>
        <w:t xml:space="preserve">un 6,7%, </w:t>
      </w:r>
      <w:r w:rsidRPr="002D1710">
        <w:rPr>
          <w:rFonts w:cs="Arial"/>
        </w:rPr>
        <w:t xml:space="preserve">mientras que el parque de vehículos y el censo de conductores han aumentado </w:t>
      </w:r>
      <w:r w:rsidRPr="00DC6CFF">
        <w:rPr>
          <w:rFonts w:cs="Arial"/>
        </w:rPr>
        <w:t xml:space="preserve">un 11,7% y un 5,8%, </w:t>
      </w:r>
      <w:r w:rsidRPr="002D1710">
        <w:rPr>
          <w:rFonts w:cs="Arial"/>
        </w:rPr>
        <w:t xml:space="preserve">respectivamente. </w:t>
      </w:r>
    </w:p>
    <w:p w:rsidR="000A6FFF" w:rsidRPr="00DC6CFF" w:rsidRDefault="000A6FFF" w:rsidP="000A6FFF">
      <w:pPr>
        <w:pStyle w:val="Encabezado"/>
        <w:tabs>
          <w:tab w:val="clear" w:pos="4252"/>
          <w:tab w:val="clear" w:pos="8504"/>
        </w:tabs>
        <w:jc w:val="both"/>
        <w:rPr>
          <w:rFonts w:cs="Arial"/>
        </w:rPr>
      </w:pPr>
      <w:r w:rsidRPr="002D1710">
        <w:rPr>
          <w:rFonts w:cs="Arial"/>
        </w:rPr>
        <w:t xml:space="preserve">En 2019 respecto de 2018 el número de fallecidos ha disminuido un </w:t>
      </w:r>
      <w:r w:rsidR="00EC6D8B" w:rsidRPr="00EC6D8B">
        <w:rPr>
          <w:rFonts w:cs="Arial"/>
        </w:rPr>
        <w:t>7,6</w:t>
      </w:r>
      <w:r w:rsidRPr="00EC6D8B">
        <w:rPr>
          <w:rFonts w:cs="Arial"/>
        </w:rPr>
        <w:t xml:space="preserve">%, </w:t>
      </w:r>
      <w:r w:rsidRPr="002D1710">
        <w:rPr>
          <w:rFonts w:cs="Arial"/>
        </w:rPr>
        <w:t xml:space="preserve">el número de movimientos de largo recorrido ha aumentado </w:t>
      </w:r>
      <w:r w:rsidRPr="00684015">
        <w:rPr>
          <w:rFonts w:cs="Arial"/>
        </w:rPr>
        <w:t xml:space="preserve">un 2,5%, </w:t>
      </w:r>
      <w:r w:rsidRPr="002D1710">
        <w:rPr>
          <w:rFonts w:cs="Arial"/>
        </w:rPr>
        <w:t xml:space="preserve">el parque de vehículos ha aumentado </w:t>
      </w:r>
      <w:r w:rsidRPr="00DC6CFF">
        <w:rPr>
          <w:rFonts w:cs="Arial"/>
        </w:rPr>
        <w:t>un 2,2% y el censo de conductores ha aumentado un 1,3%.</w:t>
      </w:r>
    </w:p>
    <w:p w:rsidR="000A6FFF" w:rsidRDefault="000A6FFF" w:rsidP="000A6FFF">
      <w:pPr>
        <w:pStyle w:val="Descripcin"/>
        <w:rPr>
          <w:rFonts w:cs="Arial"/>
        </w:rPr>
      </w:pPr>
      <w:bookmarkStart w:id="11" w:name="_Toc28852210"/>
      <w:r>
        <w:t xml:space="preserve">Tabla </w:t>
      </w:r>
      <w:r w:rsidR="002759C5">
        <w:fldChar w:fldCharType="begin"/>
      </w:r>
      <w:r w:rsidR="002759C5">
        <w:instrText xml:space="preserve"> SEQ Tabla \* ARABIC </w:instrText>
      </w:r>
      <w:r w:rsidR="002759C5">
        <w:fldChar w:fldCharType="separate"/>
      </w:r>
      <w:r w:rsidR="00D775D9">
        <w:rPr>
          <w:noProof/>
        </w:rPr>
        <w:t>4</w:t>
      </w:r>
      <w:r w:rsidR="002759C5">
        <w:rPr>
          <w:noProof/>
        </w:rPr>
        <w:fldChar w:fldCharType="end"/>
      </w:r>
      <w:r>
        <w:t xml:space="preserve">. . </w:t>
      </w:r>
      <w:r w:rsidRPr="00772575">
        <w:rPr>
          <w:rFonts w:cs="Arial"/>
        </w:rPr>
        <w:t>Evolución del número de</w:t>
      </w:r>
      <w:r>
        <w:rPr>
          <w:rFonts w:cs="Arial"/>
        </w:rPr>
        <w:t xml:space="preserve"> movimientos de largo recorrido</w:t>
      </w:r>
      <w:r w:rsidRPr="00772575">
        <w:rPr>
          <w:rFonts w:cs="Arial"/>
        </w:rPr>
        <w:t>. 200</w:t>
      </w:r>
      <w:r>
        <w:rPr>
          <w:rFonts w:cs="Arial"/>
        </w:rPr>
        <w:t>9</w:t>
      </w:r>
      <w:r w:rsidRPr="00772575">
        <w:rPr>
          <w:rFonts w:cs="Arial"/>
        </w:rPr>
        <w:t xml:space="preserve"> – 201</w:t>
      </w:r>
      <w:r>
        <w:rPr>
          <w:rFonts w:cs="Arial"/>
        </w:rPr>
        <w:t>9</w:t>
      </w:r>
      <w:bookmarkEnd w:id="11"/>
    </w:p>
    <w:tbl>
      <w:tblPr>
        <w:tblW w:w="10349" w:type="dxa"/>
        <w:tblInd w:w="-781" w:type="dxa"/>
        <w:tblLayout w:type="fixed"/>
        <w:tblCellMar>
          <w:left w:w="70" w:type="dxa"/>
          <w:right w:w="70" w:type="dxa"/>
        </w:tblCellMar>
        <w:tblLook w:val="04A0" w:firstRow="1" w:lastRow="0" w:firstColumn="1" w:lastColumn="0" w:noHBand="0" w:noVBand="1"/>
      </w:tblPr>
      <w:tblGrid>
        <w:gridCol w:w="2410"/>
        <w:gridCol w:w="1031"/>
        <w:gridCol w:w="951"/>
        <w:gridCol w:w="951"/>
        <w:gridCol w:w="1037"/>
        <w:gridCol w:w="992"/>
        <w:gridCol w:w="977"/>
        <w:gridCol w:w="977"/>
        <w:gridCol w:w="1023"/>
      </w:tblGrid>
      <w:tr w:rsidR="000A6FFF" w:rsidRPr="007A4CD3" w:rsidTr="000A6FFF">
        <w:trPr>
          <w:trHeight w:val="315"/>
        </w:trPr>
        <w:tc>
          <w:tcPr>
            <w:tcW w:w="2410" w:type="dxa"/>
            <w:tcBorders>
              <w:top w:val="nil"/>
              <w:left w:val="nil"/>
              <w:bottom w:val="nil"/>
              <w:right w:val="nil"/>
            </w:tcBorders>
            <w:shd w:val="clear" w:color="auto" w:fill="auto"/>
            <w:noWrap/>
            <w:vAlign w:val="center"/>
            <w:hideMark/>
          </w:tcPr>
          <w:p w:rsidR="000A6FFF" w:rsidRPr="007A4CD3" w:rsidRDefault="000A6FFF" w:rsidP="000A6FFF">
            <w:pPr>
              <w:spacing w:after="0" w:line="240" w:lineRule="auto"/>
              <w:rPr>
                <w:rFonts w:ascii="Times New Roman" w:eastAsia="Times New Roman" w:hAnsi="Times New Roman" w:cs="Times New Roman"/>
                <w:sz w:val="24"/>
                <w:szCs w:val="24"/>
                <w:lang w:eastAsia="es-ES"/>
              </w:rPr>
            </w:pPr>
          </w:p>
        </w:tc>
        <w:tc>
          <w:tcPr>
            <w:tcW w:w="1031" w:type="dxa"/>
            <w:tcBorders>
              <w:top w:val="single" w:sz="8" w:space="0" w:color="auto"/>
              <w:left w:val="single" w:sz="8" w:space="0" w:color="auto"/>
              <w:bottom w:val="single" w:sz="8" w:space="0" w:color="auto"/>
              <w:right w:val="single" w:sz="8" w:space="0" w:color="auto"/>
            </w:tcBorders>
            <w:shd w:val="clear" w:color="000000" w:fill="F0F0F0"/>
            <w:vAlign w:val="center"/>
            <w:hideMark/>
          </w:tcPr>
          <w:p w:rsidR="000A6FFF" w:rsidRPr="007A4CD3" w:rsidRDefault="000A6FFF" w:rsidP="000A6FFF">
            <w:pPr>
              <w:spacing w:after="0" w:line="240" w:lineRule="auto"/>
              <w:jc w:val="right"/>
              <w:rPr>
                <w:rFonts w:ascii="Calibri" w:eastAsia="Times New Roman" w:hAnsi="Calibri" w:cs="Times New Roman"/>
                <w:b/>
                <w:bCs/>
                <w:color w:val="2E74B5"/>
                <w:sz w:val="18"/>
                <w:szCs w:val="18"/>
                <w:lang w:eastAsia="es-ES"/>
              </w:rPr>
            </w:pPr>
            <w:r w:rsidRPr="007A4CD3">
              <w:rPr>
                <w:rFonts w:ascii="Calibri" w:eastAsia="Times New Roman" w:hAnsi="Calibri" w:cs="Times New Roman"/>
                <w:b/>
                <w:bCs/>
                <w:color w:val="2E74B5"/>
                <w:sz w:val="18"/>
                <w:szCs w:val="18"/>
                <w:lang w:eastAsia="es-ES"/>
              </w:rPr>
              <w:t>2009</w:t>
            </w:r>
          </w:p>
        </w:tc>
        <w:tc>
          <w:tcPr>
            <w:tcW w:w="951" w:type="dxa"/>
            <w:tcBorders>
              <w:top w:val="single" w:sz="8" w:space="0" w:color="auto"/>
              <w:left w:val="nil"/>
              <w:bottom w:val="single" w:sz="8" w:space="0" w:color="auto"/>
              <w:right w:val="single" w:sz="8" w:space="0" w:color="auto"/>
            </w:tcBorders>
            <w:shd w:val="clear" w:color="000000" w:fill="F0F0F0"/>
            <w:vAlign w:val="center"/>
            <w:hideMark/>
          </w:tcPr>
          <w:p w:rsidR="000A6FFF" w:rsidRPr="007A4CD3" w:rsidRDefault="000A6FFF" w:rsidP="000A6FFF">
            <w:pPr>
              <w:spacing w:after="0" w:line="240" w:lineRule="auto"/>
              <w:jc w:val="right"/>
              <w:rPr>
                <w:rFonts w:ascii="Calibri" w:eastAsia="Times New Roman" w:hAnsi="Calibri" w:cs="Times New Roman"/>
                <w:b/>
                <w:bCs/>
                <w:color w:val="2E74B5"/>
                <w:sz w:val="18"/>
                <w:szCs w:val="18"/>
                <w:lang w:eastAsia="es-ES"/>
              </w:rPr>
            </w:pPr>
            <w:r w:rsidRPr="007A4CD3">
              <w:rPr>
                <w:rFonts w:ascii="Calibri" w:eastAsia="Times New Roman" w:hAnsi="Calibri" w:cs="Times New Roman"/>
                <w:b/>
                <w:bCs/>
                <w:color w:val="2E74B5"/>
                <w:sz w:val="18"/>
                <w:szCs w:val="18"/>
                <w:lang w:eastAsia="es-ES"/>
              </w:rPr>
              <w:t>2010</w:t>
            </w:r>
          </w:p>
        </w:tc>
        <w:tc>
          <w:tcPr>
            <w:tcW w:w="951" w:type="dxa"/>
            <w:tcBorders>
              <w:top w:val="single" w:sz="8" w:space="0" w:color="auto"/>
              <w:left w:val="nil"/>
              <w:bottom w:val="single" w:sz="8" w:space="0" w:color="auto"/>
              <w:right w:val="single" w:sz="8" w:space="0" w:color="auto"/>
            </w:tcBorders>
            <w:shd w:val="clear" w:color="000000" w:fill="F0F0F0"/>
            <w:vAlign w:val="center"/>
            <w:hideMark/>
          </w:tcPr>
          <w:p w:rsidR="000A6FFF" w:rsidRPr="007A4CD3" w:rsidRDefault="000A6FFF" w:rsidP="000A6FFF">
            <w:pPr>
              <w:spacing w:after="0" w:line="240" w:lineRule="auto"/>
              <w:jc w:val="right"/>
              <w:rPr>
                <w:rFonts w:ascii="Calibri" w:eastAsia="Times New Roman" w:hAnsi="Calibri" w:cs="Times New Roman"/>
                <w:b/>
                <w:bCs/>
                <w:color w:val="2E74B5"/>
                <w:sz w:val="18"/>
                <w:szCs w:val="18"/>
                <w:lang w:eastAsia="es-ES"/>
              </w:rPr>
            </w:pPr>
            <w:r w:rsidRPr="007A4CD3">
              <w:rPr>
                <w:rFonts w:ascii="Calibri" w:eastAsia="Times New Roman" w:hAnsi="Calibri" w:cs="Times New Roman"/>
                <w:b/>
                <w:bCs/>
                <w:color w:val="2E74B5"/>
                <w:sz w:val="18"/>
                <w:szCs w:val="18"/>
                <w:lang w:eastAsia="es-ES"/>
              </w:rPr>
              <w:t>2011</w:t>
            </w:r>
          </w:p>
        </w:tc>
        <w:tc>
          <w:tcPr>
            <w:tcW w:w="1037" w:type="dxa"/>
            <w:tcBorders>
              <w:top w:val="single" w:sz="8" w:space="0" w:color="auto"/>
              <w:left w:val="nil"/>
              <w:bottom w:val="single" w:sz="8" w:space="0" w:color="auto"/>
              <w:right w:val="single" w:sz="8" w:space="0" w:color="auto"/>
            </w:tcBorders>
            <w:shd w:val="clear" w:color="000000" w:fill="F0F0F0"/>
            <w:vAlign w:val="center"/>
            <w:hideMark/>
          </w:tcPr>
          <w:p w:rsidR="000A6FFF" w:rsidRPr="007A4CD3" w:rsidRDefault="000A6FFF" w:rsidP="000A6FFF">
            <w:pPr>
              <w:spacing w:after="0" w:line="240" w:lineRule="auto"/>
              <w:jc w:val="right"/>
              <w:rPr>
                <w:rFonts w:ascii="Calibri" w:eastAsia="Times New Roman" w:hAnsi="Calibri" w:cs="Times New Roman"/>
                <w:b/>
                <w:bCs/>
                <w:color w:val="2E74B5"/>
                <w:sz w:val="18"/>
                <w:szCs w:val="18"/>
                <w:lang w:eastAsia="es-ES"/>
              </w:rPr>
            </w:pPr>
            <w:r w:rsidRPr="007A4CD3">
              <w:rPr>
                <w:rFonts w:ascii="Calibri" w:eastAsia="Times New Roman" w:hAnsi="Calibri" w:cs="Times New Roman"/>
                <w:b/>
                <w:bCs/>
                <w:color w:val="2E74B5"/>
                <w:sz w:val="18"/>
                <w:szCs w:val="18"/>
                <w:lang w:eastAsia="es-ES"/>
              </w:rPr>
              <w:t>2012</w:t>
            </w:r>
          </w:p>
        </w:tc>
        <w:tc>
          <w:tcPr>
            <w:tcW w:w="992" w:type="dxa"/>
            <w:tcBorders>
              <w:top w:val="single" w:sz="8" w:space="0" w:color="auto"/>
              <w:left w:val="nil"/>
              <w:bottom w:val="single" w:sz="8" w:space="0" w:color="auto"/>
              <w:right w:val="single" w:sz="8" w:space="0" w:color="auto"/>
            </w:tcBorders>
            <w:shd w:val="clear" w:color="000000" w:fill="F0F0F0"/>
            <w:vAlign w:val="center"/>
            <w:hideMark/>
          </w:tcPr>
          <w:p w:rsidR="000A6FFF" w:rsidRPr="007A4CD3" w:rsidRDefault="000A6FFF" w:rsidP="000A6FFF">
            <w:pPr>
              <w:spacing w:after="0" w:line="240" w:lineRule="auto"/>
              <w:jc w:val="right"/>
              <w:rPr>
                <w:rFonts w:ascii="Calibri" w:eastAsia="Times New Roman" w:hAnsi="Calibri" w:cs="Times New Roman"/>
                <w:b/>
                <w:bCs/>
                <w:color w:val="2E74B5"/>
                <w:sz w:val="18"/>
                <w:szCs w:val="18"/>
                <w:lang w:eastAsia="es-ES"/>
              </w:rPr>
            </w:pPr>
            <w:r w:rsidRPr="007A4CD3">
              <w:rPr>
                <w:rFonts w:ascii="Calibri" w:eastAsia="Times New Roman" w:hAnsi="Calibri" w:cs="Times New Roman"/>
                <w:b/>
                <w:bCs/>
                <w:color w:val="2E74B5"/>
                <w:sz w:val="18"/>
                <w:szCs w:val="18"/>
                <w:lang w:eastAsia="es-ES"/>
              </w:rPr>
              <w:t>2013</w:t>
            </w:r>
          </w:p>
        </w:tc>
        <w:tc>
          <w:tcPr>
            <w:tcW w:w="977" w:type="dxa"/>
            <w:tcBorders>
              <w:top w:val="single" w:sz="8" w:space="0" w:color="auto"/>
              <w:left w:val="nil"/>
              <w:bottom w:val="single" w:sz="8" w:space="0" w:color="auto"/>
              <w:right w:val="single" w:sz="8" w:space="0" w:color="auto"/>
            </w:tcBorders>
            <w:shd w:val="clear" w:color="000000" w:fill="F0F0F0"/>
            <w:vAlign w:val="center"/>
            <w:hideMark/>
          </w:tcPr>
          <w:p w:rsidR="000A6FFF" w:rsidRPr="007A4CD3" w:rsidRDefault="000A6FFF" w:rsidP="000A6FFF">
            <w:pPr>
              <w:spacing w:after="0" w:line="240" w:lineRule="auto"/>
              <w:jc w:val="right"/>
              <w:rPr>
                <w:rFonts w:ascii="Calibri" w:eastAsia="Times New Roman" w:hAnsi="Calibri" w:cs="Times New Roman"/>
                <w:b/>
                <w:bCs/>
                <w:color w:val="2E74B5"/>
                <w:sz w:val="18"/>
                <w:szCs w:val="18"/>
                <w:lang w:eastAsia="es-ES"/>
              </w:rPr>
            </w:pPr>
            <w:r w:rsidRPr="007A4CD3">
              <w:rPr>
                <w:rFonts w:ascii="Calibri" w:eastAsia="Times New Roman" w:hAnsi="Calibri" w:cs="Times New Roman"/>
                <w:b/>
                <w:bCs/>
                <w:color w:val="2E74B5"/>
                <w:sz w:val="18"/>
                <w:szCs w:val="18"/>
                <w:lang w:eastAsia="es-ES"/>
              </w:rPr>
              <w:t>2014</w:t>
            </w:r>
          </w:p>
        </w:tc>
        <w:tc>
          <w:tcPr>
            <w:tcW w:w="977" w:type="dxa"/>
            <w:tcBorders>
              <w:top w:val="single" w:sz="8" w:space="0" w:color="auto"/>
              <w:left w:val="nil"/>
              <w:bottom w:val="single" w:sz="8" w:space="0" w:color="auto"/>
              <w:right w:val="single" w:sz="8" w:space="0" w:color="auto"/>
            </w:tcBorders>
            <w:shd w:val="clear" w:color="000000" w:fill="F0F0F0"/>
            <w:vAlign w:val="center"/>
            <w:hideMark/>
          </w:tcPr>
          <w:p w:rsidR="000A6FFF" w:rsidRPr="007A4CD3" w:rsidRDefault="000A6FFF" w:rsidP="000A6FFF">
            <w:pPr>
              <w:spacing w:after="0" w:line="240" w:lineRule="auto"/>
              <w:jc w:val="right"/>
              <w:rPr>
                <w:rFonts w:ascii="Calibri" w:eastAsia="Times New Roman" w:hAnsi="Calibri" w:cs="Times New Roman"/>
                <w:b/>
                <w:bCs/>
                <w:color w:val="2E74B5"/>
                <w:sz w:val="18"/>
                <w:szCs w:val="18"/>
                <w:lang w:eastAsia="es-ES"/>
              </w:rPr>
            </w:pPr>
            <w:r w:rsidRPr="007A4CD3">
              <w:rPr>
                <w:rFonts w:ascii="Calibri" w:eastAsia="Times New Roman" w:hAnsi="Calibri" w:cs="Times New Roman"/>
                <w:b/>
                <w:bCs/>
                <w:color w:val="2E74B5"/>
                <w:sz w:val="18"/>
                <w:szCs w:val="18"/>
                <w:lang w:eastAsia="es-ES"/>
              </w:rPr>
              <w:t>2015</w:t>
            </w:r>
          </w:p>
        </w:tc>
        <w:tc>
          <w:tcPr>
            <w:tcW w:w="1023" w:type="dxa"/>
            <w:tcBorders>
              <w:top w:val="single" w:sz="8" w:space="0" w:color="auto"/>
              <w:left w:val="nil"/>
              <w:bottom w:val="single" w:sz="8" w:space="0" w:color="auto"/>
              <w:right w:val="single" w:sz="8" w:space="0" w:color="auto"/>
            </w:tcBorders>
            <w:shd w:val="clear" w:color="000000" w:fill="F0F0F0"/>
            <w:vAlign w:val="center"/>
            <w:hideMark/>
          </w:tcPr>
          <w:p w:rsidR="000A6FFF" w:rsidRPr="007A4CD3" w:rsidRDefault="000A6FFF" w:rsidP="000A6FFF">
            <w:pPr>
              <w:spacing w:after="0" w:line="240" w:lineRule="auto"/>
              <w:jc w:val="right"/>
              <w:rPr>
                <w:rFonts w:ascii="Calibri" w:eastAsia="Times New Roman" w:hAnsi="Calibri" w:cs="Times New Roman"/>
                <w:b/>
                <w:bCs/>
                <w:color w:val="2E74B5"/>
                <w:sz w:val="18"/>
                <w:szCs w:val="18"/>
                <w:lang w:eastAsia="es-ES"/>
              </w:rPr>
            </w:pPr>
            <w:r w:rsidRPr="007A4CD3">
              <w:rPr>
                <w:rFonts w:ascii="Calibri" w:eastAsia="Times New Roman" w:hAnsi="Calibri" w:cs="Times New Roman"/>
                <w:b/>
                <w:bCs/>
                <w:color w:val="2E74B5"/>
                <w:sz w:val="18"/>
                <w:szCs w:val="18"/>
                <w:lang w:eastAsia="es-ES"/>
              </w:rPr>
              <w:t>2016</w:t>
            </w:r>
          </w:p>
        </w:tc>
      </w:tr>
      <w:tr w:rsidR="000A6FFF" w:rsidRPr="007A4CD3" w:rsidTr="000A6FFF">
        <w:trPr>
          <w:trHeight w:hRule="exact" w:val="340"/>
        </w:trPr>
        <w:tc>
          <w:tcPr>
            <w:tcW w:w="2410" w:type="dxa"/>
            <w:tcBorders>
              <w:top w:val="single" w:sz="8" w:space="0" w:color="auto"/>
              <w:left w:val="single" w:sz="8" w:space="0" w:color="auto"/>
              <w:bottom w:val="single" w:sz="8" w:space="0" w:color="auto"/>
              <w:right w:val="single" w:sz="8" w:space="0" w:color="auto"/>
            </w:tcBorders>
            <w:shd w:val="clear" w:color="000000" w:fill="F0F0F0"/>
            <w:vAlign w:val="center"/>
            <w:hideMark/>
          </w:tcPr>
          <w:p w:rsidR="000A6FFF" w:rsidRPr="007A4CD3" w:rsidRDefault="000A6FFF" w:rsidP="000A6FFF">
            <w:pPr>
              <w:spacing w:after="0" w:line="240" w:lineRule="auto"/>
              <w:rPr>
                <w:rFonts w:ascii="Calibri" w:eastAsia="Times New Roman" w:hAnsi="Calibri" w:cs="Times New Roman"/>
                <w:b/>
                <w:bCs/>
                <w:color w:val="2E74B5"/>
                <w:sz w:val="18"/>
                <w:szCs w:val="18"/>
                <w:lang w:eastAsia="es-ES"/>
              </w:rPr>
            </w:pPr>
            <w:r w:rsidRPr="007A4CD3">
              <w:rPr>
                <w:rFonts w:ascii="Calibri" w:eastAsia="Times New Roman" w:hAnsi="Calibri" w:cs="Times New Roman"/>
                <w:b/>
                <w:bCs/>
                <w:color w:val="2E74B5"/>
                <w:sz w:val="18"/>
                <w:szCs w:val="18"/>
                <w:lang w:eastAsia="es-ES"/>
              </w:rPr>
              <w:t>Movimientos largo recorrido</w:t>
            </w:r>
          </w:p>
        </w:tc>
        <w:tc>
          <w:tcPr>
            <w:tcW w:w="1031" w:type="dxa"/>
            <w:tcBorders>
              <w:top w:val="nil"/>
              <w:left w:val="nil"/>
              <w:bottom w:val="single" w:sz="8" w:space="0" w:color="auto"/>
              <w:right w:val="single" w:sz="8" w:space="0" w:color="auto"/>
            </w:tcBorders>
            <w:shd w:val="clear" w:color="auto" w:fill="auto"/>
            <w:noWrap/>
            <w:vAlign w:val="center"/>
            <w:hideMark/>
          </w:tcPr>
          <w:p w:rsidR="000A6FFF" w:rsidRPr="007A4CD3" w:rsidRDefault="000A6FFF" w:rsidP="000A6FFF">
            <w:pPr>
              <w:spacing w:after="0" w:line="240" w:lineRule="auto"/>
              <w:jc w:val="right"/>
              <w:rPr>
                <w:rFonts w:ascii="Calibri" w:eastAsia="Times New Roman" w:hAnsi="Calibri" w:cs="Times New Roman"/>
                <w:color w:val="000000"/>
                <w:sz w:val="16"/>
                <w:szCs w:val="16"/>
                <w:lang w:eastAsia="es-ES"/>
              </w:rPr>
            </w:pPr>
            <w:r w:rsidRPr="007A4CD3">
              <w:rPr>
                <w:rFonts w:ascii="Calibri" w:eastAsia="Times New Roman" w:hAnsi="Calibri" w:cs="Arial"/>
                <w:color w:val="000000"/>
                <w:sz w:val="16"/>
                <w:szCs w:val="18"/>
                <w:lang w:eastAsia="es-ES"/>
              </w:rPr>
              <w:t>399.875.034</w:t>
            </w:r>
          </w:p>
        </w:tc>
        <w:tc>
          <w:tcPr>
            <w:tcW w:w="951" w:type="dxa"/>
            <w:tcBorders>
              <w:top w:val="nil"/>
              <w:left w:val="nil"/>
              <w:bottom w:val="single" w:sz="8" w:space="0" w:color="auto"/>
              <w:right w:val="single" w:sz="8" w:space="0" w:color="auto"/>
            </w:tcBorders>
            <w:shd w:val="clear" w:color="auto" w:fill="auto"/>
            <w:noWrap/>
            <w:vAlign w:val="center"/>
            <w:hideMark/>
          </w:tcPr>
          <w:p w:rsidR="000A6FFF" w:rsidRPr="007A4CD3" w:rsidRDefault="000A6FFF" w:rsidP="000A6FFF">
            <w:pPr>
              <w:spacing w:after="0" w:line="240" w:lineRule="auto"/>
              <w:jc w:val="right"/>
              <w:rPr>
                <w:rFonts w:ascii="Calibri" w:eastAsia="Times New Roman" w:hAnsi="Calibri" w:cs="Times New Roman"/>
                <w:color w:val="000000"/>
                <w:sz w:val="16"/>
                <w:szCs w:val="16"/>
                <w:lang w:eastAsia="es-ES"/>
              </w:rPr>
            </w:pPr>
            <w:r w:rsidRPr="007A4CD3">
              <w:rPr>
                <w:rFonts w:ascii="Calibri" w:eastAsia="Times New Roman" w:hAnsi="Calibri" w:cs="Arial"/>
                <w:color w:val="000000"/>
                <w:sz w:val="16"/>
                <w:szCs w:val="18"/>
                <w:lang w:eastAsia="es-ES"/>
              </w:rPr>
              <w:t>394.189.567</w:t>
            </w:r>
          </w:p>
        </w:tc>
        <w:tc>
          <w:tcPr>
            <w:tcW w:w="951" w:type="dxa"/>
            <w:tcBorders>
              <w:top w:val="nil"/>
              <w:left w:val="nil"/>
              <w:bottom w:val="single" w:sz="8" w:space="0" w:color="auto"/>
              <w:right w:val="single" w:sz="8" w:space="0" w:color="auto"/>
            </w:tcBorders>
            <w:shd w:val="clear" w:color="auto" w:fill="auto"/>
            <w:noWrap/>
            <w:vAlign w:val="center"/>
            <w:hideMark/>
          </w:tcPr>
          <w:p w:rsidR="000A6FFF" w:rsidRPr="007A4CD3" w:rsidRDefault="000A6FFF" w:rsidP="000A6FFF">
            <w:pPr>
              <w:spacing w:after="0" w:line="240" w:lineRule="auto"/>
              <w:jc w:val="right"/>
              <w:rPr>
                <w:rFonts w:ascii="Calibri" w:eastAsia="Times New Roman" w:hAnsi="Calibri" w:cs="Times New Roman"/>
                <w:color w:val="000000"/>
                <w:sz w:val="16"/>
                <w:szCs w:val="16"/>
                <w:lang w:eastAsia="es-ES"/>
              </w:rPr>
            </w:pPr>
            <w:r w:rsidRPr="007A4CD3">
              <w:rPr>
                <w:rFonts w:ascii="Calibri" w:eastAsia="Times New Roman" w:hAnsi="Calibri" w:cs="Arial"/>
                <w:color w:val="000000"/>
                <w:sz w:val="16"/>
                <w:szCs w:val="18"/>
                <w:lang w:eastAsia="es-ES"/>
              </w:rPr>
              <w:t>382.139.996</w:t>
            </w:r>
          </w:p>
        </w:tc>
        <w:tc>
          <w:tcPr>
            <w:tcW w:w="1037" w:type="dxa"/>
            <w:tcBorders>
              <w:top w:val="nil"/>
              <w:left w:val="nil"/>
              <w:bottom w:val="single" w:sz="8" w:space="0" w:color="auto"/>
              <w:right w:val="single" w:sz="8" w:space="0" w:color="auto"/>
            </w:tcBorders>
            <w:shd w:val="clear" w:color="auto" w:fill="auto"/>
            <w:noWrap/>
            <w:vAlign w:val="center"/>
            <w:hideMark/>
          </w:tcPr>
          <w:p w:rsidR="000A6FFF" w:rsidRPr="007A4CD3" w:rsidRDefault="000A6FFF" w:rsidP="000A6FFF">
            <w:pPr>
              <w:spacing w:after="0" w:line="240" w:lineRule="auto"/>
              <w:jc w:val="right"/>
              <w:rPr>
                <w:rFonts w:ascii="Calibri" w:eastAsia="Times New Roman" w:hAnsi="Calibri" w:cs="Times New Roman"/>
                <w:color w:val="000000"/>
                <w:sz w:val="16"/>
                <w:szCs w:val="16"/>
                <w:lang w:eastAsia="es-ES"/>
              </w:rPr>
            </w:pPr>
            <w:r w:rsidRPr="007A4CD3">
              <w:rPr>
                <w:rFonts w:ascii="Calibri" w:eastAsia="Times New Roman" w:hAnsi="Calibri" w:cs="Arial"/>
                <w:color w:val="000000"/>
                <w:sz w:val="16"/>
                <w:szCs w:val="18"/>
                <w:lang w:eastAsia="es-ES"/>
              </w:rPr>
              <w:t>364.827.666</w:t>
            </w:r>
          </w:p>
        </w:tc>
        <w:tc>
          <w:tcPr>
            <w:tcW w:w="992" w:type="dxa"/>
            <w:tcBorders>
              <w:top w:val="nil"/>
              <w:left w:val="nil"/>
              <w:bottom w:val="single" w:sz="8" w:space="0" w:color="auto"/>
              <w:right w:val="single" w:sz="8" w:space="0" w:color="auto"/>
            </w:tcBorders>
            <w:shd w:val="clear" w:color="auto" w:fill="auto"/>
            <w:noWrap/>
            <w:vAlign w:val="center"/>
            <w:hideMark/>
          </w:tcPr>
          <w:p w:rsidR="000A6FFF" w:rsidRPr="007A4CD3" w:rsidRDefault="000A6FFF" w:rsidP="000A6FFF">
            <w:pPr>
              <w:spacing w:after="0" w:line="240" w:lineRule="auto"/>
              <w:jc w:val="right"/>
              <w:rPr>
                <w:rFonts w:ascii="Calibri" w:eastAsia="Times New Roman" w:hAnsi="Calibri" w:cs="Times New Roman"/>
                <w:color w:val="000000"/>
                <w:sz w:val="16"/>
                <w:szCs w:val="16"/>
                <w:lang w:eastAsia="es-ES"/>
              </w:rPr>
            </w:pPr>
            <w:r w:rsidRPr="007A4CD3">
              <w:rPr>
                <w:rFonts w:ascii="Calibri" w:eastAsia="Times New Roman" w:hAnsi="Calibri" w:cs="Arial"/>
                <w:color w:val="000000"/>
                <w:sz w:val="16"/>
                <w:szCs w:val="18"/>
                <w:lang w:eastAsia="es-ES"/>
              </w:rPr>
              <w:t>354.219.623</w:t>
            </w:r>
          </w:p>
        </w:tc>
        <w:tc>
          <w:tcPr>
            <w:tcW w:w="977" w:type="dxa"/>
            <w:tcBorders>
              <w:top w:val="nil"/>
              <w:left w:val="nil"/>
              <w:bottom w:val="single" w:sz="8" w:space="0" w:color="auto"/>
              <w:right w:val="single" w:sz="8" w:space="0" w:color="auto"/>
            </w:tcBorders>
            <w:shd w:val="clear" w:color="auto" w:fill="auto"/>
            <w:noWrap/>
            <w:vAlign w:val="center"/>
            <w:hideMark/>
          </w:tcPr>
          <w:p w:rsidR="000A6FFF" w:rsidRPr="007A4CD3" w:rsidRDefault="000A6FFF" w:rsidP="000A6FFF">
            <w:pPr>
              <w:spacing w:after="0" w:line="240" w:lineRule="auto"/>
              <w:jc w:val="right"/>
              <w:rPr>
                <w:rFonts w:ascii="Calibri" w:eastAsia="Times New Roman" w:hAnsi="Calibri" w:cs="Times New Roman"/>
                <w:color w:val="000000"/>
                <w:sz w:val="16"/>
                <w:szCs w:val="16"/>
                <w:lang w:eastAsia="es-ES"/>
              </w:rPr>
            </w:pPr>
            <w:r w:rsidRPr="007A4CD3">
              <w:rPr>
                <w:rFonts w:ascii="Calibri" w:eastAsia="Times New Roman" w:hAnsi="Calibri" w:cs="Arial"/>
                <w:color w:val="000000"/>
                <w:sz w:val="16"/>
                <w:szCs w:val="18"/>
                <w:lang w:eastAsia="es-ES"/>
              </w:rPr>
              <w:t>359.789.623</w:t>
            </w:r>
          </w:p>
        </w:tc>
        <w:tc>
          <w:tcPr>
            <w:tcW w:w="977" w:type="dxa"/>
            <w:tcBorders>
              <w:top w:val="nil"/>
              <w:left w:val="nil"/>
              <w:bottom w:val="single" w:sz="8" w:space="0" w:color="auto"/>
              <w:right w:val="single" w:sz="8" w:space="0" w:color="auto"/>
            </w:tcBorders>
            <w:shd w:val="clear" w:color="auto" w:fill="auto"/>
            <w:noWrap/>
            <w:vAlign w:val="center"/>
            <w:hideMark/>
          </w:tcPr>
          <w:p w:rsidR="000A6FFF" w:rsidRPr="007A4CD3" w:rsidRDefault="000A6FFF" w:rsidP="000A6FFF">
            <w:pPr>
              <w:spacing w:after="0" w:line="240" w:lineRule="auto"/>
              <w:jc w:val="right"/>
              <w:rPr>
                <w:rFonts w:ascii="Calibri" w:eastAsia="Times New Roman" w:hAnsi="Calibri" w:cs="Times New Roman"/>
                <w:color w:val="000000"/>
                <w:sz w:val="16"/>
                <w:szCs w:val="16"/>
                <w:lang w:eastAsia="es-ES"/>
              </w:rPr>
            </w:pPr>
            <w:r w:rsidRPr="007A4CD3">
              <w:rPr>
                <w:rFonts w:ascii="Calibri" w:eastAsia="Times New Roman" w:hAnsi="Calibri" w:cs="Times New Roman"/>
                <w:color w:val="000000"/>
                <w:sz w:val="16"/>
                <w:szCs w:val="16"/>
                <w:lang w:eastAsia="es-ES"/>
              </w:rPr>
              <w:t>373.504.129</w:t>
            </w:r>
          </w:p>
        </w:tc>
        <w:tc>
          <w:tcPr>
            <w:tcW w:w="1023" w:type="dxa"/>
            <w:tcBorders>
              <w:top w:val="nil"/>
              <w:left w:val="nil"/>
              <w:bottom w:val="single" w:sz="8" w:space="0" w:color="auto"/>
              <w:right w:val="single" w:sz="8" w:space="0" w:color="auto"/>
            </w:tcBorders>
            <w:shd w:val="clear" w:color="auto" w:fill="auto"/>
            <w:noWrap/>
            <w:vAlign w:val="center"/>
            <w:hideMark/>
          </w:tcPr>
          <w:p w:rsidR="000A6FFF" w:rsidRPr="007A4CD3" w:rsidRDefault="000A6FFF" w:rsidP="000A6FFF">
            <w:pPr>
              <w:spacing w:after="0" w:line="240" w:lineRule="auto"/>
              <w:jc w:val="right"/>
              <w:rPr>
                <w:rFonts w:ascii="Calibri" w:eastAsia="Times New Roman" w:hAnsi="Calibri" w:cs="Times New Roman"/>
                <w:color w:val="000000"/>
                <w:sz w:val="16"/>
                <w:szCs w:val="16"/>
                <w:lang w:eastAsia="es-ES"/>
              </w:rPr>
            </w:pPr>
            <w:r w:rsidRPr="007A4CD3">
              <w:rPr>
                <w:rFonts w:ascii="Calibri" w:eastAsia="Times New Roman" w:hAnsi="Calibri" w:cs="Times New Roman"/>
                <w:color w:val="000000"/>
                <w:sz w:val="16"/>
                <w:szCs w:val="16"/>
                <w:lang w:eastAsia="es-ES"/>
              </w:rPr>
              <w:t>392.095.882</w:t>
            </w:r>
          </w:p>
        </w:tc>
      </w:tr>
      <w:tr w:rsidR="000A6FFF" w:rsidRPr="007A4CD3" w:rsidTr="000A6FFF">
        <w:trPr>
          <w:trHeight w:hRule="exact" w:val="340"/>
        </w:trPr>
        <w:tc>
          <w:tcPr>
            <w:tcW w:w="2410" w:type="dxa"/>
            <w:tcBorders>
              <w:top w:val="single" w:sz="8" w:space="0" w:color="auto"/>
              <w:left w:val="single" w:sz="8" w:space="0" w:color="auto"/>
              <w:bottom w:val="single" w:sz="8" w:space="0" w:color="auto"/>
              <w:right w:val="single" w:sz="8" w:space="0" w:color="auto"/>
            </w:tcBorders>
            <w:shd w:val="clear" w:color="000000" w:fill="F0F0F0"/>
            <w:vAlign w:val="center"/>
            <w:hideMark/>
          </w:tcPr>
          <w:p w:rsidR="000A6FFF" w:rsidRPr="007A4CD3" w:rsidRDefault="000A6FFF" w:rsidP="000A6FFF">
            <w:pPr>
              <w:spacing w:after="0" w:line="240" w:lineRule="auto"/>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Parque de vehículos</w:t>
            </w:r>
          </w:p>
        </w:tc>
        <w:tc>
          <w:tcPr>
            <w:tcW w:w="1031" w:type="dxa"/>
            <w:tcBorders>
              <w:top w:val="nil"/>
              <w:left w:val="nil"/>
              <w:bottom w:val="single" w:sz="8" w:space="0" w:color="auto"/>
              <w:right w:val="single" w:sz="8" w:space="0" w:color="auto"/>
            </w:tcBorders>
            <w:shd w:val="clear" w:color="auto" w:fill="auto"/>
            <w:noWrap/>
            <w:vAlign w:val="center"/>
          </w:tcPr>
          <w:p w:rsidR="000A6FFF" w:rsidRPr="0056158B" w:rsidRDefault="000A6FFF" w:rsidP="000A6FFF">
            <w:pPr>
              <w:spacing w:after="0" w:line="240" w:lineRule="auto"/>
              <w:jc w:val="right"/>
              <w:rPr>
                <w:rFonts w:ascii="Calibri" w:eastAsia="Times New Roman" w:hAnsi="Calibri" w:cs="Times New Roman"/>
                <w:color w:val="000000"/>
                <w:sz w:val="16"/>
                <w:szCs w:val="16"/>
                <w:lang w:eastAsia="es-ES"/>
              </w:rPr>
            </w:pPr>
            <w:r w:rsidRPr="0056158B">
              <w:rPr>
                <w:sz w:val="16"/>
                <w:szCs w:val="16"/>
              </w:rPr>
              <w:t>30.855.969</w:t>
            </w:r>
          </w:p>
        </w:tc>
        <w:tc>
          <w:tcPr>
            <w:tcW w:w="951" w:type="dxa"/>
            <w:tcBorders>
              <w:top w:val="nil"/>
              <w:left w:val="nil"/>
              <w:bottom w:val="single" w:sz="8" w:space="0" w:color="auto"/>
              <w:right w:val="single" w:sz="8" w:space="0" w:color="auto"/>
            </w:tcBorders>
            <w:shd w:val="clear" w:color="auto" w:fill="auto"/>
            <w:noWrap/>
            <w:vAlign w:val="center"/>
          </w:tcPr>
          <w:p w:rsidR="000A6FFF" w:rsidRPr="0056158B" w:rsidRDefault="000A6FFF" w:rsidP="000A6FFF">
            <w:pPr>
              <w:spacing w:after="0" w:line="240" w:lineRule="auto"/>
              <w:jc w:val="right"/>
              <w:rPr>
                <w:rFonts w:ascii="Calibri" w:eastAsia="Times New Roman" w:hAnsi="Calibri" w:cs="Times New Roman"/>
                <w:color w:val="000000"/>
                <w:sz w:val="16"/>
                <w:szCs w:val="16"/>
                <w:lang w:eastAsia="es-ES"/>
              </w:rPr>
            </w:pPr>
            <w:r w:rsidRPr="0056158B">
              <w:rPr>
                <w:sz w:val="16"/>
                <w:szCs w:val="16"/>
              </w:rPr>
              <w:t>31.086.035</w:t>
            </w:r>
          </w:p>
        </w:tc>
        <w:tc>
          <w:tcPr>
            <w:tcW w:w="951" w:type="dxa"/>
            <w:tcBorders>
              <w:top w:val="nil"/>
              <w:left w:val="nil"/>
              <w:bottom w:val="single" w:sz="8" w:space="0" w:color="auto"/>
              <w:right w:val="single" w:sz="8" w:space="0" w:color="auto"/>
            </w:tcBorders>
            <w:shd w:val="clear" w:color="auto" w:fill="auto"/>
            <w:noWrap/>
            <w:vAlign w:val="center"/>
          </w:tcPr>
          <w:p w:rsidR="000A6FFF" w:rsidRPr="0056158B" w:rsidRDefault="000A6FFF" w:rsidP="000A6FFF">
            <w:pPr>
              <w:spacing w:after="0" w:line="240" w:lineRule="auto"/>
              <w:jc w:val="right"/>
              <w:rPr>
                <w:rFonts w:ascii="Calibri" w:eastAsia="Times New Roman" w:hAnsi="Calibri" w:cs="Times New Roman"/>
                <w:color w:val="000000"/>
                <w:sz w:val="16"/>
                <w:szCs w:val="16"/>
                <w:lang w:eastAsia="es-ES"/>
              </w:rPr>
            </w:pPr>
            <w:r w:rsidRPr="0056158B">
              <w:rPr>
                <w:sz w:val="16"/>
                <w:szCs w:val="16"/>
              </w:rPr>
              <w:t>31.269.081</w:t>
            </w:r>
          </w:p>
        </w:tc>
        <w:tc>
          <w:tcPr>
            <w:tcW w:w="1037" w:type="dxa"/>
            <w:tcBorders>
              <w:top w:val="nil"/>
              <w:left w:val="nil"/>
              <w:bottom w:val="single" w:sz="8" w:space="0" w:color="auto"/>
              <w:right w:val="single" w:sz="8" w:space="0" w:color="auto"/>
            </w:tcBorders>
            <w:shd w:val="clear" w:color="auto" w:fill="auto"/>
            <w:noWrap/>
            <w:vAlign w:val="center"/>
          </w:tcPr>
          <w:p w:rsidR="000A6FFF" w:rsidRPr="0056158B" w:rsidRDefault="000A6FFF" w:rsidP="000A6FFF">
            <w:pPr>
              <w:spacing w:after="0" w:line="240" w:lineRule="auto"/>
              <w:jc w:val="right"/>
              <w:rPr>
                <w:rFonts w:ascii="Calibri" w:eastAsia="Times New Roman" w:hAnsi="Calibri" w:cs="Times New Roman"/>
                <w:color w:val="000000"/>
                <w:sz w:val="16"/>
                <w:szCs w:val="16"/>
                <w:lang w:eastAsia="es-ES"/>
              </w:rPr>
            </w:pPr>
            <w:r w:rsidRPr="0056158B">
              <w:rPr>
                <w:sz w:val="16"/>
                <w:szCs w:val="16"/>
              </w:rPr>
              <w:t>31.203.203</w:t>
            </w:r>
          </w:p>
        </w:tc>
        <w:tc>
          <w:tcPr>
            <w:tcW w:w="992" w:type="dxa"/>
            <w:tcBorders>
              <w:top w:val="nil"/>
              <w:left w:val="nil"/>
              <w:bottom w:val="single" w:sz="8" w:space="0" w:color="auto"/>
              <w:right w:val="single" w:sz="8" w:space="0" w:color="auto"/>
            </w:tcBorders>
            <w:shd w:val="clear" w:color="auto" w:fill="auto"/>
            <w:noWrap/>
            <w:vAlign w:val="center"/>
          </w:tcPr>
          <w:p w:rsidR="000A6FFF" w:rsidRPr="0056158B" w:rsidRDefault="000A6FFF" w:rsidP="000A6FFF">
            <w:pPr>
              <w:spacing w:after="0" w:line="240" w:lineRule="auto"/>
              <w:jc w:val="right"/>
              <w:rPr>
                <w:rFonts w:ascii="Calibri" w:eastAsia="Times New Roman" w:hAnsi="Calibri" w:cs="Times New Roman"/>
                <w:color w:val="000000"/>
                <w:sz w:val="16"/>
                <w:szCs w:val="16"/>
                <w:lang w:eastAsia="es-ES"/>
              </w:rPr>
            </w:pPr>
            <w:r w:rsidRPr="0056158B">
              <w:rPr>
                <w:sz w:val="16"/>
                <w:szCs w:val="16"/>
              </w:rPr>
              <w:t>30.916.836</w:t>
            </w:r>
          </w:p>
        </w:tc>
        <w:tc>
          <w:tcPr>
            <w:tcW w:w="977" w:type="dxa"/>
            <w:tcBorders>
              <w:top w:val="nil"/>
              <w:left w:val="nil"/>
              <w:bottom w:val="single" w:sz="8" w:space="0" w:color="auto"/>
              <w:right w:val="single" w:sz="8" w:space="0" w:color="auto"/>
            </w:tcBorders>
            <w:shd w:val="clear" w:color="auto" w:fill="auto"/>
            <w:noWrap/>
            <w:vAlign w:val="center"/>
          </w:tcPr>
          <w:p w:rsidR="000A6FFF" w:rsidRPr="0056158B" w:rsidRDefault="000A6FFF" w:rsidP="000A6FFF">
            <w:pPr>
              <w:spacing w:after="0" w:line="240" w:lineRule="auto"/>
              <w:jc w:val="right"/>
              <w:rPr>
                <w:rFonts w:ascii="Calibri" w:eastAsia="Times New Roman" w:hAnsi="Calibri" w:cs="Times New Roman"/>
                <w:color w:val="000000"/>
                <w:sz w:val="16"/>
                <w:szCs w:val="16"/>
                <w:lang w:eastAsia="es-ES"/>
              </w:rPr>
            </w:pPr>
            <w:r w:rsidRPr="0056158B">
              <w:rPr>
                <w:sz w:val="16"/>
                <w:szCs w:val="16"/>
              </w:rPr>
              <w:t>30.976.047</w:t>
            </w:r>
          </w:p>
        </w:tc>
        <w:tc>
          <w:tcPr>
            <w:tcW w:w="977" w:type="dxa"/>
            <w:tcBorders>
              <w:top w:val="nil"/>
              <w:left w:val="nil"/>
              <w:bottom w:val="single" w:sz="8" w:space="0" w:color="auto"/>
              <w:right w:val="single" w:sz="8" w:space="0" w:color="auto"/>
            </w:tcBorders>
            <w:shd w:val="clear" w:color="auto" w:fill="auto"/>
            <w:noWrap/>
            <w:vAlign w:val="center"/>
          </w:tcPr>
          <w:p w:rsidR="000A6FFF" w:rsidRPr="0056158B" w:rsidRDefault="000A6FFF" w:rsidP="000A6FFF">
            <w:pPr>
              <w:spacing w:after="0" w:line="240" w:lineRule="auto"/>
              <w:jc w:val="right"/>
              <w:rPr>
                <w:rFonts w:ascii="Calibri" w:eastAsia="Times New Roman" w:hAnsi="Calibri" w:cs="Times New Roman"/>
                <w:color w:val="000000"/>
                <w:sz w:val="16"/>
                <w:szCs w:val="16"/>
                <w:lang w:eastAsia="es-ES"/>
              </w:rPr>
            </w:pPr>
            <w:r w:rsidRPr="0056158B">
              <w:rPr>
                <w:sz w:val="16"/>
                <w:szCs w:val="16"/>
              </w:rPr>
              <w:t>31.389.683</w:t>
            </w:r>
          </w:p>
        </w:tc>
        <w:tc>
          <w:tcPr>
            <w:tcW w:w="1023" w:type="dxa"/>
            <w:tcBorders>
              <w:top w:val="nil"/>
              <w:left w:val="nil"/>
              <w:bottom w:val="single" w:sz="8" w:space="0" w:color="auto"/>
              <w:right w:val="single" w:sz="8" w:space="0" w:color="auto"/>
            </w:tcBorders>
            <w:shd w:val="clear" w:color="auto" w:fill="auto"/>
            <w:noWrap/>
            <w:vAlign w:val="center"/>
          </w:tcPr>
          <w:p w:rsidR="000A6FFF" w:rsidRPr="00AF26D6" w:rsidRDefault="000A6FFF" w:rsidP="000A6FFF">
            <w:pPr>
              <w:spacing w:after="0" w:line="240" w:lineRule="auto"/>
              <w:jc w:val="right"/>
              <w:rPr>
                <w:rFonts w:ascii="Calibri" w:eastAsia="Times New Roman" w:hAnsi="Calibri" w:cs="Times New Roman"/>
                <w:color w:val="000000"/>
                <w:sz w:val="16"/>
                <w:szCs w:val="16"/>
                <w:lang w:eastAsia="es-ES"/>
              </w:rPr>
            </w:pPr>
            <w:r w:rsidRPr="00AF26D6">
              <w:rPr>
                <w:sz w:val="16"/>
                <w:szCs w:val="16"/>
              </w:rPr>
              <w:t>32.106.520</w:t>
            </w:r>
          </w:p>
        </w:tc>
      </w:tr>
      <w:tr w:rsidR="000A6FFF" w:rsidRPr="007A4CD3" w:rsidTr="000A6FFF">
        <w:trPr>
          <w:trHeight w:hRule="exact" w:val="340"/>
        </w:trPr>
        <w:tc>
          <w:tcPr>
            <w:tcW w:w="2410" w:type="dxa"/>
            <w:tcBorders>
              <w:top w:val="single" w:sz="8" w:space="0" w:color="auto"/>
              <w:left w:val="single" w:sz="8" w:space="0" w:color="auto"/>
              <w:bottom w:val="single" w:sz="8" w:space="0" w:color="auto"/>
              <w:right w:val="single" w:sz="8" w:space="0" w:color="auto"/>
            </w:tcBorders>
            <w:shd w:val="clear" w:color="000000" w:fill="F0F0F0"/>
            <w:vAlign w:val="center"/>
            <w:hideMark/>
          </w:tcPr>
          <w:p w:rsidR="000A6FFF" w:rsidRPr="007A4CD3" w:rsidRDefault="000A6FFF" w:rsidP="000A6FFF">
            <w:pPr>
              <w:spacing w:after="0" w:line="240" w:lineRule="auto"/>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Censo de conductores</w:t>
            </w:r>
          </w:p>
        </w:tc>
        <w:tc>
          <w:tcPr>
            <w:tcW w:w="1031" w:type="dxa"/>
            <w:tcBorders>
              <w:top w:val="nil"/>
              <w:left w:val="nil"/>
              <w:bottom w:val="single" w:sz="8" w:space="0" w:color="auto"/>
              <w:right w:val="single" w:sz="8" w:space="0" w:color="auto"/>
            </w:tcBorders>
            <w:shd w:val="clear" w:color="auto" w:fill="auto"/>
            <w:noWrap/>
            <w:vAlign w:val="center"/>
          </w:tcPr>
          <w:p w:rsidR="000A6FFF" w:rsidRPr="0056158B" w:rsidRDefault="000A6FFF" w:rsidP="000A6FFF">
            <w:pPr>
              <w:spacing w:after="0" w:line="240" w:lineRule="auto"/>
              <w:jc w:val="right"/>
              <w:rPr>
                <w:rFonts w:ascii="Calibri" w:eastAsia="Times New Roman" w:hAnsi="Calibri" w:cs="Times New Roman"/>
                <w:color w:val="000000"/>
                <w:sz w:val="16"/>
                <w:szCs w:val="16"/>
                <w:lang w:eastAsia="es-ES"/>
              </w:rPr>
            </w:pPr>
            <w:r w:rsidRPr="0056158B">
              <w:rPr>
                <w:sz w:val="16"/>
                <w:szCs w:val="16"/>
              </w:rPr>
              <w:t>25.713.071</w:t>
            </w:r>
          </w:p>
        </w:tc>
        <w:tc>
          <w:tcPr>
            <w:tcW w:w="951" w:type="dxa"/>
            <w:tcBorders>
              <w:top w:val="nil"/>
              <w:left w:val="nil"/>
              <w:bottom w:val="single" w:sz="8" w:space="0" w:color="auto"/>
              <w:right w:val="single" w:sz="8" w:space="0" w:color="auto"/>
            </w:tcBorders>
            <w:shd w:val="clear" w:color="auto" w:fill="auto"/>
            <w:noWrap/>
            <w:vAlign w:val="center"/>
          </w:tcPr>
          <w:p w:rsidR="000A6FFF" w:rsidRPr="0056158B" w:rsidRDefault="000A6FFF" w:rsidP="000A6FFF">
            <w:pPr>
              <w:spacing w:after="0" w:line="240" w:lineRule="auto"/>
              <w:jc w:val="right"/>
              <w:rPr>
                <w:rFonts w:ascii="Calibri" w:eastAsia="Times New Roman" w:hAnsi="Calibri" w:cs="Times New Roman"/>
                <w:color w:val="000000"/>
                <w:sz w:val="16"/>
                <w:szCs w:val="16"/>
                <w:lang w:eastAsia="es-ES"/>
              </w:rPr>
            </w:pPr>
            <w:r w:rsidRPr="0056158B">
              <w:rPr>
                <w:sz w:val="16"/>
                <w:szCs w:val="16"/>
              </w:rPr>
              <w:t>25.782.360</w:t>
            </w:r>
          </w:p>
        </w:tc>
        <w:tc>
          <w:tcPr>
            <w:tcW w:w="951" w:type="dxa"/>
            <w:tcBorders>
              <w:top w:val="nil"/>
              <w:left w:val="nil"/>
              <w:bottom w:val="single" w:sz="8" w:space="0" w:color="auto"/>
              <w:right w:val="single" w:sz="8" w:space="0" w:color="auto"/>
            </w:tcBorders>
            <w:shd w:val="clear" w:color="auto" w:fill="auto"/>
            <w:noWrap/>
            <w:vAlign w:val="center"/>
          </w:tcPr>
          <w:p w:rsidR="000A6FFF" w:rsidRPr="0056158B" w:rsidRDefault="000A6FFF" w:rsidP="000A6FFF">
            <w:pPr>
              <w:spacing w:after="0" w:line="240" w:lineRule="auto"/>
              <w:jc w:val="right"/>
              <w:rPr>
                <w:rFonts w:ascii="Calibri" w:eastAsia="Times New Roman" w:hAnsi="Calibri" w:cs="Times New Roman"/>
                <w:color w:val="000000"/>
                <w:sz w:val="16"/>
                <w:szCs w:val="16"/>
                <w:lang w:eastAsia="es-ES"/>
              </w:rPr>
            </w:pPr>
            <w:r w:rsidRPr="0056158B">
              <w:rPr>
                <w:sz w:val="16"/>
                <w:szCs w:val="16"/>
              </w:rPr>
              <w:t>26.118.094</w:t>
            </w:r>
          </w:p>
        </w:tc>
        <w:tc>
          <w:tcPr>
            <w:tcW w:w="1037" w:type="dxa"/>
            <w:tcBorders>
              <w:top w:val="nil"/>
              <w:left w:val="nil"/>
              <w:bottom w:val="single" w:sz="8" w:space="0" w:color="auto"/>
              <w:right w:val="single" w:sz="8" w:space="0" w:color="auto"/>
            </w:tcBorders>
            <w:shd w:val="clear" w:color="auto" w:fill="auto"/>
            <w:noWrap/>
            <w:vAlign w:val="center"/>
          </w:tcPr>
          <w:p w:rsidR="000A6FFF" w:rsidRPr="0056158B" w:rsidRDefault="000A6FFF" w:rsidP="000A6FFF">
            <w:pPr>
              <w:spacing w:after="0" w:line="240" w:lineRule="auto"/>
              <w:jc w:val="right"/>
              <w:rPr>
                <w:rFonts w:ascii="Calibri" w:eastAsia="Times New Roman" w:hAnsi="Calibri" w:cs="Times New Roman"/>
                <w:color w:val="000000"/>
                <w:sz w:val="16"/>
                <w:szCs w:val="16"/>
                <w:lang w:eastAsia="es-ES"/>
              </w:rPr>
            </w:pPr>
            <w:r w:rsidRPr="0056158B">
              <w:rPr>
                <w:sz w:val="16"/>
                <w:szCs w:val="16"/>
              </w:rPr>
              <w:t>26.309.230</w:t>
            </w:r>
          </w:p>
        </w:tc>
        <w:tc>
          <w:tcPr>
            <w:tcW w:w="992" w:type="dxa"/>
            <w:tcBorders>
              <w:top w:val="nil"/>
              <w:left w:val="nil"/>
              <w:bottom w:val="single" w:sz="8" w:space="0" w:color="auto"/>
              <w:right w:val="single" w:sz="8" w:space="0" w:color="auto"/>
            </w:tcBorders>
            <w:shd w:val="clear" w:color="auto" w:fill="auto"/>
            <w:noWrap/>
            <w:vAlign w:val="center"/>
          </w:tcPr>
          <w:p w:rsidR="000A6FFF" w:rsidRPr="0056158B" w:rsidRDefault="000A6FFF" w:rsidP="000A6FFF">
            <w:pPr>
              <w:spacing w:after="0" w:line="240" w:lineRule="auto"/>
              <w:jc w:val="right"/>
              <w:rPr>
                <w:rFonts w:ascii="Calibri" w:eastAsia="Times New Roman" w:hAnsi="Calibri" w:cs="Times New Roman"/>
                <w:color w:val="000000"/>
                <w:sz w:val="16"/>
                <w:szCs w:val="16"/>
                <w:lang w:eastAsia="es-ES"/>
              </w:rPr>
            </w:pPr>
            <w:r w:rsidRPr="0056158B">
              <w:rPr>
                <w:sz w:val="16"/>
                <w:szCs w:val="16"/>
              </w:rPr>
              <w:t>26.387.882</w:t>
            </w:r>
          </w:p>
        </w:tc>
        <w:tc>
          <w:tcPr>
            <w:tcW w:w="977" w:type="dxa"/>
            <w:tcBorders>
              <w:top w:val="nil"/>
              <w:left w:val="nil"/>
              <w:bottom w:val="single" w:sz="8" w:space="0" w:color="auto"/>
              <w:right w:val="single" w:sz="8" w:space="0" w:color="auto"/>
            </w:tcBorders>
            <w:shd w:val="clear" w:color="auto" w:fill="auto"/>
            <w:noWrap/>
            <w:vAlign w:val="center"/>
          </w:tcPr>
          <w:p w:rsidR="000A6FFF" w:rsidRPr="0056158B" w:rsidRDefault="000A6FFF" w:rsidP="000A6FFF">
            <w:pPr>
              <w:spacing w:after="0" w:line="240" w:lineRule="auto"/>
              <w:jc w:val="right"/>
              <w:rPr>
                <w:rFonts w:ascii="Calibri" w:eastAsia="Times New Roman" w:hAnsi="Calibri" w:cs="Times New Roman"/>
                <w:color w:val="000000"/>
                <w:sz w:val="16"/>
                <w:szCs w:val="16"/>
                <w:lang w:eastAsia="es-ES"/>
              </w:rPr>
            </w:pPr>
            <w:r w:rsidRPr="0056158B">
              <w:rPr>
                <w:sz w:val="16"/>
                <w:szCs w:val="16"/>
              </w:rPr>
              <w:t>26.204.871</w:t>
            </w:r>
          </w:p>
        </w:tc>
        <w:tc>
          <w:tcPr>
            <w:tcW w:w="977" w:type="dxa"/>
            <w:tcBorders>
              <w:top w:val="nil"/>
              <w:left w:val="nil"/>
              <w:bottom w:val="single" w:sz="8" w:space="0" w:color="auto"/>
              <w:right w:val="single" w:sz="8" w:space="0" w:color="auto"/>
            </w:tcBorders>
            <w:shd w:val="clear" w:color="auto" w:fill="auto"/>
            <w:noWrap/>
            <w:vAlign w:val="center"/>
          </w:tcPr>
          <w:p w:rsidR="000A6FFF" w:rsidRPr="0056158B" w:rsidRDefault="000A6FFF" w:rsidP="000A6FFF">
            <w:pPr>
              <w:spacing w:after="0" w:line="240" w:lineRule="auto"/>
              <w:jc w:val="right"/>
              <w:rPr>
                <w:rFonts w:ascii="Calibri" w:eastAsia="Times New Roman" w:hAnsi="Calibri" w:cs="Times New Roman"/>
                <w:color w:val="000000"/>
                <w:sz w:val="16"/>
                <w:szCs w:val="16"/>
                <w:lang w:eastAsia="es-ES"/>
              </w:rPr>
            </w:pPr>
            <w:r w:rsidRPr="0056158B">
              <w:rPr>
                <w:sz w:val="16"/>
                <w:szCs w:val="16"/>
              </w:rPr>
              <w:t>26.339.285</w:t>
            </w:r>
          </w:p>
        </w:tc>
        <w:tc>
          <w:tcPr>
            <w:tcW w:w="1023" w:type="dxa"/>
            <w:tcBorders>
              <w:top w:val="nil"/>
              <w:left w:val="nil"/>
              <w:bottom w:val="single" w:sz="8" w:space="0" w:color="auto"/>
              <w:right w:val="single" w:sz="8" w:space="0" w:color="auto"/>
            </w:tcBorders>
            <w:shd w:val="clear" w:color="auto" w:fill="auto"/>
            <w:noWrap/>
            <w:vAlign w:val="center"/>
          </w:tcPr>
          <w:p w:rsidR="000A6FFF" w:rsidRPr="00AF26D6" w:rsidRDefault="000A6FFF" w:rsidP="000A6FFF">
            <w:pPr>
              <w:spacing w:after="0" w:line="240" w:lineRule="auto"/>
              <w:jc w:val="right"/>
              <w:rPr>
                <w:rFonts w:ascii="Calibri" w:eastAsia="Times New Roman" w:hAnsi="Calibri" w:cs="Times New Roman"/>
                <w:color w:val="000000"/>
                <w:sz w:val="16"/>
                <w:szCs w:val="16"/>
                <w:lang w:eastAsia="es-ES"/>
              </w:rPr>
            </w:pPr>
            <w:r w:rsidRPr="00AF26D6">
              <w:rPr>
                <w:sz w:val="16"/>
                <w:szCs w:val="16"/>
              </w:rPr>
              <w:t>26.504.480</w:t>
            </w:r>
          </w:p>
        </w:tc>
      </w:tr>
      <w:tr w:rsidR="000A6FFF" w:rsidRPr="007A4CD3" w:rsidTr="000A6FFF">
        <w:trPr>
          <w:trHeight w:hRule="exact" w:val="340"/>
        </w:trPr>
        <w:tc>
          <w:tcPr>
            <w:tcW w:w="2410" w:type="dxa"/>
            <w:tcBorders>
              <w:top w:val="single" w:sz="8" w:space="0" w:color="auto"/>
              <w:left w:val="single" w:sz="8" w:space="0" w:color="auto"/>
              <w:bottom w:val="single" w:sz="8" w:space="0" w:color="auto"/>
              <w:right w:val="single" w:sz="8" w:space="0" w:color="auto"/>
            </w:tcBorders>
            <w:shd w:val="clear" w:color="000000" w:fill="F0F0F0"/>
            <w:vAlign w:val="center"/>
          </w:tcPr>
          <w:p w:rsidR="000A6FFF" w:rsidRDefault="000A6FFF" w:rsidP="000A6FFF">
            <w:pPr>
              <w:spacing w:after="0" w:line="240" w:lineRule="auto"/>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Fallecidos</w:t>
            </w:r>
          </w:p>
        </w:tc>
        <w:tc>
          <w:tcPr>
            <w:tcW w:w="1031" w:type="dxa"/>
            <w:tcBorders>
              <w:top w:val="nil"/>
              <w:left w:val="nil"/>
              <w:bottom w:val="single" w:sz="8" w:space="0" w:color="auto"/>
              <w:right w:val="single" w:sz="8" w:space="0" w:color="auto"/>
            </w:tcBorders>
            <w:shd w:val="clear" w:color="auto" w:fill="auto"/>
            <w:noWrap/>
            <w:vAlign w:val="center"/>
          </w:tcPr>
          <w:p w:rsidR="000A6FFF" w:rsidRPr="0056158B" w:rsidRDefault="000A6FFF" w:rsidP="000A6FFF">
            <w:pPr>
              <w:spacing w:after="0" w:line="240" w:lineRule="auto"/>
              <w:jc w:val="right"/>
              <w:rPr>
                <w:rFonts w:ascii="Calibri" w:eastAsia="Times New Roman" w:hAnsi="Calibri" w:cs="Times New Roman"/>
                <w:color w:val="000000"/>
                <w:sz w:val="16"/>
                <w:szCs w:val="16"/>
                <w:lang w:eastAsia="es-ES"/>
              </w:rPr>
            </w:pPr>
            <w:r w:rsidRPr="0056158B">
              <w:rPr>
                <w:sz w:val="16"/>
                <w:szCs w:val="16"/>
              </w:rPr>
              <w:t>1.903</w:t>
            </w:r>
          </w:p>
        </w:tc>
        <w:tc>
          <w:tcPr>
            <w:tcW w:w="951" w:type="dxa"/>
            <w:tcBorders>
              <w:top w:val="nil"/>
              <w:left w:val="nil"/>
              <w:bottom w:val="single" w:sz="8" w:space="0" w:color="auto"/>
              <w:right w:val="single" w:sz="8" w:space="0" w:color="auto"/>
            </w:tcBorders>
            <w:shd w:val="clear" w:color="auto" w:fill="auto"/>
            <w:noWrap/>
            <w:vAlign w:val="center"/>
          </w:tcPr>
          <w:p w:rsidR="000A6FFF" w:rsidRPr="0056158B" w:rsidRDefault="000A6FFF" w:rsidP="000A6FFF">
            <w:pPr>
              <w:spacing w:after="0" w:line="240" w:lineRule="auto"/>
              <w:jc w:val="right"/>
              <w:rPr>
                <w:rFonts w:ascii="Calibri" w:eastAsia="Times New Roman" w:hAnsi="Calibri" w:cs="Times New Roman"/>
                <w:color w:val="000000"/>
                <w:sz w:val="16"/>
                <w:szCs w:val="16"/>
                <w:lang w:eastAsia="es-ES"/>
              </w:rPr>
            </w:pPr>
            <w:r w:rsidRPr="0056158B">
              <w:rPr>
                <w:sz w:val="16"/>
                <w:szCs w:val="16"/>
              </w:rPr>
              <w:t>1.729</w:t>
            </w:r>
          </w:p>
        </w:tc>
        <w:tc>
          <w:tcPr>
            <w:tcW w:w="951" w:type="dxa"/>
            <w:tcBorders>
              <w:top w:val="nil"/>
              <w:left w:val="nil"/>
              <w:bottom w:val="single" w:sz="8" w:space="0" w:color="auto"/>
              <w:right w:val="single" w:sz="8" w:space="0" w:color="auto"/>
            </w:tcBorders>
            <w:shd w:val="clear" w:color="auto" w:fill="auto"/>
            <w:noWrap/>
            <w:vAlign w:val="center"/>
          </w:tcPr>
          <w:p w:rsidR="000A6FFF" w:rsidRPr="0056158B" w:rsidRDefault="000A6FFF" w:rsidP="000A6FFF">
            <w:pPr>
              <w:spacing w:after="0" w:line="240" w:lineRule="auto"/>
              <w:jc w:val="right"/>
              <w:rPr>
                <w:rFonts w:ascii="Calibri" w:eastAsia="Times New Roman" w:hAnsi="Calibri" w:cs="Times New Roman"/>
                <w:color w:val="000000"/>
                <w:sz w:val="16"/>
                <w:szCs w:val="16"/>
                <w:lang w:eastAsia="es-ES"/>
              </w:rPr>
            </w:pPr>
            <w:r w:rsidRPr="0056158B">
              <w:rPr>
                <w:sz w:val="16"/>
                <w:szCs w:val="16"/>
              </w:rPr>
              <w:t>1.484</w:t>
            </w:r>
          </w:p>
        </w:tc>
        <w:tc>
          <w:tcPr>
            <w:tcW w:w="1037" w:type="dxa"/>
            <w:tcBorders>
              <w:top w:val="nil"/>
              <w:left w:val="nil"/>
              <w:bottom w:val="single" w:sz="4" w:space="0" w:color="auto"/>
              <w:right w:val="single" w:sz="8" w:space="0" w:color="auto"/>
            </w:tcBorders>
            <w:shd w:val="clear" w:color="auto" w:fill="auto"/>
            <w:noWrap/>
            <w:vAlign w:val="center"/>
          </w:tcPr>
          <w:p w:rsidR="000A6FFF" w:rsidRPr="0056158B" w:rsidRDefault="000A6FFF" w:rsidP="000A6FFF">
            <w:pPr>
              <w:spacing w:after="0" w:line="240" w:lineRule="auto"/>
              <w:jc w:val="right"/>
              <w:rPr>
                <w:rFonts w:ascii="Calibri" w:eastAsia="Times New Roman" w:hAnsi="Calibri" w:cs="Times New Roman"/>
                <w:color w:val="000000"/>
                <w:sz w:val="16"/>
                <w:szCs w:val="16"/>
                <w:lang w:eastAsia="es-ES"/>
              </w:rPr>
            </w:pPr>
            <w:r w:rsidRPr="0056158B">
              <w:rPr>
                <w:sz w:val="16"/>
                <w:szCs w:val="16"/>
              </w:rPr>
              <w:t>1.301</w:t>
            </w:r>
          </w:p>
        </w:tc>
        <w:tc>
          <w:tcPr>
            <w:tcW w:w="992" w:type="dxa"/>
            <w:tcBorders>
              <w:top w:val="nil"/>
              <w:left w:val="nil"/>
              <w:bottom w:val="single" w:sz="8" w:space="0" w:color="auto"/>
              <w:right w:val="single" w:sz="8" w:space="0" w:color="auto"/>
            </w:tcBorders>
            <w:shd w:val="clear" w:color="auto" w:fill="auto"/>
            <w:noWrap/>
            <w:vAlign w:val="center"/>
          </w:tcPr>
          <w:p w:rsidR="000A6FFF" w:rsidRPr="0056158B" w:rsidRDefault="000A6FFF" w:rsidP="000A6FFF">
            <w:pPr>
              <w:spacing w:after="0" w:line="240" w:lineRule="auto"/>
              <w:jc w:val="right"/>
              <w:rPr>
                <w:rFonts w:ascii="Calibri" w:eastAsia="Times New Roman" w:hAnsi="Calibri" w:cs="Times New Roman"/>
                <w:color w:val="000000"/>
                <w:sz w:val="16"/>
                <w:szCs w:val="16"/>
                <w:lang w:eastAsia="es-ES"/>
              </w:rPr>
            </w:pPr>
            <w:r w:rsidRPr="0056158B">
              <w:rPr>
                <w:sz w:val="16"/>
                <w:szCs w:val="16"/>
              </w:rPr>
              <w:t>1.134</w:t>
            </w:r>
          </w:p>
        </w:tc>
        <w:tc>
          <w:tcPr>
            <w:tcW w:w="977" w:type="dxa"/>
            <w:tcBorders>
              <w:top w:val="nil"/>
              <w:left w:val="nil"/>
              <w:bottom w:val="single" w:sz="8" w:space="0" w:color="auto"/>
              <w:right w:val="single" w:sz="8" w:space="0" w:color="auto"/>
            </w:tcBorders>
            <w:shd w:val="clear" w:color="auto" w:fill="auto"/>
            <w:noWrap/>
            <w:vAlign w:val="center"/>
          </w:tcPr>
          <w:p w:rsidR="000A6FFF" w:rsidRPr="0056158B" w:rsidRDefault="000A6FFF" w:rsidP="000A6FFF">
            <w:pPr>
              <w:spacing w:after="0" w:line="240" w:lineRule="auto"/>
              <w:jc w:val="right"/>
              <w:rPr>
                <w:rFonts w:ascii="Calibri" w:eastAsia="Times New Roman" w:hAnsi="Calibri" w:cs="Times New Roman"/>
                <w:color w:val="000000"/>
                <w:sz w:val="16"/>
                <w:szCs w:val="16"/>
                <w:lang w:eastAsia="es-ES"/>
              </w:rPr>
            </w:pPr>
            <w:r w:rsidRPr="0056158B">
              <w:rPr>
                <w:sz w:val="16"/>
                <w:szCs w:val="16"/>
              </w:rPr>
              <w:t>1.132</w:t>
            </w:r>
          </w:p>
        </w:tc>
        <w:tc>
          <w:tcPr>
            <w:tcW w:w="977" w:type="dxa"/>
            <w:tcBorders>
              <w:top w:val="nil"/>
              <w:left w:val="nil"/>
              <w:bottom w:val="single" w:sz="8" w:space="0" w:color="auto"/>
              <w:right w:val="single" w:sz="8" w:space="0" w:color="auto"/>
            </w:tcBorders>
            <w:shd w:val="clear" w:color="auto" w:fill="auto"/>
            <w:noWrap/>
            <w:vAlign w:val="center"/>
          </w:tcPr>
          <w:p w:rsidR="000A6FFF" w:rsidRPr="0056158B" w:rsidRDefault="000A6FFF" w:rsidP="000A6FFF">
            <w:pPr>
              <w:spacing w:after="0" w:line="240" w:lineRule="auto"/>
              <w:jc w:val="right"/>
              <w:rPr>
                <w:rFonts w:ascii="Calibri" w:eastAsia="Times New Roman" w:hAnsi="Calibri" w:cs="Times New Roman"/>
                <w:color w:val="000000"/>
                <w:sz w:val="16"/>
                <w:szCs w:val="16"/>
                <w:lang w:eastAsia="es-ES"/>
              </w:rPr>
            </w:pPr>
            <w:r w:rsidRPr="0056158B">
              <w:rPr>
                <w:sz w:val="16"/>
                <w:szCs w:val="16"/>
              </w:rPr>
              <w:t>1.131</w:t>
            </w:r>
          </w:p>
        </w:tc>
        <w:tc>
          <w:tcPr>
            <w:tcW w:w="1023" w:type="dxa"/>
            <w:tcBorders>
              <w:top w:val="nil"/>
              <w:left w:val="nil"/>
              <w:bottom w:val="single" w:sz="4" w:space="0" w:color="auto"/>
              <w:right w:val="single" w:sz="8" w:space="0" w:color="auto"/>
            </w:tcBorders>
            <w:shd w:val="clear" w:color="auto" w:fill="auto"/>
            <w:noWrap/>
            <w:vAlign w:val="center"/>
          </w:tcPr>
          <w:p w:rsidR="000A6FFF" w:rsidRPr="00AF26D6" w:rsidRDefault="000A6FFF" w:rsidP="000A6FFF">
            <w:pPr>
              <w:spacing w:after="0" w:line="240" w:lineRule="auto"/>
              <w:jc w:val="right"/>
              <w:rPr>
                <w:rFonts w:ascii="Calibri" w:eastAsia="Times New Roman" w:hAnsi="Calibri" w:cs="Times New Roman"/>
                <w:color w:val="000000"/>
                <w:sz w:val="16"/>
                <w:szCs w:val="16"/>
                <w:lang w:eastAsia="es-ES"/>
              </w:rPr>
            </w:pPr>
            <w:r w:rsidRPr="00AF26D6">
              <w:rPr>
                <w:sz w:val="16"/>
                <w:szCs w:val="16"/>
              </w:rPr>
              <w:t>1.161</w:t>
            </w:r>
          </w:p>
        </w:tc>
      </w:tr>
      <w:tr w:rsidR="000A6FFF" w:rsidRPr="007A4CD3" w:rsidTr="000A6FFF">
        <w:trPr>
          <w:gridAfter w:val="1"/>
          <w:wAfter w:w="1023" w:type="dxa"/>
          <w:trHeight w:val="495"/>
        </w:trPr>
        <w:tc>
          <w:tcPr>
            <w:tcW w:w="2410" w:type="dxa"/>
            <w:tcBorders>
              <w:top w:val="nil"/>
              <w:left w:val="nil"/>
              <w:bottom w:val="nil"/>
              <w:right w:val="nil"/>
            </w:tcBorders>
            <w:shd w:val="clear" w:color="auto" w:fill="auto"/>
            <w:noWrap/>
            <w:vAlign w:val="center"/>
            <w:hideMark/>
          </w:tcPr>
          <w:p w:rsidR="000A6FFF" w:rsidRPr="007A4CD3" w:rsidRDefault="000A6FFF" w:rsidP="000A6FFF">
            <w:pPr>
              <w:spacing w:after="0" w:line="240" w:lineRule="auto"/>
              <w:rPr>
                <w:rFonts w:ascii="Times New Roman" w:eastAsia="Times New Roman" w:hAnsi="Times New Roman" w:cs="Times New Roman"/>
                <w:sz w:val="20"/>
                <w:szCs w:val="20"/>
                <w:lang w:eastAsia="es-ES"/>
              </w:rPr>
            </w:pPr>
          </w:p>
        </w:tc>
        <w:tc>
          <w:tcPr>
            <w:tcW w:w="1031" w:type="dxa"/>
            <w:tcBorders>
              <w:top w:val="single" w:sz="8" w:space="0" w:color="auto"/>
              <w:left w:val="single" w:sz="8" w:space="0" w:color="auto"/>
              <w:bottom w:val="single" w:sz="8" w:space="0" w:color="auto"/>
              <w:right w:val="single" w:sz="8" w:space="0" w:color="auto"/>
            </w:tcBorders>
            <w:shd w:val="clear" w:color="000000" w:fill="F0F0F0"/>
            <w:vAlign w:val="center"/>
            <w:hideMark/>
          </w:tcPr>
          <w:p w:rsidR="000A6FFF" w:rsidRPr="007A4CD3" w:rsidRDefault="000A6FFF" w:rsidP="000A6FFF">
            <w:pPr>
              <w:spacing w:after="0" w:line="240" w:lineRule="auto"/>
              <w:jc w:val="right"/>
              <w:rPr>
                <w:rFonts w:ascii="Calibri" w:eastAsia="Times New Roman" w:hAnsi="Calibri" w:cs="Times New Roman"/>
                <w:b/>
                <w:bCs/>
                <w:color w:val="2E74B5"/>
                <w:sz w:val="18"/>
                <w:szCs w:val="18"/>
                <w:lang w:eastAsia="es-ES"/>
              </w:rPr>
            </w:pPr>
            <w:r w:rsidRPr="007A4CD3">
              <w:rPr>
                <w:rFonts w:ascii="Calibri" w:eastAsia="Times New Roman" w:hAnsi="Calibri" w:cs="Times New Roman"/>
                <w:b/>
                <w:bCs/>
                <w:color w:val="2E74B5"/>
                <w:sz w:val="18"/>
                <w:szCs w:val="18"/>
                <w:lang w:eastAsia="es-ES"/>
              </w:rPr>
              <w:t>2017</w:t>
            </w:r>
          </w:p>
        </w:tc>
        <w:tc>
          <w:tcPr>
            <w:tcW w:w="951" w:type="dxa"/>
            <w:tcBorders>
              <w:top w:val="single" w:sz="8" w:space="0" w:color="auto"/>
              <w:left w:val="nil"/>
              <w:bottom w:val="single" w:sz="8" w:space="0" w:color="auto"/>
              <w:right w:val="single" w:sz="8" w:space="0" w:color="auto"/>
            </w:tcBorders>
            <w:shd w:val="clear" w:color="000000" w:fill="F0F0F0"/>
            <w:vAlign w:val="center"/>
            <w:hideMark/>
          </w:tcPr>
          <w:p w:rsidR="000A6FFF" w:rsidRPr="007A4CD3" w:rsidRDefault="000A6FFF" w:rsidP="000A6FFF">
            <w:pPr>
              <w:spacing w:after="0" w:line="240" w:lineRule="auto"/>
              <w:jc w:val="right"/>
              <w:rPr>
                <w:rFonts w:ascii="Calibri" w:eastAsia="Times New Roman" w:hAnsi="Calibri" w:cs="Times New Roman"/>
                <w:b/>
                <w:bCs/>
                <w:color w:val="2E74B5"/>
                <w:sz w:val="18"/>
                <w:szCs w:val="18"/>
                <w:lang w:eastAsia="es-ES"/>
              </w:rPr>
            </w:pPr>
            <w:r w:rsidRPr="007A4CD3">
              <w:rPr>
                <w:rFonts w:ascii="Calibri" w:eastAsia="Times New Roman" w:hAnsi="Calibri" w:cs="Times New Roman"/>
                <w:b/>
                <w:bCs/>
                <w:color w:val="2E74B5"/>
                <w:sz w:val="18"/>
                <w:szCs w:val="18"/>
                <w:lang w:eastAsia="es-ES"/>
              </w:rPr>
              <w:t>2018</w:t>
            </w:r>
          </w:p>
        </w:tc>
        <w:tc>
          <w:tcPr>
            <w:tcW w:w="951" w:type="dxa"/>
            <w:tcBorders>
              <w:top w:val="single" w:sz="8" w:space="0" w:color="auto"/>
              <w:left w:val="nil"/>
              <w:bottom w:val="single" w:sz="8" w:space="0" w:color="auto"/>
              <w:right w:val="single" w:sz="4" w:space="0" w:color="auto"/>
            </w:tcBorders>
            <w:shd w:val="clear" w:color="000000" w:fill="F0F0F0"/>
            <w:vAlign w:val="center"/>
            <w:hideMark/>
          </w:tcPr>
          <w:p w:rsidR="000A6FFF" w:rsidRPr="007A4CD3" w:rsidRDefault="000A6FFF" w:rsidP="000A6FFF">
            <w:pPr>
              <w:spacing w:after="0" w:line="240" w:lineRule="auto"/>
              <w:jc w:val="right"/>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2019</w:t>
            </w:r>
          </w:p>
        </w:tc>
        <w:tc>
          <w:tcPr>
            <w:tcW w:w="1037" w:type="dxa"/>
            <w:tcBorders>
              <w:top w:val="single" w:sz="4" w:space="0" w:color="auto"/>
              <w:left w:val="single" w:sz="4" w:space="0" w:color="auto"/>
              <w:bottom w:val="single" w:sz="4" w:space="0" w:color="auto"/>
              <w:right w:val="single" w:sz="4" w:space="0" w:color="auto"/>
            </w:tcBorders>
            <w:shd w:val="clear" w:color="000000" w:fill="F0F0F0"/>
            <w:vAlign w:val="center"/>
          </w:tcPr>
          <w:p w:rsidR="000A6FFF" w:rsidRPr="007A4CD3" w:rsidRDefault="000A6FFF" w:rsidP="000A6FFF">
            <w:pPr>
              <w:spacing w:after="0" w:line="240" w:lineRule="auto"/>
              <w:rPr>
                <w:rFonts w:ascii="Calibri" w:eastAsia="Times New Roman" w:hAnsi="Calibri" w:cs="Times New Roman"/>
                <w:b/>
                <w:bCs/>
                <w:color w:val="2E74B5"/>
                <w:sz w:val="18"/>
                <w:szCs w:val="18"/>
                <w:lang w:eastAsia="es-ES"/>
              </w:rPr>
            </w:pPr>
            <w:r w:rsidRPr="007A4CD3">
              <w:rPr>
                <w:rFonts w:ascii="Calibri" w:eastAsia="Times New Roman" w:hAnsi="Calibri" w:cs="Times New Roman"/>
                <w:b/>
                <w:bCs/>
                <w:color w:val="2E74B5"/>
                <w:sz w:val="18"/>
                <w:szCs w:val="18"/>
                <w:lang w:eastAsia="es-ES"/>
              </w:rPr>
              <w:t>Diferencias 201</w:t>
            </w:r>
            <w:r>
              <w:rPr>
                <w:rFonts w:ascii="Calibri" w:eastAsia="Times New Roman" w:hAnsi="Calibri" w:cs="Times New Roman"/>
                <w:b/>
                <w:bCs/>
                <w:color w:val="2E74B5"/>
                <w:sz w:val="18"/>
                <w:szCs w:val="18"/>
                <w:lang w:eastAsia="es-ES"/>
              </w:rPr>
              <w:t>9/2018</w:t>
            </w:r>
          </w:p>
        </w:tc>
        <w:tc>
          <w:tcPr>
            <w:tcW w:w="992" w:type="dxa"/>
            <w:tcBorders>
              <w:top w:val="single" w:sz="8" w:space="0" w:color="auto"/>
              <w:left w:val="single" w:sz="4" w:space="0" w:color="auto"/>
              <w:bottom w:val="single" w:sz="8" w:space="0" w:color="auto"/>
              <w:right w:val="single" w:sz="8" w:space="0" w:color="auto"/>
            </w:tcBorders>
            <w:shd w:val="clear" w:color="000000" w:fill="F0F0F0"/>
            <w:vAlign w:val="center"/>
            <w:hideMark/>
          </w:tcPr>
          <w:p w:rsidR="000A6FFF" w:rsidRPr="007A4CD3" w:rsidRDefault="000A6FFF" w:rsidP="000A6FFF">
            <w:pPr>
              <w:spacing w:after="0" w:line="240" w:lineRule="auto"/>
              <w:rPr>
                <w:rFonts w:ascii="Calibri" w:eastAsia="Times New Roman" w:hAnsi="Calibri" w:cs="Times New Roman"/>
                <w:b/>
                <w:bCs/>
                <w:color w:val="2E74B5"/>
                <w:sz w:val="18"/>
                <w:szCs w:val="18"/>
                <w:lang w:eastAsia="es-ES"/>
              </w:rPr>
            </w:pPr>
            <w:proofErr w:type="spellStart"/>
            <w:r>
              <w:rPr>
                <w:rFonts w:ascii="Calibri" w:eastAsia="Times New Roman" w:hAnsi="Calibri" w:cs="Times New Roman"/>
                <w:b/>
                <w:bCs/>
                <w:color w:val="2E74B5"/>
                <w:sz w:val="18"/>
                <w:szCs w:val="18"/>
                <w:lang w:eastAsia="es-ES"/>
              </w:rPr>
              <w:t>Dif</w:t>
            </w:r>
            <w:proofErr w:type="spellEnd"/>
            <w:r>
              <w:rPr>
                <w:rFonts w:ascii="Calibri" w:eastAsia="Times New Roman" w:hAnsi="Calibri" w:cs="Times New Roman"/>
                <w:b/>
                <w:bCs/>
                <w:color w:val="2E74B5"/>
                <w:sz w:val="18"/>
                <w:szCs w:val="18"/>
                <w:lang w:eastAsia="es-ES"/>
              </w:rPr>
              <w:t xml:space="preserve">. </w:t>
            </w:r>
            <w:r w:rsidRPr="007A4CD3">
              <w:rPr>
                <w:rFonts w:ascii="Calibri" w:eastAsia="Times New Roman" w:hAnsi="Calibri" w:cs="Times New Roman"/>
                <w:b/>
                <w:bCs/>
                <w:color w:val="2E74B5"/>
                <w:sz w:val="18"/>
                <w:szCs w:val="18"/>
                <w:lang w:eastAsia="es-ES"/>
              </w:rPr>
              <w:t>% 201</w:t>
            </w:r>
            <w:r>
              <w:rPr>
                <w:rFonts w:ascii="Calibri" w:eastAsia="Times New Roman" w:hAnsi="Calibri" w:cs="Times New Roman"/>
                <w:b/>
                <w:bCs/>
                <w:color w:val="2E74B5"/>
                <w:sz w:val="18"/>
                <w:szCs w:val="18"/>
                <w:lang w:eastAsia="es-ES"/>
              </w:rPr>
              <w:t>9/2018</w:t>
            </w:r>
          </w:p>
        </w:tc>
        <w:tc>
          <w:tcPr>
            <w:tcW w:w="977" w:type="dxa"/>
            <w:tcBorders>
              <w:top w:val="single" w:sz="8" w:space="0" w:color="auto"/>
              <w:left w:val="nil"/>
              <w:bottom w:val="single" w:sz="8" w:space="0" w:color="auto"/>
              <w:right w:val="single" w:sz="8" w:space="0" w:color="auto"/>
            </w:tcBorders>
            <w:shd w:val="clear" w:color="000000" w:fill="F0F0F0"/>
            <w:vAlign w:val="center"/>
            <w:hideMark/>
          </w:tcPr>
          <w:p w:rsidR="000A6FFF" w:rsidRPr="007A4CD3" w:rsidRDefault="000A6FFF" w:rsidP="000A6FFF">
            <w:pPr>
              <w:spacing w:after="0" w:line="240" w:lineRule="auto"/>
              <w:rPr>
                <w:rFonts w:ascii="Calibri" w:eastAsia="Times New Roman" w:hAnsi="Calibri" w:cs="Times New Roman"/>
                <w:b/>
                <w:bCs/>
                <w:color w:val="2E74B5"/>
                <w:sz w:val="18"/>
                <w:szCs w:val="18"/>
                <w:lang w:eastAsia="es-ES"/>
              </w:rPr>
            </w:pPr>
            <w:r w:rsidRPr="007A4CD3">
              <w:rPr>
                <w:rFonts w:ascii="Calibri" w:eastAsia="Times New Roman" w:hAnsi="Calibri" w:cs="Times New Roman"/>
                <w:b/>
                <w:bCs/>
                <w:color w:val="2E74B5"/>
                <w:sz w:val="18"/>
                <w:szCs w:val="18"/>
                <w:lang w:eastAsia="es-ES"/>
              </w:rPr>
              <w:t>Diferencias 201</w:t>
            </w:r>
            <w:r>
              <w:rPr>
                <w:rFonts w:ascii="Calibri" w:eastAsia="Times New Roman" w:hAnsi="Calibri" w:cs="Times New Roman"/>
                <w:b/>
                <w:bCs/>
                <w:color w:val="2E74B5"/>
                <w:sz w:val="18"/>
                <w:szCs w:val="18"/>
                <w:lang w:eastAsia="es-ES"/>
              </w:rPr>
              <w:t>9/2009</w:t>
            </w:r>
          </w:p>
        </w:tc>
        <w:tc>
          <w:tcPr>
            <w:tcW w:w="977" w:type="dxa"/>
            <w:tcBorders>
              <w:top w:val="single" w:sz="8" w:space="0" w:color="auto"/>
              <w:left w:val="nil"/>
              <w:bottom w:val="single" w:sz="8" w:space="0" w:color="auto"/>
              <w:right w:val="single" w:sz="8" w:space="0" w:color="auto"/>
            </w:tcBorders>
            <w:shd w:val="clear" w:color="000000" w:fill="F0F0F0"/>
            <w:vAlign w:val="center"/>
            <w:hideMark/>
          </w:tcPr>
          <w:p w:rsidR="000A6FFF" w:rsidRPr="007A4CD3" w:rsidRDefault="000A6FFF" w:rsidP="000A6FFF">
            <w:pPr>
              <w:spacing w:after="0" w:line="240" w:lineRule="auto"/>
              <w:rPr>
                <w:rFonts w:ascii="Calibri" w:eastAsia="Times New Roman" w:hAnsi="Calibri" w:cs="Times New Roman"/>
                <w:b/>
                <w:bCs/>
                <w:color w:val="2E74B5"/>
                <w:sz w:val="18"/>
                <w:szCs w:val="18"/>
                <w:lang w:eastAsia="es-ES"/>
              </w:rPr>
            </w:pPr>
            <w:proofErr w:type="spellStart"/>
            <w:r w:rsidRPr="007A4CD3">
              <w:rPr>
                <w:rFonts w:ascii="Calibri" w:eastAsia="Times New Roman" w:hAnsi="Calibri" w:cs="Times New Roman"/>
                <w:b/>
                <w:bCs/>
                <w:color w:val="2E74B5"/>
                <w:sz w:val="18"/>
                <w:szCs w:val="18"/>
                <w:lang w:eastAsia="es-ES"/>
              </w:rPr>
              <w:t>Dif</w:t>
            </w:r>
            <w:proofErr w:type="spellEnd"/>
            <w:r>
              <w:rPr>
                <w:rFonts w:ascii="Calibri" w:eastAsia="Times New Roman" w:hAnsi="Calibri" w:cs="Times New Roman"/>
                <w:b/>
                <w:bCs/>
                <w:color w:val="2E74B5"/>
                <w:sz w:val="18"/>
                <w:szCs w:val="18"/>
                <w:lang w:eastAsia="es-ES"/>
              </w:rPr>
              <w:t xml:space="preserve">. % </w:t>
            </w:r>
            <w:r w:rsidRPr="007A4CD3">
              <w:rPr>
                <w:rFonts w:ascii="Calibri" w:eastAsia="Times New Roman" w:hAnsi="Calibri" w:cs="Times New Roman"/>
                <w:b/>
                <w:bCs/>
                <w:color w:val="2E74B5"/>
                <w:sz w:val="18"/>
                <w:szCs w:val="18"/>
                <w:lang w:eastAsia="es-ES"/>
              </w:rPr>
              <w:t>201</w:t>
            </w:r>
            <w:r>
              <w:rPr>
                <w:rFonts w:ascii="Calibri" w:eastAsia="Times New Roman" w:hAnsi="Calibri" w:cs="Times New Roman"/>
                <w:b/>
                <w:bCs/>
                <w:color w:val="2E74B5"/>
                <w:sz w:val="18"/>
                <w:szCs w:val="18"/>
                <w:lang w:eastAsia="es-ES"/>
              </w:rPr>
              <w:t>9/2009</w:t>
            </w:r>
          </w:p>
        </w:tc>
      </w:tr>
      <w:tr w:rsidR="000A6FFF" w:rsidRPr="007A4CD3" w:rsidTr="000A6FFF">
        <w:trPr>
          <w:gridAfter w:val="1"/>
          <w:wAfter w:w="1023" w:type="dxa"/>
          <w:trHeight w:hRule="exact" w:val="340"/>
        </w:trPr>
        <w:tc>
          <w:tcPr>
            <w:tcW w:w="2410" w:type="dxa"/>
            <w:tcBorders>
              <w:top w:val="single" w:sz="8" w:space="0" w:color="auto"/>
              <w:left w:val="single" w:sz="8" w:space="0" w:color="auto"/>
              <w:bottom w:val="single" w:sz="8" w:space="0" w:color="auto"/>
              <w:right w:val="single" w:sz="8" w:space="0" w:color="auto"/>
            </w:tcBorders>
            <w:shd w:val="clear" w:color="000000" w:fill="F0F0F0"/>
            <w:vAlign w:val="center"/>
            <w:hideMark/>
          </w:tcPr>
          <w:p w:rsidR="000A6FFF" w:rsidRPr="007A4CD3" w:rsidRDefault="000A6FFF" w:rsidP="000A6FFF">
            <w:pPr>
              <w:spacing w:after="0" w:line="240" w:lineRule="auto"/>
              <w:rPr>
                <w:rFonts w:ascii="Calibri" w:eastAsia="Times New Roman" w:hAnsi="Calibri" w:cs="Times New Roman"/>
                <w:b/>
                <w:bCs/>
                <w:color w:val="2E74B5"/>
                <w:sz w:val="18"/>
                <w:szCs w:val="18"/>
                <w:lang w:eastAsia="es-ES"/>
              </w:rPr>
            </w:pPr>
            <w:r w:rsidRPr="007A4CD3">
              <w:rPr>
                <w:rFonts w:ascii="Calibri" w:eastAsia="Times New Roman" w:hAnsi="Calibri" w:cs="Times New Roman"/>
                <w:b/>
                <w:bCs/>
                <w:color w:val="2E74B5"/>
                <w:sz w:val="18"/>
                <w:szCs w:val="18"/>
                <w:lang w:eastAsia="es-ES"/>
              </w:rPr>
              <w:t>Movimientos largo recorrido</w:t>
            </w:r>
          </w:p>
        </w:tc>
        <w:tc>
          <w:tcPr>
            <w:tcW w:w="1031" w:type="dxa"/>
            <w:tcBorders>
              <w:top w:val="nil"/>
              <w:left w:val="nil"/>
              <w:bottom w:val="single" w:sz="8" w:space="0" w:color="auto"/>
              <w:right w:val="single" w:sz="8" w:space="0" w:color="auto"/>
            </w:tcBorders>
            <w:shd w:val="clear" w:color="auto" w:fill="auto"/>
            <w:noWrap/>
            <w:vAlign w:val="center"/>
            <w:hideMark/>
          </w:tcPr>
          <w:p w:rsidR="000A6FFF" w:rsidRPr="007A4CD3" w:rsidRDefault="000A6FFF" w:rsidP="000A6FFF">
            <w:pPr>
              <w:spacing w:after="0" w:line="240" w:lineRule="auto"/>
              <w:jc w:val="right"/>
              <w:rPr>
                <w:rFonts w:ascii="Calibri" w:eastAsia="Times New Roman" w:hAnsi="Calibri" w:cs="Times New Roman"/>
                <w:color w:val="000000"/>
                <w:sz w:val="16"/>
                <w:szCs w:val="16"/>
                <w:lang w:eastAsia="es-ES"/>
              </w:rPr>
            </w:pPr>
            <w:r w:rsidRPr="007A4CD3">
              <w:rPr>
                <w:rFonts w:ascii="Calibri" w:eastAsia="Times New Roman" w:hAnsi="Calibri" w:cs="Times New Roman"/>
                <w:color w:val="000000"/>
                <w:sz w:val="16"/>
                <w:szCs w:val="16"/>
                <w:lang w:eastAsia="es-ES"/>
              </w:rPr>
              <w:t>408.476.931</w:t>
            </w:r>
          </w:p>
        </w:tc>
        <w:tc>
          <w:tcPr>
            <w:tcW w:w="951" w:type="dxa"/>
            <w:tcBorders>
              <w:top w:val="nil"/>
              <w:left w:val="nil"/>
              <w:bottom w:val="single" w:sz="8" w:space="0" w:color="auto"/>
              <w:right w:val="single" w:sz="8" w:space="0" w:color="auto"/>
            </w:tcBorders>
            <w:shd w:val="clear" w:color="auto" w:fill="auto"/>
            <w:noWrap/>
            <w:vAlign w:val="center"/>
            <w:hideMark/>
          </w:tcPr>
          <w:p w:rsidR="000A6FFF" w:rsidRPr="00AE42C4" w:rsidRDefault="000A6FFF" w:rsidP="000A6FFF">
            <w:pPr>
              <w:spacing w:after="0" w:line="240" w:lineRule="auto"/>
              <w:jc w:val="right"/>
              <w:rPr>
                <w:rFonts w:ascii="Calibri" w:eastAsia="Times New Roman" w:hAnsi="Calibri" w:cs="Times New Roman"/>
                <w:color w:val="000000"/>
                <w:sz w:val="16"/>
                <w:szCs w:val="16"/>
                <w:lang w:eastAsia="es-ES"/>
              </w:rPr>
            </w:pPr>
            <w:r w:rsidRPr="00AE42C4">
              <w:rPr>
                <w:rFonts w:ascii="Calibri" w:eastAsia="Times New Roman" w:hAnsi="Calibri" w:cs="Times New Roman"/>
                <w:color w:val="000000"/>
                <w:sz w:val="16"/>
                <w:szCs w:val="16"/>
                <w:lang w:eastAsia="es-ES"/>
              </w:rPr>
              <w:t>416.354.516</w:t>
            </w:r>
          </w:p>
        </w:tc>
        <w:tc>
          <w:tcPr>
            <w:tcW w:w="951" w:type="dxa"/>
            <w:tcBorders>
              <w:top w:val="nil"/>
              <w:left w:val="nil"/>
              <w:bottom w:val="single" w:sz="8" w:space="0" w:color="auto"/>
              <w:right w:val="single" w:sz="4" w:space="0" w:color="auto"/>
            </w:tcBorders>
            <w:shd w:val="clear" w:color="auto" w:fill="auto"/>
            <w:noWrap/>
            <w:vAlign w:val="center"/>
          </w:tcPr>
          <w:p w:rsidR="000A6FFF" w:rsidRPr="00684015" w:rsidRDefault="000A6FFF" w:rsidP="000A6FFF">
            <w:pPr>
              <w:spacing w:after="0" w:line="240" w:lineRule="auto"/>
              <w:jc w:val="right"/>
              <w:rPr>
                <w:rFonts w:ascii="Calibri" w:eastAsia="Times New Roman" w:hAnsi="Calibri" w:cs="Times New Roman"/>
                <w:sz w:val="16"/>
                <w:szCs w:val="16"/>
                <w:lang w:eastAsia="es-ES"/>
              </w:rPr>
            </w:pPr>
            <w:r w:rsidRPr="00684015">
              <w:rPr>
                <w:rFonts w:ascii="Calibri" w:eastAsia="Times New Roman" w:hAnsi="Calibri" w:cs="Times New Roman"/>
                <w:sz w:val="16"/>
                <w:szCs w:val="16"/>
                <w:lang w:eastAsia="es-ES"/>
              </w:rPr>
              <w:t>426.609.437</w:t>
            </w:r>
          </w:p>
        </w:tc>
        <w:tc>
          <w:tcPr>
            <w:tcW w:w="1037" w:type="dxa"/>
            <w:tcBorders>
              <w:top w:val="single" w:sz="4" w:space="0" w:color="auto"/>
              <w:left w:val="single" w:sz="4" w:space="0" w:color="auto"/>
              <w:bottom w:val="single" w:sz="4" w:space="0" w:color="auto"/>
              <w:right w:val="single" w:sz="4" w:space="0" w:color="auto"/>
            </w:tcBorders>
            <w:vAlign w:val="center"/>
          </w:tcPr>
          <w:p w:rsidR="000A6FFF" w:rsidRPr="00684015" w:rsidRDefault="000A6FFF" w:rsidP="000A6FFF">
            <w:pPr>
              <w:spacing w:after="0" w:line="240" w:lineRule="auto"/>
              <w:jc w:val="right"/>
              <w:rPr>
                <w:rFonts w:ascii="Calibri" w:eastAsia="Times New Roman" w:hAnsi="Calibri" w:cs="Times New Roman"/>
                <w:sz w:val="16"/>
                <w:szCs w:val="16"/>
                <w:lang w:eastAsia="es-ES"/>
              </w:rPr>
            </w:pPr>
            <w:r w:rsidRPr="00684015">
              <w:rPr>
                <w:rFonts w:ascii="Calibri" w:eastAsia="Times New Roman" w:hAnsi="Calibri" w:cs="Times New Roman"/>
                <w:sz w:val="16"/>
                <w:szCs w:val="16"/>
                <w:lang w:eastAsia="es-ES"/>
              </w:rPr>
              <w:t>10.254.921</w:t>
            </w:r>
          </w:p>
        </w:tc>
        <w:tc>
          <w:tcPr>
            <w:tcW w:w="992" w:type="dxa"/>
            <w:tcBorders>
              <w:top w:val="nil"/>
              <w:left w:val="single" w:sz="4" w:space="0" w:color="auto"/>
              <w:bottom w:val="single" w:sz="8" w:space="0" w:color="auto"/>
              <w:right w:val="single" w:sz="8" w:space="0" w:color="auto"/>
            </w:tcBorders>
            <w:shd w:val="clear" w:color="auto" w:fill="auto"/>
            <w:noWrap/>
            <w:vAlign w:val="center"/>
            <w:hideMark/>
          </w:tcPr>
          <w:p w:rsidR="000A6FFF" w:rsidRPr="00684015" w:rsidRDefault="000A6FFF" w:rsidP="000A6FFF">
            <w:pPr>
              <w:spacing w:after="0" w:line="240" w:lineRule="auto"/>
              <w:jc w:val="right"/>
              <w:rPr>
                <w:rFonts w:ascii="Calibri" w:eastAsia="Times New Roman" w:hAnsi="Calibri" w:cs="Times New Roman"/>
                <w:sz w:val="16"/>
                <w:szCs w:val="16"/>
                <w:lang w:eastAsia="es-ES"/>
              </w:rPr>
            </w:pPr>
            <w:r w:rsidRPr="00684015">
              <w:rPr>
                <w:rFonts w:ascii="Calibri" w:eastAsia="Times New Roman" w:hAnsi="Calibri" w:cs="Times New Roman"/>
                <w:sz w:val="16"/>
                <w:szCs w:val="16"/>
                <w:lang w:eastAsia="es-ES"/>
              </w:rPr>
              <w:t>2,5%</w:t>
            </w:r>
          </w:p>
        </w:tc>
        <w:tc>
          <w:tcPr>
            <w:tcW w:w="977" w:type="dxa"/>
            <w:tcBorders>
              <w:top w:val="nil"/>
              <w:left w:val="nil"/>
              <w:bottom w:val="single" w:sz="8" w:space="0" w:color="auto"/>
              <w:right w:val="single" w:sz="8" w:space="0" w:color="auto"/>
            </w:tcBorders>
            <w:shd w:val="clear" w:color="auto" w:fill="auto"/>
            <w:noWrap/>
            <w:vAlign w:val="center"/>
            <w:hideMark/>
          </w:tcPr>
          <w:p w:rsidR="000A6FFF" w:rsidRPr="00684015" w:rsidRDefault="000A6FFF" w:rsidP="000A6FFF">
            <w:pPr>
              <w:spacing w:after="0" w:line="240" w:lineRule="auto"/>
              <w:jc w:val="right"/>
              <w:rPr>
                <w:rFonts w:ascii="Calibri" w:eastAsia="Times New Roman" w:hAnsi="Calibri" w:cs="Times New Roman"/>
                <w:sz w:val="16"/>
                <w:szCs w:val="16"/>
                <w:lang w:eastAsia="es-ES"/>
              </w:rPr>
            </w:pPr>
            <w:r w:rsidRPr="00684015">
              <w:rPr>
                <w:rFonts w:ascii="Calibri" w:eastAsia="Times New Roman" w:hAnsi="Calibri" w:cs="Times New Roman"/>
                <w:sz w:val="16"/>
                <w:szCs w:val="16"/>
                <w:lang w:eastAsia="es-ES"/>
              </w:rPr>
              <w:t>26.734.403</w:t>
            </w:r>
          </w:p>
        </w:tc>
        <w:tc>
          <w:tcPr>
            <w:tcW w:w="977" w:type="dxa"/>
            <w:tcBorders>
              <w:top w:val="nil"/>
              <w:left w:val="nil"/>
              <w:bottom w:val="single" w:sz="8" w:space="0" w:color="auto"/>
              <w:right w:val="single" w:sz="8" w:space="0" w:color="auto"/>
            </w:tcBorders>
            <w:shd w:val="clear" w:color="auto" w:fill="auto"/>
            <w:noWrap/>
            <w:vAlign w:val="center"/>
          </w:tcPr>
          <w:p w:rsidR="000A6FFF" w:rsidRPr="00684015" w:rsidRDefault="000A6FFF" w:rsidP="000A6FFF">
            <w:pPr>
              <w:spacing w:after="0" w:line="240" w:lineRule="auto"/>
              <w:jc w:val="right"/>
              <w:rPr>
                <w:rFonts w:ascii="Calibri" w:eastAsia="Times New Roman" w:hAnsi="Calibri" w:cs="Times New Roman"/>
                <w:sz w:val="16"/>
                <w:szCs w:val="16"/>
                <w:lang w:eastAsia="es-ES"/>
              </w:rPr>
            </w:pPr>
            <w:r w:rsidRPr="00684015">
              <w:rPr>
                <w:rFonts w:ascii="Calibri" w:eastAsia="Times New Roman" w:hAnsi="Calibri" w:cs="Times New Roman"/>
                <w:sz w:val="16"/>
                <w:szCs w:val="16"/>
                <w:lang w:eastAsia="es-ES"/>
              </w:rPr>
              <w:t>6,7%</w:t>
            </w:r>
          </w:p>
        </w:tc>
      </w:tr>
      <w:tr w:rsidR="000A6FFF" w:rsidRPr="007A4CD3" w:rsidTr="000A6FFF">
        <w:trPr>
          <w:gridAfter w:val="1"/>
          <w:wAfter w:w="1023" w:type="dxa"/>
          <w:trHeight w:hRule="exact" w:val="340"/>
        </w:trPr>
        <w:tc>
          <w:tcPr>
            <w:tcW w:w="2410" w:type="dxa"/>
            <w:tcBorders>
              <w:top w:val="single" w:sz="8" w:space="0" w:color="auto"/>
              <w:left w:val="single" w:sz="8" w:space="0" w:color="auto"/>
              <w:bottom w:val="single" w:sz="8" w:space="0" w:color="auto"/>
              <w:right w:val="single" w:sz="8" w:space="0" w:color="auto"/>
            </w:tcBorders>
            <w:shd w:val="clear" w:color="000000" w:fill="F0F0F0"/>
            <w:vAlign w:val="center"/>
            <w:hideMark/>
          </w:tcPr>
          <w:p w:rsidR="000A6FFF" w:rsidRPr="007A4CD3" w:rsidRDefault="000A6FFF" w:rsidP="000A6FFF">
            <w:pPr>
              <w:spacing w:after="0" w:line="240" w:lineRule="auto"/>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Parque de vehículos</w:t>
            </w:r>
          </w:p>
        </w:tc>
        <w:tc>
          <w:tcPr>
            <w:tcW w:w="1031" w:type="dxa"/>
            <w:tcBorders>
              <w:top w:val="nil"/>
              <w:left w:val="nil"/>
              <w:bottom w:val="single" w:sz="4" w:space="0" w:color="auto"/>
              <w:right w:val="single" w:sz="8" w:space="0" w:color="auto"/>
            </w:tcBorders>
            <w:shd w:val="clear" w:color="auto" w:fill="auto"/>
            <w:noWrap/>
            <w:vAlign w:val="center"/>
          </w:tcPr>
          <w:p w:rsidR="000A6FFF" w:rsidRPr="00AF26D6" w:rsidRDefault="000A6FFF" w:rsidP="000A6FFF">
            <w:pPr>
              <w:spacing w:after="0" w:line="240" w:lineRule="auto"/>
              <w:jc w:val="right"/>
              <w:rPr>
                <w:rFonts w:ascii="Calibri" w:eastAsia="Times New Roman" w:hAnsi="Calibri" w:cs="Times New Roman"/>
                <w:color w:val="000000"/>
                <w:sz w:val="16"/>
                <w:szCs w:val="16"/>
                <w:lang w:eastAsia="es-ES"/>
              </w:rPr>
            </w:pPr>
            <w:r w:rsidRPr="00AF26D6">
              <w:rPr>
                <w:sz w:val="16"/>
                <w:szCs w:val="16"/>
              </w:rPr>
              <w:t>32.929.004</w:t>
            </w:r>
          </w:p>
        </w:tc>
        <w:tc>
          <w:tcPr>
            <w:tcW w:w="951" w:type="dxa"/>
            <w:tcBorders>
              <w:top w:val="nil"/>
              <w:left w:val="nil"/>
              <w:bottom w:val="single" w:sz="4" w:space="0" w:color="auto"/>
              <w:right w:val="single" w:sz="8" w:space="0" w:color="auto"/>
            </w:tcBorders>
            <w:shd w:val="clear" w:color="auto" w:fill="auto"/>
            <w:noWrap/>
            <w:vAlign w:val="center"/>
          </w:tcPr>
          <w:p w:rsidR="000A6FFF" w:rsidRPr="00AE42C4" w:rsidRDefault="000A6FFF" w:rsidP="000A6FFF">
            <w:pPr>
              <w:spacing w:after="0" w:line="240" w:lineRule="auto"/>
              <w:jc w:val="right"/>
              <w:rPr>
                <w:rFonts w:ascii="Calibri" w:eastAsia="Times New Roman" w:hAnsi="Calibri" w:cs="Times New Roman"/>
                <w:color w:val="000000"/>
                <w:sz w:val="16"/>
                <w:szCs w:val="16"/>
                <w:lang w:eastAsia="es-ES"/>
              </w:rPr>
            </w:pPr>
            <w:r w:rsidRPr="00AE42C4">
              <w:rPr>
                <w:rFonts w:ascii="Calibri" w:eastAsia="Times New Roman" w:hAnsi="Calibri" w:cs="Times New Roman"/>
                <w:color w:val="000000"/>
                <w:sz w:val="16"/>
                <w:szCs w:val="16"/>
                <w:lang w:eastAsia="es-ES"/>
              </w:rPr>
              <w:t>33.729.982</w:t>
            </w:r>
          </w:p>
        </w:tc>
        <w:tc>
          <w:tcPr>
            <w:tcW w:w="951" w:type="dxa"/>
            <w:tcBorders>
              <w:top w:val="nil"/>
              <w:left w:val="nil"/>
              <w:bottom w:val="single" w:sz="4" w:space="0" w:color="auto"/>
              <w:right w:val="single" w:sz="4" w:space="0" w:color="auto"/>
            </w:tcBorders>
            <w:shd w:val="clear" w:color="auto" w:fill="auto"/>
            <w:noWrap/>
            <w:vAlign w:val="center"/>
          </w:tcPr>
          <w:p w:rsidR="000A6FFF" w:rsidRPr="00AE42C4" w:rsidRDefault="000A6FFF" w:rsidP="000A6FFF">
            <w:pPr>
              <w:spacing w:after="0" w:line="240" w:lineRule="auto"/>
              <w:jc w:val="right"/>
              <w:rPr>
                <w:rFonts w:ascii="Calibri" w:eastAsia="Times New Roman" w:hAnsi="Calibri" w:cs="Times New Roman"/>
                <w:color w:val="000000"/>
                <w:sz w:val="16"/>
                <w:szCs w:val="16"/>
                <w:lang w:eastAsia="es-ES"/>
              </w:rPr>
            </w:pPr>
            <w:r w:rsidRPr="00AE42C4">
              <w:rPr>
                <w:rFonts w:ascii="Calibri" w:eastAsia="Times New Roman" w:hAnsi="Calibri" w:cs="Times New Roman"/>
                <w:color w:val="000000"/>
                <w:sz w:val="16"/>
                <w:szCs w:val="16"/>
                <w:lang w:eastAsia="es-ES"/>
              </w:rPr>
              <w:t>34.458.512</w:t>
            </w:r>
          </w:p>
        </w:tc>
        <w:tc>
          <w:tcPr>
            <w:tcW w:w="1037" w:type="dxa"/>
            <w:tcBorders>
              <w:top w:val="single" w:sz="4" w:space="0" w:color="auto"/>
              <w:left w:val="single" w:sz="4" w:space="0" w:color="auto"/>
              <w:bottom w:val="single" w:sz="4" w:space="0" w:color="auto"/>
              <w:right w:val="single" w:sz="4" w:space="0" w:color="auto"/>
            </w:tcBorders>
            <w:vAlign w:val="center"/>
          </w:tcPr>
          <w:p w:rsidR="000A6FFF" w:rsidRPr="00AE42C4" w:rsidRDefault="000A6FFF" w:rsidP="000A6FFF">
            <w:pPr>
              <w:spacing w:after="0" w:line="240" w:lineRule="auto"/>
              <w:jc w:val="right"/>
              <w:rPr>
                <w:rFonts w:ascii="Calibri" w:eastAsia="Times New Roman" w:hAnsi="Calibri" w:cs="Times New Roman"/>
                <w:color w:val="000000"/>
                <w:sz w:val="16"/>
                <w:szCs w:val="16"/>
                <w:lang w:eastAsia="es-ES"/>
              </w:rPr>
            </w:pPr>
            <w:r w:rsidRPr="00AE42C4">
              <w:rPr>
                <w:rFonts w:ascii="Calibri" w:eastAsia="Times New Roman" w:hAnsi="Calibri" w:cs="Times New Roman"/>
                <w:color w:val="000000"/>
                <w:sz w:val="16"/>
                <w:szCs w:val="16"/>
                <w:lang w:eastAsia="es-ES"/>
              </w:rPr>
              <w:t>728.530</w:t>
            </w:r>
          </w:p>
        </w:tc>
        <w:tc>
          <w:tcPr>
            <w:tcW w:w="992" w:type="dxa"/>
            <w:tcBorders>
              <w:top w:val="nil"/>
              <w:left w:val="single" w:sz="4" w:space="0" w:color="auto"/>
              <w:bottom w:val="single" w:sz="4" w:space="0" w:color="auto"/>
              <w:right w:val="single" w:sz="8" w:space="0" w:color="auto"/>
            </w:tcBorders>
            <w:shd w:val="clear" w:color="auto" w:fill="auto"/>
            <w:noWrap/>
            <w:vAlign w:val="center"/>
          </w:tcPr>
          <w:p w:rsidR="000A6FFF" w:rsidRPr="00AE42C4" w:rsidRDefault="000A6FFF" w:rsidP="000A6FFF">
            <w:pPr>
              <w:spacing w:after="0" w:line="240" w:lineRule="auto"/>
              <w:jc w:val="right"/>
              <w:rPr>
                <w:rFonts w:ascii="Calibri" w:eastAsia="Times New Roman" w:hAnsi="Calibri" w:cs="Times New Roman"/>
                <w:color w:val="000000"/>
                <w:sz w:val="16"/>
                <w:szCs w:val="16"/>
                <w:lang w:eastAsia="es-ES"/>
              </w:rPr>
            </w:pPr>
            <w:r w:rsidRPr="00AE42C4">
              <w:rPr>
                <w:rFonts w:ascii="Calibri" w:eastAsia="Times New Roman" w:hAnsi="Calibri" w:cs="Times New Roman"/>
                <w:color w:val="000000"/>
                <w:sz w:val="16"/>
                <w:szCs w:val="16"/>
                <w:lang w:eastAsia="es-ES"/>
              </w:rPr>
              <w:t>2,2%</w:t>
            </w:r>
          </w:p>
        </w:tc>
        <w:tc>
          <w:tcPr>
            <w:tcW w:w="977" w:type="dxa"/>
            <w:tcBorders>
              <w:top w:val="nil"/>
              <w:left w:val="nil"/>
              <w:bottom w:val="single" w:sz="4" w:space="0" w:color="auto"/>
              <w:right w:val="single" w:sz="8" w:space="0" w:color="auto"/>
            </w:tcBorders>
            <w:shd w:val="clear" w:color="auto" w:fill="auto"/>
            <w:noWrap/>
            <w:vAlign w:val="center"/>
          </w:tcPr>
          <w:p w:rsidR="000A6FFF" w:rsidRPr="00AE42C4" w:rsidRDefault="000A6FFF" w:rsidP="000A6FFF">
            <w:pPr>
              <w:spacing w:after="0" w:line="240" w:lineRule="auto"/>
              <w:jc w:val="right"/>
              <w:rPr>
                <w:rFonts w:ascii="Calibri" w:eastAsia="Times New Roman" w:hAnsi="Calibri" w:cs="Times New Roman"/>
                <w:color w:val="000000"/>
                <w:sz w:val="16"/>
                <w:szCs w:val="16"/>
                <w:lang w:eastAsia="es-ES"/>
              </w:rPr>
            </w:pPr>
            <w:r w:rsidRPr="00AE42C4">
              <w:rPr>
                <w:rFonts w:ascii="Calibri" w:eastAsia="Times New Roman" w:hAnsi="Calibri" w:cs="Times New Roman"/>
                <w:color w:val="000000"/>
                <w:sz w:val="16"/>
                <w:szCs w:val="16"/>
                <w:lang w:eastAsia="es-ES"/>
              </w:rPr>
              <w:t>3.602.543</w:t>
            </w:r>
          </w:p>
        </w:tc>
        <w:tc>
          <w:tcPr>
            <w:tcW w:w="977" w:type="dxa"/>
            <w:tcBorders>
              <w:top w:val="nil"/>
              <w:left w:val="nil"/>
              <w:bottom w:val="single" w:sz="4" w:space="0" w:color="auto"/>
              <w:right w:val="single" w:sz="8" w:space="0" w:color="auto"/>
            </w:tcBorders>
            <w:shd w:val="clear" w:color="auto" w:fill="auto"/>
            <w:noWrap/>
            <w:vAlign w:val="center"/>
          </w:tcPr>
          <w:p w:rsidR="000A6FFF" w:rsidRPr="00AE42C4" w:rsidRDefault="000A6FFF" w:rsidP="000A6FFF">
            <w:pPr>
              <w:spacing w:after="0" w:line="240" w:lineRule="auto"/>
              <w:jc w:val="right"/>
              <w:rPr>
                <w:rFonts w:ascii="Calibri" w:eastAsia="Times New Roman" w:hAnsi="Calibri" w:cs="Times New Roman"/>
                <w:color w:val="000000"/>
                <w:sz w:val="16"/>
                <w:szCs w:val="16"/>
                <w:lang w:eastAsia="es-ES"/>
              </w:rPr>
            </w:pPr>
            <w:r w:rsidRPr="00AE42C4">
              <w:rPr>
                <w:rFonts w:ascii="Calibri" w:eastAsia="Times New Roman" w:hAnsi="Calibri" w:cs="Times New Roman"/>
                <w:color w:val="000000"/>
                <w:sz w:val="16"/>
                <w:szCs w:val="16"/>
                <w:lang w:eastAsia="es-ES"/>
              </w:rPr>
              <w:t>11,7%</w:t>
            </w:r>
          </w:p>
        </w:tc>
      </w:tr>
      <w:tr w:rsidR="000A6FFF" w:rsidRPr="007A4CD3" w:rsidTr="000A6FFF">
        <w:trPr>
          <w:gridAfter w:val="1"/>
          <w:wAfter w:w="1023" w:type="dxa"/>
          <w:trHeight w:hRule="exact" w:val="340"/>
        </w:trPr>
        <w:tc>
          <w:tcPr>
            <w:tcW w:w="2410" w:type="dxa"/>
            <w:tcBorders>
              <w:top w:val="single" w:sz="8" w:space="0" w:color="auto"/>
              <w:left w:val="single" w:sz="8" w:space="0" w:color="auto"/>
              <w:bottom w:val="single" w:sz="8" w:space="0" w:color="auto"/>
              <w:right w:val="single" w:sz="4" w:space="0" w:color="auto"/>
            </w:tcBorders>
            <w:shd w:val="clear" w:color="000000" w:fill="F0F0F0"/>
            <w:vAlign w:val="center"/>
            <w:hideMark/>
          </w:tcPr>
          <w:p w:rsidR="000A6FFF" w:rsidRPr="007A4CD3" w:rsidRDefault="000A6FFF" w:rsidP="000A6FFF">
            <w:pPr>
              <w:spacing w:after="0" w:line="240" w:lineRule="auto"/>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Censo de conductores</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FFF" w:rsidRPr="00AF26D6" w:rsidRDefault="000A6FFF" w:rsidP="000A6FFF">
            <w:pPr>
              <w:spacing w:after="0" w:line="240" w:lineRule="auto"/>
              <w:jc w:val="right"/>
              <w:rPr>
                <w:rFonts w:ascii="Calibri" w:eastAsia="Times New Roman" w:hAnsi="Calibri" w:cs="Times New Roman"/>
                <w:color w:val="000000"/>
                <w:sz w:val="16"/>
                <w:szCs w:val="16"/>
                <w:lang w:eastAsia="es-ES"/>
              </w:rPr>
            </w:pPr>
            <w:r w:rsidRPr="00AF26D6">
              <w:rPr>
                <w:sz w:val="16"/>
                <w:szCs w:val="16"/>
              </w:rPr>
              <w:t>26.640.595</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FFF" w:rsidRPr="00AE42C4" w:rsidRDefault="000A6FFF" w:rsidP="000A6FFF">
            <w:pPr>
              <w:spacing w:after="0" w:line="240" w:lineRule="auto"/>
              <w:jc w:val="right"/>
              <w:rPr>
                <w:rFonts w:ascii="Calibri" w:eastAsia="Times New Roman" w:hAnsi="Calibri" w:cs="Times New Roman"/>
                <w:color w:val="000000"/>
                <w:sz w:val="16"/>
                <w:szCs w:val="16"/>
                <w:lang w:eastAsia="es-ES"/>
              </w:rPr>
            </w:pPr>
            <w:r w:rsidRPr="00AE42C4">
              <w:rPr>
                <w:rFonts w:ascii="Calibri" w:eastAsia="Times New Roman" w:hAnsi="Calibri" w:cs="Times New Roman"/>
                <w:color w:val="000000"/>
                <w:sz w:val="16"/>
                <w:szCs w:val="16"/>
                <w:lang w:eastAsia="es-ES"/>
              </w:rPr>
              <w:t>26.845.648</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FFF" w:rsidRPr="00AE42C4" w:rsidRDefault="000A6FFF" w:rsidP="000A6FFF">
            <w:pPr>
              <w:spacing w:after="0" w:line="240" w:lineRule="auto"/>
              <w:jc w:val="right"/>
              <w:rPr>
                <w:rFonts w:ascii="Calibri" w:eastAsia="Times New Roman" w:hAnsi="Calibri" w:cs="Times New Roman"/>
                <w:color w:val="000000"/>
                <w:sz w:val="16"/>
                <w:szCs w:val="16"/>
                <w:lang w:eastAsia="es-ES"/>
              </w:rPr>
            </w:pPr>
            <w:r w:rsidRPr="00AE42C4">
              <w:rPr>
                <w:rFonts w:ascii="Calibri" w:eastAsia="Times New Roman" w:hAnsi="Calibri" w:cs="Times New Roman"/>
                <w:color w:val="000000"/>
                <w:sz w:val="16"/>
                <w:szCs w:val="16"/>
                <w:lang w:eastAsia="es-ES"/>
              </w:rPr>
              <w:t>27.207.341</w:t>
            </w:r>
          </w:p>
        </w:tc>
        <w:tc>
          <w:tcPr>
            <w:tcW w:w="1037" w:type="dxa"/>
            <w:tcBorders>
              <w:top w:val="single" w:sz="4" w:space="0" w:color="auto"/>
              <w:left w:val="single" w:sz="4" w:space="0" w:color="auto"/>
              <w:bottom w:val="single" w:sz="4" w:space="0" w:color="auto"/>
              <w:right w:val="single" w:sz="4" w:space="0" w:color="auto"/>
            </w:tcBorders>
            <w:vAlign w:val="center"/>
          </w:tcPr>
          <w:p w:rsidR="000A6FFF" w:rsidRPr="00AE42C4" w:rsidRDefault="000A6FFF" w:rsidP="000A6FFF">
            <w:pPr>
              <w:spacing w:after="0" w:line="240" w:lineRule="auto"/>
              <w:jc w:val="right"/>
              <w:rPr>
                <w:rFonts w:ascii="Calibri" w:eastAsia="Times New Roman" w:hAnsi="Calibri" w:cs="Times New Roman"/>
                <w:color w:val="000000"/>
                <w:sz w:val="16"/>
                <w:szCs w:val="16"/>
                <w:lang w:eastAsia="es-ES"/>
              </w:rPr>
            </w:pPr>
            <w:r w:rsidRPr="00AE42C4">
              <w:rPr>
                <w:rFonts w:ascii="Calibri" w:eastAsia="Times New Roman" w:hAnsi="Calibri" w:cs="Times New Roman"/>
                <w:color w:val="000000"/>
                <w:sz w:val="16"/>
                <w:szCs w:val="16"/>
                <w:lang w:eastAsia="es-ES"/>
              </w:rPr>
              <w:t>361.693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FFF" w:rsidRPr="00AE42C4" w:rsidRDefault="000A6FFF" w:rsidP="000A6FFF">
            <w:pPr>
              <w:spacing w:after="0" w:line="240" w:lineRule="auto"/>
              <w:jc w:val="right"/>
              <w:rPr>
                <w:rFonts w:ascii="Calibri" w:eastAsia="Times New Roman" w:hAnsi="Calibri" w:cs="Times New Roman"/>
                <w:color w:val="000000"/>
                <w:sz w:val="16"/>
                <w:szCs w:val="16"/>
                <w:lang w:eastAsia="es-ES"/>
              </w:rPr>
            </w:pPr>
            <w:r w:rsidRPr="00AE42C4">
              <w:rPr>
                <w:rFonts w:ascii="Calibri" w:eastAsia="Times New Roman" w:hAnsi="Calibri" w:cs="Times New Roman"/>
                <w:color w:val="000000"/>
                <w:sz w:val="16"/>
                <w:szCs w:val="16"/>
                <w:lang w:eastAsia="es-ES"/>
              </w:rPr>
              <w:t>1,3%</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FFF" w:rsidRPr="00AE42C4" w:rsidRDefault="000A6FFF" w:rsidP="000A6FFF">
            <w:pPr>
              <w:spacing w:after="0" w:line="240" w:lineRule="auto"/>
              <w:jc w:val="right"/>
              <w:rPr>
                <w:rFonts w:ascii="Calibri" w:eastAsia="Times New Roman" w:hAnsi="Calibri" w:cs="Times New Roman"/>
                <w:color w:val="000000"/>
                <w:sz w:val="16"/>
                <w:szCs w:val="16"/>
                <w:lang w:eastAsia="es-ES"/>
              </w:rPr>
            </w:pPr>
            <w:r w:rsidRPr="00AE42C4">
              <w:rPr>
                <w:rFonts w:ascii="Calibri" w:eastAsia="Times New Roman" w:hAnsi="Calibri" w:cs="Times New Roman"/>
                <w:color w:val="000000"/>
                <w:sz w:val="16"/>
                <w:szCs w:val="16"/>
                <w:lang w:eastAsia="es-ES"/>
              </w:rPr>
              <w:t>1.494.270</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FFF" w:rsidRPr="00AE42C4" w:rsidRDefault="000A6FFF" w:rsidP="000A6FFF">
            <w:pPr>
              <w:spacing w:after="0" w:line="240" w:lineRule="auto"/>
              <w:jc w:val="right"/>
              <w:rPr>
                <w:rFonts w:ascii="Calibri" w:eastAsia="Times New Roman" w:hAnsi="Calibri" w:cs="Times New Roman"/>
                <w:color w:val="000000"/>
                <w:sz w:val="16"/>
                <w:szCs w:val="16"/>
                <w:lang w:eastAsia="es-ES"/>
              </w:rPr>
            </w:pPr>
            <w:r w:rsidRPr="00AE42C4">
              <w:rPr>
                <w:rFonts w:ascii="Calibri" w:eastAsia="Times New Roman" w:hAnsi="Calibri" w:cs="Times New Roman"/>
                <w:color w:val="000000"/>
                <w:sz w:val="16"/>
                <w:szCs w:val="16"/>
                <w:lang w:eastAsia="es-ES"/>
              </w:rPr>
              <w:t>5,8%</w:t>
            </w:r>
          </w:p>
        </w:tc>
      </w:tr>
      <w:tr w:rsidR="00684015" w:rsidRPr="007A4CD3" w:rsidTr="000A6FFF">
        <w:trPr>
          <w:gridAfter w:val="1"/>
          <w:wAfter w:w="1023" w:type="dxa"/>
          <w:trHeight w:hRule="exact" w:val="340"/>
        </w:trPr>
        <w:tc>
          <w:tcPr>
            <w:tcW w:w="2410" w:type="dxa"/>
            <w:tcBorders>
              <w:top w:val="single" w:sz="8" w:space="0" w:color="auto"/>
              <w:left w:val="single" w:sz="8" w:space="0" w:color="auto"/>
              <w:bottom w:val="single" w:sz="8" w:space="0" w:color="auto"/>
              <w:right w:val="single" w:sz="4" w:space="0" w:color="auto"/>
            </w:tcBorders>
            <w:shd w:val="clear" w:color="000000" w:fill="F0F0F0"/>
            <w:vAlign w:val="center"/>
          </w:tcPr>
          <w:p w:rsidR="00684015" w:rsidRDefault="00684015" w:rsidP="00684015">
            <w:pPr>
              <w:spacing w:after="0" w:line="240" w:lineRule="auto"/>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Fallecidos</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015" w:rsidRPr="00AF26D6" w:rsidRDefault="00684015" w:rsidP="00684015">
            <w:pPr>
              <w:spacing w:after="0" w:line="240" w:lineRule="auto"/>
              <w:jc w:val="right"/>
              <w:rPr>
                <w:rFonts w:ascii="Calibri" w:eastAsia="Times New Roman" w:hAnsi="Calibri" w:cs="Times New Roman"/>
                <w:color w:val="000000"/>
                <w:sz w:val="16"/>
                <w:szCs w:val="16"/>
                <w:lang w:eastAsia="es-ES"/>
              </w:rPr>
            </w:pPr>
            <w:r w:rsidRPr="00AF26D6">
              <w:rPr>
                <w:sz w:val="16"/>
                <w:szCs w:val="16"/>
              </w:rPr>
              <w:t>1.198</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015" w:rsidRPr="00AE42C4" w:rsidRDefault="00684015" w:rsidP="00684015">
            <w:pPr>
              <w:spacing w:after="0" w:line="240" w:lineRule="auto"/>
              <w:jc w:val="right"/>
              <w:rPr>
                <w:rFonts w:ascii="Calibri" w:eastAsia="Times New Roman" w:hAnsi="Calibri" w:cs="Times New Roman"/>
                <w:color w:val="000000"/>
                <w:sz w:val="16"/>
                <w:szCs w:val="16"/>
                <w:lang w:eastAsia="es-ES"/>
              </w:rPr>
            </w:pPr>
            <w:r w:rsidRPr="00AE42C4">
              <w:rPr>
                <w:rFonts w:ascii="Calibri" w:eastAsia="Times New Roman" w:hAnsi="Calibri" w:cs="Times New Roman"/>
                <w:color w:val="000000"/>
                <w:sz w:val="16"/>
                <w:szCs w:val="16"/>
                <w:lang w:eastAsia="es-ES"/>
              </w:rPr>
              <w:t>1.188</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015" w:rsidRDefault="00684015" w:rsidP="00684015">
            <w:pPr>
              <w:spacing w:after="0" w:line="240" w:lineRule="auto"/>
              <w:jc w:val="right"/>
              <w:rPr>
                <w:rFonts w:ascii="Calibri" w:hAnsi="Calibri" w:cs="Arial"/>
                <w:sz w:val="16"/>
                <w:szCs w:val="16"/>
              </w:rPr>
            </w:pPr>
            <w:r>
              <w:rPr>
                <w:rFonts w:ascii="Calibri" w:hAnsi="Calibri" w:cs="Arial"/>
                <w:sz w:val="16"/>
                <w:szCs w:val="16"/>
              </w:rPr>
              <w:t>1.098</w:t>
            </w:r>
          </w:p>
        </w:tc>
        <w:tc>
          <w:tcPr>
            <w:tcW w:w="1037" w:type="dxa"/>
            <w:tcBorders>
              <w:top w:val="single" w:sz="4" w:space="0" w:color="auto"/>
              <w:left w:val="single" w:sz="4" w:space="0" w:color="auto"/>
              <w:bottom w:val="single" w:sz="4" w:space="0" w:color="auto"/>
              <w:right w:val="single" w:sz="4" w:space="0" w:color="auto"/>
            </w:tcBorders>
            <w:vAlign w:val="center"/>
          </w:tcPr>
          <w:p w:rsidR="00684015" w:rsidRDefault="00684015" w:rsidP="00684015">
            <w:pPr>
              <w:spacing w:after="0" w:line="240" w:lineRule="auto"/>
              <w:jc w:val="right"/>
              <w:rPr>
                <w:rFonts w:ascii="Calibri" w:hAnsi="Calibri" w:cs="Arial"/>
                <w:sz w:val="16"/>
                <w:szCs w:val="16"/>
              </w:rPr>
            </w:pPr>
            <w:r>
              <w:rPr>
                <w:rFonts w:ascii="Calibri" w:hAnsi="Calibri" w:cs="Arial"/>
                <w:sz w:val="16"/>
                <w:szCs w:val="16"/>
              </w:rPr>
              <w:t>-90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015" w:rsidRDefault="00684015" w:rsidP="00684015">
            <w:pPr>
              <w:spacing w:after="0" w:line="240" w:lineRule="auto"/>
              <w:jc w:val="right"/>
              <w:rPr>
                <w:rFonts w:ascii="Calibri" w:hAnsi="Calibri" w:cs="Arial"/>
                <w:sz w:val="16"/>
                <w:szCs w:val="16"/>
              </w:rPr>
            </w:pPr>
            <w:r>
              <w:rPr>
                <w:rFonts w:ascii="Calibri" w:hAnsi="Calibri" w:cs="Arial"/>
                <w:sz w:val="16"/>
                <w:szCs w:val="16"/>
              </w:rPr>
              <w:t>-7,6%</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015" w:rsidRDefault="00684015" w:rsidP="00684015">
            <w:pPr>
              <w:spacing w:after="0" w:line="240" w:lineRule="auto"/>
              <w:jc w:val="right"/>
              <w:rPr>
                <w:rFonts w:ascii="Calibri" w:hAnsi="Calibri" w:cs="Arial"/>
                <w:sz w:val="16"/>
                <w:szCs w:val="16"/>
              </w:rPr>
            </w:pPr>
            <w:r>
              <w:rPr>
                <w:rFonts w:ascii="Calibri" w:hAnsi="Calibri" w:cs="Arial"/>
                <w:sz w:val="16"/>
                <w:szCs w:val="16"/>
              </w:rPr>
              <w:t>-805</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015" w:rsidRDefault="00684015" w:rsidP="00684015">
            <w:pPr>
              <w:spacing w:after="0" w:line="240" w:lineRule="auto"/>
              <w:jc w:val="right"/>
              <w:rPr>
                <w:rFonts w:ascii="Calibri" w:hAnsi="Calibri" w:cs="Arial"/>
                <w:sz w:val="16"/>
                <w:szCs w:val="16"/>
              </w:rPr>
            </w:pPr>
            <w:r>
              <w:rPr>
                <w:rFonts w:ascii="Calibri" w:hAnsi="Calibri" w:cs="Arial"/>
                <w:sz w:val="16"/>
                <w:szCs w:val="16"/>
              </w:rPr>
              <w:t>-42,3%</w:t>
            </w:r>
          </w:p>
        </w:tc>
      </w:tr>
    </w:tbl>
    <w:p w:rsidR="000A6FFF" w:rsidRDefault="000A6FFF" w:rsidP="000A6FFF">
      <w:pPr>
        <w:pStyle w:val="Descripcin"/>
        <w:spacing w:after="0"/>
      </w:pPr>
    </w:p>
    <w:p w:rsidR="000A6FFF" w:rsidRDefault="000A6FFF" w:rsidP="000A6FFF">
      <w:pPr>
        <w:pStyle w:val="Descripcin"/>
        <w:rPr>
          <w:rFonts w:cs="Arial"/>
        </w:rPr>
      </w:pPr>
      <w:bookmarkStart w:id="12" w:name="_Toc28852230"/>
      <w:r>
        <w:t xml:space="preserve">Gráfico </w:t>
      </w:r>
      <w:r w:rsidR="002759C5">
        <w:fldChar w:fldCharType="begin"/>
      </w:r>
      <w:r w:rsidR="002759C5">
        <w:instrText xml:space="preserve"> SEQ Ilustración \* ARABIC </w:instrText>
      </w:r>
      <w:r w:rsidR="002759C5">
        <w:fldChar w:fldCharType="separate"/>
      </w:r>
      <w:r w:rsidR="00D775D9">
        <w:rPr>
          <w:noProof/>
        </w:rPr>
        <w:t>3</w:t>
      </w:r>
      <w:r w:rsidR="002759C5">
        <w:rPr>
          <w:noProof/>
        </w:rPr>
        <w:fldChar w:fldCharType="end"/>
      </w:r>
      <w:r>
        <w:t xml:space="preserve">. </w:t>
      </w:r>
      <w:r w:rsidRPr="00772575">
        <w:rPr>
          <w:rFonts w:cs="Arial"/>
        </w:rPr>
        <w:t>Evolución del número de movimientos de largo recorrido, parque de vehículos, censo de conductores y fallecidos en vías interurbanas. 200</w:t>
      </w:r>
      <w:r>
        <w:rPr>
          <w:rFonts w:cs="Arial"/>
        </w:rPr>
        <w:t>9</w:t>
      </w:r>
      <w:r w:rsidRPr="00772575">
        <w:rPr>
          <w:rFonts w:cs="Arial"/>
        </w:rPr>
        <w:t xml:space="preserve"> – 201</w:t>
      </w:r>
      <w:r>
        <w:rPr>
          <w:rFonts w:cs="Arial"/>
        </w:rPr>
        <w:t>9</w:t>
      </w:r>
      <w:bookmarkEnd w:id="12"/>
    </w:p>
    <w:p w:rsidR="000A6FFF" w:rsidRDefault="00EC6D8B" w:rsidP="000A6FFF">
      <w:r w:rsidRPr="00EC6D8B">
        <w:rPr>
          <w:noProof/>
          <w:lang w:eastAsia="es-ES"/>
        </w:rPr>
        <w:drawing>
          <wp:inline distT="0" distB="0" distL="0" distR="0" wp14:anchorId="6D2E5A81" wp14:editId="7B9DBC47">
            <wp:extent cx="5400040" cy="3255645"/>
            <wp:effectExtent l="0" t="0" r="0" b="190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A6FFF" w:rsidRDefault="000A6FFF" w:rsidP="000A6FFF">
      <w:pPr>
        <w:pStyle w:val="Encabezado"/>
        <w:tabs>
          <w:tab w:val="clear" w:pos="4252"/>
          <w:tab w:val="clear" w:pos="8504"/>
        </w:tabs>
        <w:jc w:val="both"/>
        <w:rPr>
          <w:rFonts w:cs="Arial"/>
          <w:sz w:val="18"/>
          <w:szCs w:val="20"/>
        </w:rPr>
      </w:pPr>
      <w:r w:rsidRPr="00772575">
        <w:rPr>
          <w:rFonts w:cs="Arial"/>
          <w:sz w:val="18"/>
          <w:szCs w:val="20"/>
          <w:u w:val="single"/>
        </w:rPr>
        <w:t>Nota</w:t>
      </w:r>
      <w:r w:rsidRPr="00772575">
        <w:rPr>
          <w:rFonts w:cs="Arial"/>
          <w:sz w:val="18"/>
          <w:szCs w:val="20"/>
        </w:rPr>
        <w:t>: En el gráfico, el parque se expresa en 1.000 vehículos, el censo en 1.000 conductores y los movimientos en 10.000 movimientos de largo recorrido.</w:t>
      </w:r>
    </w:p>
    <w:p w:rsidR="000A6FFF" w:rsidRDefault="000A6FFF" w:rsidP="000A6FFF">
      <w:pPr>
        <w:pStyle w:val="Encabezado"/>
        <w:tabs>
          <w:tab w:val="clear" w:pos="4252"/>
          <w:tab w:val="clear" w:pos="8504"/>
        </w:tabs>
        <w:jc w:val="both"/>
        <w:rPr>
          <w:rFonts w:cs="Arial"/>
          <w:sz w:val="18"/>
          <w:szCs w:val="20"/>
        </w:rPr>
      </w:pPr>
    </w:p>
    <w:p w:rsidR="000A6FFF" w:rsidRDefault="000A6FFF" w:rsidP="000A6FFF">
      <w:pPr>
        <w:pStyle w:val="Ttulo1"/>
        <w:keepLines w:val="0"/>
        <w:numPr>
          <w:ilvl w:val="0"/>
          <w:numId w:val="2"/>
        </w:numPr>
        <w:tabs>
          <w:tab w:val="left" w:pos="284"/>
        </w:tabs>
        <w:spacing w:before="0" w:line="240" w:lineRule="auto"/>
        <w:ind w:left="0" w:firstLine="0"/>
        <w:jc w:val="both"/>
        <w:rPr>
          <w:caps/>
        </w:rPr>
      </w:pPr>
      <w:bookmarkStart w:id="13" w:name="_Toc491950553"/>
      <w:bookmarkStart w:id="14" w:name="_Toc28852236"/>
      <w:r>
        <w:rPr>
          <w:caps/>
        </w:rPr>
        <w:lastRenderedPageBreak/>
        <w:t>FALLECIDOS EN ACCIDENTES EN VÍAS INTERURBAS SEGÚN MES DE OCURRENCIA DEL ACCIDENTE. 2018-2019.</w:t>
      </w:r>
      <w:bookmarkEnd w:id="14"/>
    </w:p>
    <w:p w:rsidR="000A6FFF" w:rsidRDefault="000A6FFF" w:rsidP="000A6FFF">
      <w:pPr>
        <w:jc w:val="both"/>
      </w:pPr>
    </w:p>
    <w:p w:rsidR="000A6FFF" w:rsidRDefault="000A6FFF" w:rsidP="000A6FFF">
      <w:pPr>
        <w:jc w:val="both"/>
      </w:pPr>
      <w:r>
        <w:t>En 2019, los mayores descensos se han producido en los meses de junio (-36), julio (-13), agosto (-33) y en el mes de enero (-16). Los aumentos han sido en el mes de marzo (15) y en el de octubre (8).</w:t>
      </w:r>
    </w:p>
    <w:p w:rsidR="000A6FFF" w:rsidRDefault="000A6FFF" w:rsidP="000A6FFF">
      <w:pPr>
        <w:pStyle w:val="Descripcin"/>
        <w:rPr>
          <w:rFonts w:cs="Arial"/>
        </w:rPr>
      </w:pPr>
      <w:bookmarkStart w:id="15" w:name="_Toc28852211"/>
      <w:r>
        <w:t xml:space="preserve">Tabla </w:t>
      </w:r>
      <w:r w:rsidR="002759C5">
        <w:fldChar w:fldCharType="begin"/>
      </w:r>
      <w:r w:rsidR="002759C5">
        <w:instrText xml:space="preserve"> SEQ Tabla \* ARABIC </w:instrText>
      </w:r>
      <w:r w:rsidR="002759C5">
        <w:fldChar w:fldCharType="separate"/>
      </w:r>
      <w:r w:rsidR="00D775D9">
        <w:rPr>
          <w:noProof/>
        </w:rPr>
        <w:t>5</w:t>
      </w:r>
      <w:r w:rsidR="002759C5">
        <w:rPr>
          <w:noProof/>
        </w:rPr>
        <w:fldChar w:fldCharType="end"/>
      </w:r>
      <w:r>
        <w:t xml:space="preserve">.  </w:t>
      </w:r>
      <w:r>
        <w:rPr>
          <w:rFonts w:cs="Arial"/>
        </w:rPr>
        <w:t>Fallecidos según mes del accidente.2018--2019</w:t>
      </w:r>
      <w:bookmarkEnd w:id="15"/>
    </w:p>
    <w:tbl>
      <w:tblPr>
        <w:tblStyle w:val="Tablaconcuadrcula"/>
        <w:tblW w:w="0" w:type="auto"/>
        <w:tblLook w:val="04A0" w:firstRow="1" w:lastRow="0" w:firstColumn="1" w:lastColumn="0" w:noHBand="0" w:noVBand="1"/>
      </w:tblPr>
      <w:tblGrid>
        <w:gridCol w:w="1084"/>
        <w:gridCol w:w="880"/>
        <w:gridCol w:w="880"/>
        <w:gridCol w:w="1659"/>
      </w:tblGrid>
      <w:tr w:rsidR="000A6FFF" w:rsidRPr="005D3A71" w:rsidTr="000A6FFF">
        <w:trPr>
          <w:trHeight w:hRule="exact" w:val="284"/>
        </w:trPr>
        <w:tc>
          <w:tcPr>
            <w:tcW w:w="1084" w:type="dxa"/>
            <w:vAlign w:val="center"/>
            <w:hideMark/>
          </w:tcPr>
          <w:p w:rsidR="000A6FFF" w:rsidRPr="005D3A71" w:rsidRDefault="000A6FFF" w:rsidP="000A6FFF">
            <w:pPr>
              <w:spacing w:line="276" w:lineRule="auto"/>
              <w:rPr>
                <w:b/>
                <w:bCs/>
                <w:sz w:val="16"/>
                <w:szCs w:val="16"/>
              </w:rPr>
            </w:pPr>
            <w:r w:rsidRPr="005D3A71">
              <w:rPr>
                <w:b/>
                <w:bCs/>
                <w:sz w:val="16"/>
                <w:szCs w:val="16"/>
              </w:rPr>
              <w:t> </w:t>
            </w:r>
          </w:p>
        </w:tc>
        <w:tc>
          <w:tcPr>
            <w:tcW w:w="880" w:type="dxa"/>
            <w:vAlign w:val="center"/>
            <w:hideMark/>
          </w:tcPr>
          <w:p w:rsidR="000A6FFF" w:rsidRPr="00E50A9B" w:rsidRDefault="000A6FFF" w:rsidP="000A6FFF">
            <w:pPr>
              <w:jc w:val="right"/>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2018</w:t>
            </w:r>
          </w:p>
        </w:tc>
        <w:tc>
          <w:tcPr>
            <w:tcW w:w="880" w:type="dxa"/>
            <w:noWrap/>
            <w:vAlign w:val="center"/>
            <w:hideMark/>
          </w:tcPr>
          <w:p w:rsidR="000A6FFF" w:rsidRPr="00E50A9B" w:rsidRDefault="000A6FFF" w:rsidP="000A6FFF">
            <w:pPr>
              <w:jc w:val="right"/>
              <w:rPr>
                <w:rFonts w:ascii="Calibri" w:eastAsia="Times New Roman" w:hAnsi="Calibri" w:cs="Times New Roman"/>
                <w:b/>
                <w:bCs/>
                <w:color w:val="2E74B5"/>
                <w:sz w:val="18"/>
                <w:szCs w:val="18"/>
                <w:lang w:eastAsia="es-ES"/>
              </w:rPr>
            </w:pPr>
            <w:r w:rsidRPr="00E50A9B">
              <w:rPr>
                <w:rFonts w:ascii="Calibri" w:eastAsia="Times New Roman" w:hAnsi="Calibri" w:cs="Times New Roman"/>
                <w:b/>
                <w:bCs/>
                <w:color w:val="2E74B5"/>
                <w:sz w:val="18"/>
                <w:szCs w:val="18"/>
                <w:lang w:eastAsia="es-ES"/>
              </w:rPr>
              <w:t>201</w:t>
            </w:r>
            <w:r>
              <w:rPr>
                <w:rFonts w:ascii="Calibri" w:eastAsia="Times New Roman" w:hAnsi="Calibri" w:cs="Times New Roman"/>
                <w:b/>
                <w:bCs/>
                <w:color w:val="2E74B5"/>
                <w:sz w:val="18"/>
                <w:szCs w:val="18"/>
                <w:lang w:eastAsia="es-ES"/>
              </w:rPr>
              <w:t>9</w:t>
            </w:r>
          </w:p>
        </w:tc>
        <w:tc>
          <w:tcPr>
            <w:tcW w:w="1659" w:type="dxa"/>
            <w:vAlign w:val="center"/>
          </w:tcPr>
          <w:p w:rsidR="000A6FFF" w:rsidRPr="00E50A9B" w:rsidRDefault="000A6FFF" w:rsidP="000A6FFF">
            <w:pPr>
              <w:jc w:val="right"/>
              <w:rPr>
                <w:rFonts w:ascii="Calibri" w:eastAsia="Times New Roman" w:hAnsi="Calibri" w:cs="Times New Roman"/>
                <w:b/>
                <w:bCs/>
                <w:color w:val="2E74B5"/>
                <w:sz w:val="18"/>
                <w:szCs w:val="18"/>
                <w:lang w:eastAsia="es-ES"/>
              </w:rPr>
            </w:pPr>
            <w:proofErr w:type="spellStart"/>
            <w:r>
              <w:rPr>
                <w:rFonts w:ascii="Calibri" w:eastAsia="Times New Roman" w:hAnsi="Calibri" w:cs="Times New Roman"/>
                <w:b/>
                <w:bCs/>
                <w:color w:val="2E74B5"/>
                <w:sz w:val="18"/>
                <w:szCs w:val="18"/>
                <w:lang w:eastAsia="es-ES"/>
              </w:rPr>
              <w:t>Dif</w:t>
            </w:r>
            <w:proofErr w:type="spellEnd"/>
            <w:r>
              <w:rPr>
                <w:rFonts w:ascii="Calibri" w:eastAsia="Times New Roman" w:hAnsi="Calibri" w:cs="Times New Roman"/>
                <w:b/>
                <w:bCs/>
                <w:color w:val="2E74B5"/>
                <w:sz w:val="18"/>
                <w:szCs w:val="18"/>
                <w:lang w:eastAsia="es-ES"/>
              </w:rPr>
              <w:t>. 2019</w:t>
            </w:r>
            <w:r w:rsidRPr="00E50A9B">
              <w:rPr>
                <w:rFonts w:ascii="Calibri" w:eastAsia="Times New Roman" w:hAnsi="Calibri" w:cs="Times New Roman"/>
                <w:b/>
                <w:bCs/>
                <w:color w:val="2E74B5"/>
                <w:sz w:val="18"/>
                <w:szCs w:val="18"/>
                <w:lang w:eastAsia="es-ES"/>
              </w:rPr>
              <w:t>/201</w:t>
            </w:r>
            <w:r>
              <w:rPr>
                <w:rFonts w:ascii="Calibri" w:eastAsia="Times New Roman" w:hAnsi="Calibri" w:cs="Times New Roman"/>
                <w:b/>
                <w:bCs/>
                <w:color w:val="2E74B5"/>
                <w:sz w:val="18"/>
                <w:szCs w:val="18"/>
                <w:lang w:eastAsia="es-ES"/>
              </w:rPr>
              <w:t>8</w:t>
            </w:r>
          </w:p>
        </w:tc>
      </w:tr>
      <w:tr w:rsidR="000A6FFF" w:rsidRPr="005D3A71" w:rsidTr="000A6FFF">
        <w:trPr>
          <w:trHeight w:hRule="exact" w:val="284"/>
        </w:trPr>
        <w:tc>
          <w:tcPr>
            <w:tcW w:w="1084" w:type="dxa"/>
            <w:vAlign w:val="center"/>
            <w:hideMark/>
          </w:tcPr>
          <w:p w:rsidR="000A6FFF" w:rsidRPr="00E50A9B" w:rsidRDefault="000A6FFF" w:rsidP="000A6FFF">
            <w:pPr>
              <w:rPr>
                <w:rFonts w:ascii="Calibri" w:eastAsia="Times New Roman" w:hAnsi="Calibri" w:cs="Times New Roman"/>
                <w:b/>
                <w:bCs/>
                <w:color w:val="2E74B5"/>
                <w:sz w:val="18"/>
                <w:szCs w:val="18"/>
                <w:lang w:eastAsia="es-ES"/>
              </w:rPr>
            </w:pPr>
            <w:r w:rsidRPr="00E50A9B">
              <w:rPr>
                <w:rFonts w:ascii="Calibri" w:eastAsia="Times New Roman" w:hAnsi="Calibri" w:cs="Times New Roman"/>
                <w:b/>
                <w:bCs/>
                <w:color w:val="2E74B5"/>
                <w:sz w:val="18"/>
                <w:szCs w:val="18"/>
                <w:lang w:eastAsia="es-ES"/>
              </w:rPr>
              <w:t>Enero</w:t>
            </w:r>
          </w:p>
        </w:tc>
        <w:tc>
          <w:tcPr>
            <w:tcW w:w="880" w:type="dxa"/>
            <w:noWrap/>
            <w:vAlign w:val="center"/>
            <w:hideMark/>
          </w:tcPr>
          <w:p w:rsidR="000A6FFF" w:rsidRPr="0032462D" w:rsidRDefault="000A6FFF" w:rsidP="000A6FFF">
            <w:pPr>
              <w:spacing w:line="276" w:lineRule="auto"/>
              <w:jc w:val="right"/>
              <w:rPr>
                <w:sz w:val="16"/>
                <w:szCs w:val="16"/>
              </w:rPr>
            </w:pPr>
            <w:r w:rsidRPr="0032462D">
              <w:rPr>
                <w:sz w:val="16"/>
                <w:szCs w:val="16"/>
              </w:rPr>
              <w:t>89</w:t>
            </w:r>
          </w:p>
        </w:tc>
        <w:tc>
          <w:tcPr>
            <w:tcW w:w="880" w:type="dxa"/>
            <w:noWrap/>
            <w:vAlign w:val="center"/>
          </w:tcPr>
          <w:p w:rsidR="000A6FFF" w:rsidRPr="0032462D" w:rsidRDefault="000A6FFF" w:rsidP="000A6FFF">
            <w:pPr>
              <w:jc w:val="right"/>
              <w:rPr>
                <w:rFonts w:cs="Arial"/>
                <w:sz w:val="16"/>
                <w:szCs w:val="16"/>
              </w:rPr>
            </w:pPr>
            <w:r w:rsidRPr="0032462D">
              <w:rPr>
                <w:rFonts w:cs="Arial"/>
                <w:sz w:val="16"/>
                <w:szCs w:val="16"/>
              </w:rPr>
              <w:t>73</w:t>
            </w:r>
          </w:p>
        </w:tc>
        <w:tc>
          <w:tcPr>
            <w:tcW w:w="1659" w:type="dxa"/>
            <w:vAlign w:val="center"/>
          </w:tcPr>
          <w:p w:rsidR="000A6FFF" w:rsidRPr="0032462D" w:rsidRDefault="000A6FFF" w:rsidP="000A6FFF">
            <w:pPr>
              <w:jc w:val="right"/>
              <w:rPr>
                <w:rFonts w:cs="Arial"/>
                <w:sz w:val="16"/>
                <w:szCs w:val="16"/>
              </w:rPr>
            </w:pPr>
            <w:r w:rsidRPr="0032462D">
              <w:rPr>
                <w:rFonts w:cs="Arial"/>
                <w:sz w:val="16"/>
                <w:szCs w:val="16"/>
              </w:rPr>
              <w:t>-16</w:t>
            </w:r>
          </w:p>
        </w:tc>
      </w:tr>
      <w:tr w:rsidR="000A6FFF" w:rsidRPr="005D3A71" w:rsidTr="000A6FFF">
        <w:trPr>
          <w:trHeight w:hRule="exact" w:val="284"/>
        </w:trPr>
        <w:tc>
          <w:tcPr>
            <w:tcW w:w="1084" w:type="dxa"/>
            <w:vAlign w:val="center"/>
            <w:hideMark/>
          </w:tcPr>
          <w:p w:rsidR="000A6FFF" w:rsidRPr="00E50A9B" w:rsidRDefault="000A6FFF" w:rsidP="000A6FFF">
            <w:pPr>
              <w:rPr>
                <w:rFonts w:ascii="Calibri" w:eastAsia="Times New Roman" w:hAnsi="Calibri" w:cs="Times New Roman"/>
                <w:b/>
                <w:bCs/>
                <w:color w:val="2E74B5"/>
                <w:sz w:val="18"/>
                <w:szCs w:val="18"/>
                <w:lang w:eastAsia="es-ES"/>
              </w:rPr>
            </w:pPr>
            <w:r w:rsidRPr="00E50A9B">
              <w:rPr>
                <w:rFonts w:ascii="Calibri" w:eastAsia="Times New Roman" w:hAnsi="Calibri" w:cs="Times New Roman"/>
                <w:b/>
                <w:bCs/>
                <w:color w:val="2E74B5"/>
                <w:sz w:val="18"/>
                <w:szCs w:val="18"/>
                <w:lang w:eastAsia="es-ES"/>
              </w:rPr>
              <w:t>Febrero</w:t>
            </w:r>
          </w:p>
        </w:tc>
        <w:tc>
          <w:tcPr>
            <w:tcW w:w="880" w:type="dxa"/>
            <w:noWrap/>
            <w:vAlign w:val="center"/>
            <w:hideMark/>
          </w:tcPr>
          <w:p w:rsidR="000A6FFF" w:rsidRPr="0032462D" w:rsidRDefault="000A6FFF" w:rsidP="000A6FFF">
            <w:pPr>
              <w:spacing w:line="276" w:lineRule="auto"/>
              <w:jc w:val="right"/>
              <w:rPr>
                <w:sz w:val="16"/>
                <w:szCs w:val="16"/>
              </w:rPr>
            </w:pPr>
            <w:r w:rsidRPr="0032462D">
              <w:rPr>
                <w:sz w:val="16"/>
                <w:szCs w:val="16"/>
              </w:rPr>
              <w:t>85</w:t>
            </w:r>
          </w:p>
        </w:tc>
        <w:tc>
          <w:tcPr>
            <w:tcW w:w="880" w:type="dxa"/>
            <w:noWrap/>
            <w:vAlign w:val="center"/>
          </w:tcPr>
          <w:p w:rsidR="000A6FFF" w:rsidRPr="0032462D" w:rsidRDefault="000A6FFF" w:rsidP="000A6FFF">
            <w:pPr>
              <w:jc w:val="right"/>
              <w:rPr>
                <w:rFonts w:cs="Arial"/>
                <w:sz w:val="16"/>
                <w:szCs w:val="16"/>
              </w:rPr>
            </w:pPr>
            <w:r w:rsidRPr="0032462D">
              <w:rPr>
                <w:rFonts w:cs="Arial"/>
                <w:sz w:val="16"/>
                <w:szCs w:val="16"/>
              </w:rPr>
              <w:t>82</w:t>
            </w:r>
          </w:p>
        </w:tc>
        <w:tc>
          <w:tcPr>
            <w:tcW w:w="1659" w:type="dxa"/>
            <w:vAlign w:val="center"/>
          </w:tcPr>
          <w:p w:rsidR="000A6FFF" w:rsidRPr="0032462D" w:rsidRDefault="000A6FFF" w:rsidP="000A6FFF">
            <w:pPr>
              <w:jc w:val="right"/>
              <w:rPr>
                <w:rFonts w:cs="Arial"/>
                <w:sz w:val="16"/>
                <w:szCs w:val="16"/>
              </w:rPr>
            </w:pPr>
            <w:r w:rsidRPr="0032462D">
              <w:rPr>
                <w:rFonts w:cs="Arial"/>
                <w:sz w:val="16"/>
                <w:szCs w:val="16"/>
              </w:rPr>
              <w:t>-3</w:t>
            </w:r>
          </w:p>
        </w:tc>
      </w:tr>
      <w:tr w:rsidR="000A6FFF" w:rsidRPr="005D3A71" w:rsidTr="000A6FFF">
        <w:trPr>
          <w:trHeight w:hRule="exact" w:val="284"/>
        </w:trPr>
        <w:tc>
          <w:tcPr>
            <w:tcW w:w="1084" w:type="dxa"/>
            <w:vAlign w:val="center"/>
            <w:hideMark/>
          </w:tcPr>
          <w:p w:rsidR="000A6FFF" w:rsidRPr="00E50A9B" w:rsidRDefault="000A6FFF" w:rsidP="000A6FFF">
            <w:pPr>
              <w:rPr>
                <w:rFonts w:ascii="Calibri" w:eastAsia="Times New Roman" w:hAnsi="Calibri" w:cs="Times New Roman"/>
                <w:b/>
                <w:bCs/>
                <w:color w:val="2E74B5"/>
                <w:sz w:val="18"/>
                <w:szCs w:val="18"/>
                <w:lang w:eastAsia="es-ES"/>
              </w:rPr>
            </w:pPr>
            <w:r w:rsidRPr="00E50A9B">
              <w:rPr>
                <w:rFonts w:ascii="Calibri" w:eastAsia="Times New Roman" w:hAnsi="Calibri" w:cs="Times New Roman"/>
                <w:b/>
                <w:bCs/>
                <w:color w:val="2E74B5"/>
                <w:sz w:val="18"/>
                <w:szCs w:val="18"/>
                <w:lang w:eastAsia="es-ES"/>
              </w:rPr>
              <w:t>Marzo</w:t>
            </w:r>
          </w:p>
        </w:tc>
        <w:tc>
          <w:tcPr>
            <w:tcW w:w="880" w:type="dxa"/>
            <w:noWrap/>
            <w:vAlign w:val="center"/>
            <w:hideMark/>
          </w:tcPr>
          <w:p w:rsidR="000A6FFF" w:rsidRPr="0032462D" w:rsidRDefault="000A6FFF" w:rsidP="000A6FFF">
            <w:pPr>
              <w:spacing w:line="276" w:lineRule="auto"/>
              <w:jc w:val="right"/>
              <w:rPr>
                <w:sz w:val="16"/>
                <w:szCs w:val="16"/>
              </w:rPr>
            </w:pPr>
            <w:r w:rsidRPr="0032462D">
              <w:rPr>
                <w:sz w:val="16"/>
                <w:szCs w:val="16"/>
              </w:rPr>
              <w:t>82</w:t>
            </w:r>
          </w:p>
        </w:tc>
        <w:tc>
          <w:tcPr>
            <w:tcW w:w="880" w:type="dxa"/>
            <w:noWrap/>
            <w:vAlign w:val="center"/>
          </w:tcPr>
          <w:p w:rsidR="000A6FFF" w:rsidRPr="0032462D" w:rsidRDefault="000A6FFF" w:rsidP="000A6FFF">
            <w:pPr>
              <w:jc w:val="right"/>
              <w:rPr>
                <w:rFonts w:cs="Arial"/>
                <w:sz w:val="16"/>
                <w:szCs w:val="16"/>
              </w:rPr>
            </w:pPr>
            <w:r w:rsidRPr="0032462D">
              <w:rPr>
                <w:rFonts w:cs="Arial"/>
                <w:sz w:val="16"/>
                <w:szCs w:val="16"/>
              </w:rPr>
              <w:t>97</w:t>
            </w:r>
          </w:p>
        </w:tc>
        <w:tc>
          <w:tcPr>
            <w:tcW w:w="1659" w:type="dxa"/>
            <w:vAlign w:val="center"/>
          </w:tcPr>
          <w:p w:rsidR="000A6FFF" w:rsidRPr="0032462D" w:rsidRDefault="000A6FFF" w:rsidP="000A6FFF">
            <w:pPr>
              <w:jc w:val="right"/>
              <w:rPr>
                <w:rFonts w:cs="Arial"/>
                <w:sz w:val="16"/>
                <w:szCs w:val="16"/>
              </w:rPr>
            </w:pPr>
            <w:r w:rsidRPr="0032462D">
              <w:rPr>
                <w:rFonts w:cs="Arial"/>
                <w:sz w:val="16"/>
                <w:szCs w:val="16"/>
              </w:rPr>
              <w:t>15</w:t>
            </w:r>
          </w:p>
        </w:tc>
      </w:tr>
      <w:tr w:rsidR="000A6FFF" w:rsidRPr="005D3A71" w:rsidTr="000A6FFF">
        <w:trPr>
          <w:trHeight w:hRule="exact" w:val="284"/>
        </w:trPr>
        <w:tc>
          <w:tcPr>
            <w:tcW w:w="1084" w:type="dxa"/>
            <w:vAlign w:val="center"/>
            <w:hideMark/>
          </w:tcPr>
          <w:p w:rsidR="000A6FFF" w:rsidRPr="00E50A9B" w:rsidRDefault="000A6FFF" w:rsidP="000A6FFF">
            <w:pPr>
              <w:rPr>
                <w:rFonts w:ascii="Calibri" w:eastAsia="Times New Roman" w:hAnsi="Calibri" w:cs="Times New Roman"/>
                <w:b/>
                <w:bCs/>
                <w:color w:val="2E74B5"/>
                <w:sz w:val="18"/>
                <w:szCs w:val="18"/>
                <w:lang w:eastAsia="es-ES"/>
              </w:rPr>
            </w:pPr>
            <w:r w:rsidRPr="00E50A9B">
              <w:rPr>
                <w:rFonts w:ascii="Calibri" w:eastAsia="Times New Roman" w:hAnsi="Calibri" w:cs="Times New Roman"/>
                <w:b/>
                <w:bCs/>
                <w:color w:val="2E74B5"/>
                <w:sz w:val="18"/>
                <w:szCs w:val="18"/>
                <w:lang w:eastAsia="es-ES"/>
              </w:rPr>
              <w:t>Abril</w:t>
            </w:r>
          </w:p>
        </w:tc>
        <w:tc>
          <w:tcPr>
            <w:tcW w:w="880" w:type="dxa"/>
            <w:noWrap/>
            <w:vAlign w:val="center"/>
            <w:hideMark/>
          </w:tcPr>
          <w:p w:rsidR="000A6FFF" w:rsidRPr="0032462D" w:rsidRDefault="000A6FFF" w:rsidP="000A6FFF">
            <w:pPr>
              <w:spacing w:line="276" w:lineRule="auto"/>
              <w:jc w:val="right"/>
              <w:rPr>
                <w:sz w:val="16"/>
                <w:szCs w:val="16"/>
              </w:rPr>
            </w:pPr>
            <w:r w:rsidRPr="0032462D">
              <w:rPr>
                <w:sz w:val="16"/>
                <w:szCs w:val="16"/>
              </w:rPr>
              <w:t>77</w:t>
            </w:r>
          </w:p>
        </w:tc>
        <w:tc>
          <w:tcPr>
            <w:tcW w:w="880" w:type="dxa"/>
            <w:noWrap/>
            <w:vAlign w:val="center"/>
          </w:tcPr>
          <w:p w:rsidR="000A6FFF" w:rsidRPr="0032462D" w:rsidRDefault="000A6FFF" w:rsidP="000A6FFF">
            <w:pPr>
              <w:jc w:val="right"/>
              <w:rPr>
                <w:rFonts w:cs="Arial"/>
                <w:sz w:val="16"/>
                <w:szCs w:val="16"/>
              </w:rPr>
            </w:pPr>
            <w:r w:rsidRPr="0032462D">
              <w:rPr>
                <w:rFonts w:cs="Arial"/>
                <w:sz w:val="16"/>
                <w:szCs w:val="16"/>
              </w:rPr>
              <w:t>74</w:t>
            </w:r>
          </w:p>
        </w:tc>
        <w:tc>
          <w:tcPr>
            <w:tcW w:w="1659" w:type="dxa"/>
            <w:vAlign w:val="center"/>
          </w:tcPr>
          <w:p w:rsidR="000A6FFF" w:rsidRPr="0032462D" w:rsidRDefault="000A6FFF" w:rsidP="000A6FFF">
            <w:pPr>
              <w:jc w:val="right"/>
              <w:rPr>
                <w:rFonts w:cs="Arial"/>
                <w:sz w:val="16"/>
                <w:szCs w:val="16"/>
              </w:rPr>
            </w:pPr>
            <w:r w:rsidRPr="0032462D">
              <w:rPr>
                <w:rFonts w:cs="Arial"/>
                <w:sz w:val="16"/>
                <w:szCs w:val="16"/>
              </w:rPr>
              <w:t>-3</w:t>
            </w:r>
          </w:p>
        </w:tc>
      </w:tr>
      <w:tr w:rsidR="000A6FFF" w:rsidRPr="005D3A71" w:rsidTr="000A6FFF">
        <w:trPr>
          <w:trHeight w:hRule="exact" w:val="284"/>
        </w:trPr>
        <w:tc>
          <w:tcPr>
            <w:tcW w:w="1084" w:type="dxa"/>
            <w:vAlign w:val="center"/>
            <w:hideMark/>
          </w:tcPr>
          <w:p w:rsidR="000A6FFF" w:rsidRPr="00E50A9B" w:rsidRDefault="000A6FFF" w:rsidP="000A6FFF">
            <w:pPr>
              <w:rPr>
                <w:rFonts w:ascii="Calibri" w:eastAsia="Times New Roman" w:hAnsi="Calibri" w:cs="Times New Roman"/>
                <w:b/>
                <w:bCs/>
                <w:color w:val="2E74B5"/>
                <w:sz w:val="18"/>
                <w:szCs w:val="18"/>
                <w:lang w:eastAsia="es-ES"/>
              </w:rPr>
            </w:pPr>
            <w:r w:rsidRPr="00E50A9B">
              <w:rPr>
                <w:rFonts w:ascii="Calibri" w:eastAsia="Times New Roman" w:hAnsi="Calibri" w:cs="Times New Roman"/>
                <w:b/>
                <w:bCs/>
                <w:color w:val="2E74B5"/>
                <w:sz w:val="18"/>
                <w:szCs w:val="18"/>
                <w:lang w:eastAsia="es-ES"/>
              </w:rPr>
              <w:t>Mayo</w:t>
            </w:r>
          </w:p>
        </w:tc>
        <w:tc>
          <w:tcPr>
            <w:tcW w:w="880" w:type="dxa"/>
            <w:noWrap/>
            <w:vAlign w:val="center"/>
            <w:hideMark/>
          </w:tcPr>
          <w:p w:rsidR="000A6FFF" w:rsidRPr="0032462D" w:rsidRDefault="000A6FFF" w:rsidP="000A6FFF">
            <w:pPr>
              <w:spacing w:line="276" w:lineRule="auto"/>
              <w:jc w:val="right"/>
              <w:rPr>
                <w:sz w:val="16"/>
                <w:szCs w:val="16"/>
              </w:rPr>
            </w:pPr>
            <w:r w:rsidRPr="0032462D">
              <w:rPr>
                <w:sz w:val="16"/>
                <w:szCs w:val="16"/>
              </w:rPr>
              <w:t>95</w:t>
            </w:r>
          </w:p>
        </w:tc>
        <w:tc>
          <w:tcPr>
            <w:tcW w:w="880" w:type="dxa"/>
            <w:noWrap/>
            <w:vAlign w:val="center"/>
          </w:tcPr>
          <w:p w:rsidR="000A6FFF" w:rsidRPr="0032462D" w:rsidRDefault="000A6FFF" w:rsidP="000A6FFF">
            <w:pPr>
              <w:jc w:val="right"/>
              <w:rPr>
                <w:rFonts w:cs="Arial"/>
                <w:sz w:val="16"/>
                <w:szCs w:val="16"/>
              </w:rPr>
            </w:pPr>
            <w:r w:rsidRPr="0032462D">
              <w:rPr>
                <w:rFonts w:cs="Arial"/>
                <w:sz w:val="16"/>
                <w:szCs w:val="16"/>
              </w:rPr>
              <w:t>87</w:t>
            </w:r>
          </w:p>
        </w:tc>
        <w:tc>
          <w:tcPr>
            <w:tcW w:w="1659" w:type="dxa"/>
            <w:vAlign w:val="center"/>
          </w:tcPr>
          <w:p w:rsidR="000A6FFF" w:rsidRPr="0032462D" w:rsidRDefault="000A6FFF" w:rsidP="000A6FFF">
            <w:pPr>
              <w:jc w:val="right"/>
              <w:rPr>
                <w:rFonts w:cs="Arial"/>
                <w:sz w:val="16"/>
                <w:szCs w:val="16"/>
              </w:rPr>
            </w:pPr>
            <w:r w:rsidRPr="0032462D">
              <w:rPr>
                <w:rFonts w:cs="Arial"/>
                <w:sz w:val="16"/>
                <w:szCs w:val="16"/>
              </w:rPr>
              <w:t>-8</w:t>
            </w:r>
          </w:p>
        </w:tc>
      </w:tr>
      <w:tr w:rsidR="000A6FFF" w:rsidRPr="005D3A71" w:rsidTr="000A6FFF">
        <w:trPr>
          <w:trHeight w:hRule="exact" w:val="284"/>
        </w:trPr>
        <w:tc>
          <w:tcPr>
            <w:tcW w:w="1084" w:type="dxa"/>
            <w:vAlign w:val="center"/>
            <w:hideMark/>
          </w:tcPr>
          <w:p w:rsidR="000A6FFF" w:rsidRPr="00E50A9B" w:rsidRDefault="000A6FFF" w:rsidP="000A6FFF">
            <w:pPr>
              <w:rPr>
                <w:rFonts w:ascii="Calibri" w:eastAsia="Times New Roman" w:hAnsi="Calibri" w:cs="Times New Roman"/>
                <w:b/>
                <w:bCs/>
                <w:color w:val="2E74B5"/>
                <w:sz w:val="18"/>
                <w:szCs w:val="18"/>
                <w:lang w:eastAsia="es-ES"/>
              </w:rPr>
            </w:pPr>
            <w:r w:rsidRPr="00E50A9B">
              <w:rPr>
                <w:rFonts w:ascii="Calibri" w:eastAsia="Times New Roman" w:hAnsi="Calibri" w:cs="Times New Roman"/>
                <w:b/>
                <w:bCs/>
                <w:color w:val="2E74B5"/>
                <w:sz w:val="18"/>
                <w:szCs w:val="18"/>
                <w:lang w:eastAsia="es-ES"/>
              </w:rPr>
              <w:t>Junio</w:t>
            </w:r>
          </w:p>
        </w:tc>
        <w:tc>
          <w:tcPr>
            <w:tcW w:w="880" w:type="dxa"/>
            <w:noWrap/>
            <w:vAlign w:val="center"/>
            <w:hideMark/>
          </w:tcPr>
          <w:p w:rsidR="000A6FFF" w:rsidRPr="0032462D" w:rsidRDefault="000A6FFF" w:rsidP="000A6FFF">
            <w:pPr>
              <w:spacing w:line="276" w:lineRule="auto"/>
              <w:jc w:val="right"/>
              <w:rPr>
                <w:sz w:val="16"/>
                <w:szCs w:val="16"/>
              </w:rPr>
            </w:pPr>
            <w:r w:rsidRPr="0032462D">
              <w:rPr>
                <w:sz w:val="16"/>
                <w:szCs w:val="16"/>
              </w:rPr>
              <w:t>114</w:t>
            </w:r>
          </w:p>
        </w:tc>
        <w:tc>
          <w:tcPr>
            <w:tcW w:w="880" w:type="dxa"/>
            <w:noWrap/>
            <w:vAlign w:val="center"/>
          </w:tcPr>
          <w:p w:rsidR="000A6FFF" w:rsidRPr="0032462D" w:rsidRDefault="000A6FFF" w:rsidP="000A6FFF">
            <w:pPr>
              <w:jc w:val="right"/>
              <w:rPr>
                <w:rFonts w:cs="Arial"/>
                <w:sz w:val="16"/>
                <w:szCs w:val="16"/>
              </w:rPr>
            </w:pPr>
            <w:r w:rsidRPr="0032462D">
              <w:rPr>
                <w:rFonts w:cs="Arial"/>
                <w:sz w:val="16"/>
                <w:szCs w:val="16"/>
              </w:rPr>
              <w:t>78</w:t>
            </w:r>
          </w:p>
        </w:tc>
        <w:tc>
          <w:tcPr>
            <w:tcW w:w="1659" w:type="dxa"/>
            <w:vAlign w:val="center"/>
          </w:tcPr>
          <w:p w:rsidR="000A6FFF" w:rsidRPr="0032462D" w:rsidRDefault="000A6FFF" w:rsidP="000A6FFF">
            <w:pPr>
              <w:jc w:val="right"/>
              <w:rPr>
                <w:rFonts w:cs="Arial"/>
                <w:sz w:val="16"/>
                <w:szCs w:val="16"/>
              </w:rPr>
            </w:pPr>
            <w:r w:rsidRPr="0032462D">
              <w:rPr>
                <w:rFonts w:cs="Arial"/>
                <w:sz w:val="16"/>
                <w:szCs w:val="16"/>
              </w:rPr>
              <w:t>-36</w:t>
            </w:r>
          </w:p>
        </w:tc>
      </w:tr>
      <w:tr w:rsidR="000A6FFF" w:rsidRPr="005D3A71" w:rsidTr="000A6FFF">
        <w:trPr>
          <w:trHeight w:hRule="exact" w:val="284"/>
        </w:trPr>
        <w:tc>
          <w:tcPr>
            <w:tcW w:w="1084" w:type="dxa"/>
            <w:vAlign w:val="center"/>
            <w:hideMark/>
          </w:tcPr>
          <w:p w:rsidR="000A6FFF" w:rsidRPr="00E50A9B" w:rsidRDefault="000A6FFF" w:rsidP="000A6FFF">
            <w:pPr>
              <w:rPr>
                <w:rFonts w:ascii="Calibri" w:eastAsia="Times New Roman" w:hAnsi="Calibri" w:cs="Times New Roman"/>
                <w:b/>
                <w:bCs/>
                <w:color w:val="2E74B5"/>
                <w:sz w:val="18"/>
                <w:szCs w:val="18"/>
                <w:lang w:eastAsia="es-ES"/>
              </w:rPr>
            </w:pPr>
            <w:r w:rsidRPr="00E50A9B">
              <w:rPr>
                <w:rFonts w:ascii="Calibri" w:eastAsia="Times New Roman" w:hAnsi="Calibri" w:cs="Times New Roman"/>
                <w:b/>
                <w:bCs/>
                <w:color w:val="2E74B5"/>
                <w:sz w:val="18"/>
                <w:szCs w:val="18"/>
                <w:lang w:eastAsia="es-ES"/>
              </w:rPr>
              <w:t>Julio</w:t>
            </w:r>
          </w:p>
        </w:tc>
        <w:tc>
          <w:tcPr>
            <w:tcW w:w="880" w:type="dxa"/>
            <w:noWrap/>
            <w:vAlign w:val="center"/>
            <w:hideMark/>
          </w:tcPr>
          <w:p w:rsidR="000A6FFF" w:rsidRPr="0032462D" w:rsidRDefault="000A6FFF" w:rsidP="000A6FFF">
            <w:pPr>
              <w:spacing w:line="276" w:lineRule="auto"/>
              <w:jc w:val="right"/>
              <w:rPr>
                <w:sz w:val="16"/>
                <w:szCs w:val="16"/>
              </w:rPr>
            </w:pPr>
            <w:r w:rsidRPr="0032462D">
              <w:rPr>
                <w:sz w:val="16"/>
                <w:szCs w:val="16"/>
              </w:rPr>
              <w:t>129</w:t>
            </w:r>
          </w:p>
        </w:tc>
        <w:tc>
          <w:tcPr>
            <w:tcW w:w="880" w:type="dxa"/>
            <w:noWrap/>
            <w:vAlign w:val="center"/>
          </w:tcPr>
          <w:p w:rsidR="000A6FFF" w:rsidRPr="0032462D" w:rsidRDefault="000A6FFF" w:rsidP="000A6FFF">
            <w:pPr>
              <w:jc w:val="right"/>
              <w:rPr>
                <w:rFonts w:cs="Arial"/>
                <w:sz w:val="16"/>
                <w:szCs w:val="16"/>
              </w:rPr>
            </w:pPr>
            <w:r w:rsidRPr="0032462D">
              <w:rPr>
                <w:rFonts w:cs="Arial"/>
                <w:sz w:val="16"/>
                <w:szCs w:val="16"/>
              </w:rPr>
              <w:t>116</w:t>
            </w:r>
          </w:p>
        </w:tc>
        <w:tc>
          <w:tcPr>
            <w:tcW w:w="1659" w:type="dxa"/>
            <w:vAlign w:val="center"/>
          </w:tcPr>
          <w:p w:rsidR="000A6FFF" w:rsidRPr="0032462D" w:rsidRDefault="000A6FFF" w:rsidP="000A6FFF">
            <w:pPr>
              <w:jc w:val="right"/>
              <w:rPr>
                <w:rFonts w:cs="Arial"/>
                <w:sz w:val="16"/>
                <w:szCs w:val="16"/>
              </w:rPr>
            </w:pPr>
            <w:r w:rsidRPr="0032462D">
              <w:rPr>
                <w:rFonts w:cs="Arial"/>
                <w:sz w:val="16"/>
                <w:szCs w:val="16"/>
              </w:rPr>
              <w:t>-13</w:t>
            </w:r>
          </w:p>
        </w:tc>
      </w:tr>
      <w:tr w:rsidR="000A6FFF" w:rsidRPr="005D3A71" w:rsidTr="000A6FFF">
        <w:trPr>
          <w:trHeight w:hRule="exact" w:val="284"/>
        </w:trPr>
        <w:tc>
          <w:tcPr>
            <w:tcW w:w="1084" w:type="dxa"/>
            <w:vAlign w:val="center"/>
            <w:hideMark/>
          </w:tcPr>
          <w:p w:rsidR="000A6FFF" w:rsidRPr="00E50A9B" w:rsidRDefault="000A6FFF" w:rsidP="000A6FFF">
            <w:pPr>
              <w:rPr>
                <w:rFonts w:ascii="Calibri" w:eastAsia="Times New Roman" w:hAnsi="Calibri" w:cs="Times New Roman"/>
                <w:b/>
                <w:bCs/>
                <w:color w:val="2E74B5"/>
                <w:sz w:val="18"/>
                <w:szCs w:val="18"/>
                <w:lang w:eastAsia="es-ES"/>
              </w:rPr>
            </w:pPr>
            <w:r w:rsidRPr="00E50A9B">
              <w:rPr>
                <w:rFonts w:ascii="Calibri" w:eastAsia="Times New Roman" w:hAnsi="Calibri" w:cs="Times New Roman"/>
                <w:b/>
                <w:bCs/>
                <w:color w:val="2E74B5"/>
                <w:sz w:val="18"/>
                <w:szCs w:val="18"/>
                <w:lang w:eastAsia="es-ES"/>
              </w:rPr>
              <w:t>Agosto</w:t>
            </w:r>
          </w:p>
        </w:tc>
        <w:tc>
          <w:tcPr>
            <w:tcW w:w="880" w:type="dxa"/>
            <w:noWrap/>
            <w:vAlign w:val="center"/>
            <w:hideMark/>
          </w:tcPr>
          <w:p w:rsidR="000A6FFF" w:rsidRPr="0032462D" w:rsidRDefault="000A6FFF" w:rsidP="000A6FFF">
            <w:pPr>
              <w:spacing w:line="276" w:lineRule="auto"/>
              <w:jc w:val="right"/>
              <w:rPr>
                <w:sz w:val="16"/>
                <w:szCs w:val="16"/>
              </w:rPr>
            </w:pPr>
            <w:r w:rsidRPr="0032462D">
              <w:rPr>
                <w:sz w:val="16"/>
                <w:szCs w:val="16"/>
              </w:rPr>
              <w:t>131</w:t>
            </w:r>
          </w:p>
        </w:tc>
        <w:tc>
          <w:tcPr>
            <w:tcW w:w="880" w:type="dxa"/>
            <w:noWrap/>
            <w:vAlign w:val="center"/>
          </w:tcPr>
          <w:p w:rsidR="000A6FFF" w:rsidRPr="0032462D" w:rsidRDefault="000A6FFF" w:rsidP="000A6FFF">
            <w:pPr>
              <w:jc w:val="right"/>
              <w:rPr>
                <w:rFonts w:cs="Arial"/>
                <w:sz w:val="16"/>
                <w:szCs w:val="16"/>
              </w:rPr>
            </w:pPr>
            <w:r w:rsidRPr="0032462D">
              <w:rPr>
                <w:rFonts w:cs="Arial"/>
                <w:sz w:val="16"/>
                <w:szCs w:val="16"/>
              </w:rPr>
              <w:t>98</w:t>
            </w:r>
          </w:p>
        </w:tc>
        <w:tc>
          <w:tcPr>
            <w:tcW w:w="1659" w:type="dxa"/>
            <w:vAlign w:val="center"/>
          </w:tcPr>
          <w:p w:rsidR="000A6FFF" w:rsidRPr="0032462D" w:rsidRDefault="000A6FFF" w:rsidP="000A6FFF">
            <w:pPr>
              <w:jc w:val="right"/>
              <w:rPr>
                <w:rFonts w:cs="Arial"/>
                <w:sz w:val="16"/>
                <w:szCs w:val="16"/>
              </w:rPr>
            </w:pPr>
            <w:r w:rsidRPr="0032462D">
              <w:rPr>
                <w:rFonts w:cs="Arial"/>
                <w:sz w:val="16"/>
                <w:szCs w:val="16"/>
              </w:rPr>
              <w:t>-33</w:t>
            </w:r>
          </w:p>
        </w:tc>
      </w:tr>
      <w:tr w:rsidR="000A6FFF" w:rsidRPr="005D3A71" w:rsidTr="000A6FFF">
        <w:trPr>
          <w:trHeight w:hRule="exact" w:val="284"/>
        </w:trPr>
        <w:tc>
          <w:tcPr>
            <w:tcW w:w="1084" w:type="dxa"/>
            <w:vAlign w:val="center"/>
            <w:hideMark/>
          </w:tcPr>
          <w:p w:rsidR="000A6FFF" w:rsidRPr="00E50A9B" w:rsidRDefault="000A6FFF" w:rsidP="000A6FFF">
            <w:pPr>
              <w:rPr>
                <w:rFonts w:ascii="Calibri" w:eastAsia="Times New Roman" w:hAnsi="Calibri" w:cs="Times New Roman"/>
                <w:b/>
                <w:bCs/>
                <w:color w:val="2E74B5"/>
                <w:sz w:val="18"/>
                <w:szCs w:val="18"/>
                <w:lang w:eastAsia="es-ES"/>
              </w:rPr>
            </w:pPr>
            <w:r w:rsidRPr="00E50A9B">
              <w:rPr>
                <w:rFonts w:ascii="Calibri" w:eastAsia="Times New Roman" w:hAnsi="Calibri" w:cs="Times New Roman"/>
                <w:b/>
                <w:bCs/>
                <w:color w:val="2E74B5"/>
                <w:sz w:val="18"/>
                <w:szCs w:val="18"/>
                <w:lang w:eastAsia="es-ES"/>
              </w:rPr>
              <w:t>Septiembre</w:t>
            </w:r>
          </w:p>
        </w:tc>
        <w:tc>
          <w:tcPr>
            <w:tcW w:w="880" w:type="dxa"/>
            <w:noWrap/>
            <w:vAlign w:val="center"/>
            <w:hideMark/>
          </w:tcPr>
          <w:p w:rsidR="000A6FFF" w:rsidRPr="0032462D" w:rsidRDefault="000A6FFF" w:rsidP="000A6FFF">
            <w:pPr>
              <w:spacing w:line="276" w:lineRule="auto"/>
              <w:jc w:val="right"/>
              <w:rPr>
                <w:sz w:val="16"/>
                <w:szCs w:val="16"/>
              </w:rPr>
            </w:pPr>
            <w:r w:rsidRPr="0032462D">
              <w:rPr>
                <w:sz w:val="16"/>
                <w:szCs w:val="16"/>
              </w:rPr>
              <w:t>97</w:t>
            </w:r>
          </w:p>
        </w:tc>
        <w:tc>
          <w:tcPr>
            <w:tcW w:w="880" w:type="dxa"/>
            <w:noWrap/>
            <w:vAlign w:val="center"/>
          </w:tcPr>
          <w:p w:rsidR="000A6FFF" w:rsidRPr="0032462D" w:rsidRDefault="000A6FFF" w:rsidP="000A6FFF">
            <w:pPr>
              <w:jc w:val="right"/>
              <w:rPr>
                <w:rFonts w:cs="Arial"/>
                <w:sz w:val="16"/>
                <w:szCs w:val="16"/>
              </w:rPr>
            </w:pPr>
            <w:r w:rsidRPr="0032462D">
              <w:rPr>
                <w:rFonts w:cs="Arial"/>
                <w:sz w:val="16"/>
                <w:szCs w:val="16"/>
              </w:rPr>
              <w:t>97</w:t>
            </w:r>
          </w:p>
        </w:tc>
        <w:tc>
          <w:tcPr>
            <w:tcW w:w="1659" w:type="dxa"/>
            <w:vAlign w:val="center"/>
          </w:tcPr>
          <w:p w:rsidR="000A6FFF" w:rsidRPr="0032462D" w:rsidRDefault="000A6FFF" w:rsidP="000A6FFF">
            <w:pPr>
              <w:jc w:val="right"/>
              <w:rPr>
                <w:rFonts w:cs="Arial"/>
                <w:sz w:val="16"/>
                <w:szCs w:val="16"/>
              </w:rPr>
            </w:pPr>
            <w:r w:rsidRPr="0032462D">
              <w:rPr>
                <w:rFonts w:cs="Arial"/>
                <w:sz w:val="16"/>
                <w:szCs w:val="16"/>
              </w:rPr>
              <w:t>0</w:t>
            </w:r>
          </w:p>
        </w:tc>
      </w:tr>
      <w:tr w:rsidR="000A6FFF" w:rsidRPr="005D3A71" w:rsidTr="000A6FFF">
        <w:trPr>
          <w:trHeight w:hRule="exact" w:val="284"/>
        </w:trPr>
        <w:tc>
          <w:tcPr>
            <w:tcW w:w="1084" w:type="dxa"/>
            <w:vAlign w:val="center"/>
            <w:hideMark/>
          </w:tcPr>
          <w:p w:rsidR="000A6FFF" w:rsidRPr="00E50A9B" w:rsidRDefault="000A6FFF" w:rsidP="000A6FFF">
            <w:pPr>
              <w:rPr>
                <w:rFonts w:ascii="Calibri" w:eastAsia="Times New Roman" w:hAnsi="Calibri" w:cs="Times New Roman"/>
                <w:b/>
                <w:bCs/>
                <w:color w:val="2E74B5"/>
                <w:sz w:val="18"/>
                <w:szCs w:val="18"/>
                <w:lang w:eastAsia="es-ES"/>
              </w:rPr>
            </w:pPr>
            <w:r w:rsidRPr="00E50A9B">
              <w:rPr>
                <w:rFonts w:ascii="Calibri" w:eastAsia="Times New Roman" w:hAnsi="Calibri" w:cs="Times New Roman"/>
                <w:b/>
                <w:bCs/>
                <w:color w:val="2E74B5"/>
                <w:sz w:val="18"/>
                <w:szCs w:val="18"/>
                <w:lang w:eastAsia="es-ES"/>
              </w:rPr>
              <w:t>Octubre</w:t>
            </w:r>
          </w:p>
        </w:tc>
        <w:tc>
          <w:tcPr>
            <w:tcW w:w="880" w:type="dxa"/>
            <w:noWrap/>
            <w:vAlign w:val="center"/>
            <w:hideMark/>
          </w:tcPr>
          <w:p w:rsidR="000A6FFF" w:rsidRPr="0032462D" w:rsidRDefault="000A6FFF" w:rsidP="000A6FFF">
            <w:pPr>
              <w:spacing w:line="276" w:lineRule="auto"/>
              <w:jc w:val="right"/>
              <w:rPr>
                <w:sz w:val="16"/>
                <w:szCs w:val="16"/>
              </w:rPr>
            </w:pPr>
            <w:r w:rsidRPr="0032462D">
              <w:rPr>
                <w:sz w:val="16"/>
                <w:szCs w:val="16"/>
              </w:rPr>
              <w:t>99</w:t>
            </w:r>
          </w:p>
        </w:tc>
        <w:tc>
          <w:tcPr>
            <w:tcW w:w="880" w:type="dxa"/>
            <w:noWrap/>
            <w:vAlign w:val="center"/>
          </w:tcPr>
          <w:p w:rsidR="000A6FFF" w:rsidRPr="0032462D" w:rsidRDefault="000A6FFF" w:rsidP="000A6FFF">
            <w:pPr>
              <w:jc w:val="right"/>
              <w:rPr>
                <w:rFonts w:cs="Arial"/>
                <w:sz w:val="16"/>
                <w:szCs w:val="16"/>
              </w:rPr>
            </w:pPr>
            <w:r w:rsidRPr="0032462D">
              <w:rPr>
                <w:rFonts w:cs="Arial"/>
                <w:sz w:val="16"/>
                <w:szCs w:val="16"/>
              </w:rPr>
              <w:t>107</w:t>
            </w:r>
          </w:p>
        </w:tc>
        <w:tc>
          <w:tcPr>
            <w:tcW w:w="1659" w:type="dxa"/>
            <w:vAlign w:val="center"/>
          </w:tcPr>
          <w:p w:rsidR="000A6FFF" w:rsidRPr="0032462D" w:rsidRDefault="000A6FFF" w:rsidP="000A6FFF">
            <w:pPr>
              <w:jc w:val="right"/>
              <w:rPr>
                <w:rFonts w:cs="Arial"/>
                <w:sz w:val="16"/>
                <w:szCs w:val="16"/>
              </w:rPr>
            </w:pPr>
            <w:r w:rsidRPr="0032462D">
              <w:rPr>
                <w:rFonts w:cs="Arial"/>
                <w:sz w:val="16"/>
                <w:szCs w:val="16"/>
              </w:rPr>
              <w:t>8</w:t>
            </w:r>
          </w:p>
        </w:tc>
      </w:tr>
      <w:tr w:rsidR="000A6FFF" w:rsidRPr="005D3A71" w:rsidTr="000A6FFF">
        <w:trPr>
          <w:trHeight w:hRule="exact" w:val="284"/>
        </w:trPr>
        <w:tc>
          <w:tcPr>
            <w:tcW w:w="1084" w:type="dxa"/>
            <w:vAlign w:val="center"/>
            <w:hideMark/>
          </w:tcPr>
          <w:p w:rsidR="000A6FFF" w:rsidRPr="00E50A9B" w:rsidRDefault="000A6FFF" w:rsidP="000A6FFF">
            <w:pPr>
              <w:rPr>
                <w:rFonts w:ascii="Calibri" w:eastAsia="Times New Roman" w:hAnsi="Calibri" w:cs="Times New Roman"/>
                <w:b/>
                <w:bCs/>
                <w:color w:val="2E74B5"/>
                <w:sz w:val="18"/>
                <w:szCs w:val="18"/>
                <w:lang w:eastAsia="es-ES"/>
              </w:rPr>
            </w:pPr>
            <w:r w:rsidRPr="00E50A9B">
              <w:rPr>
                <w:rFonts w:ascii="Calibri" w:eastAsia="Times New Roman" w:hAnsi="Calibri" w:cs="Times New Roman"/>
                <w:b/>
                <w:bCs/>
                <w:color w:val="2E74B5"/>
                <w:sz w:val="18"/>
                <w:szCs w:val="18"/>
                <w:lang w:eastAsia="es-ES"/>
              </w:rPr>
              <w:t>Noviembre</w:t>
            </w:r>
          </w:p>
        </w:tc>
        <w:tc>
          <w:tcPr>
            <w:tcW w:w="880" w:type="dxa"/>
            <w:noWrap/>
            <w:vAlign w:val="center"/>
            <w:hideMark/>
          </w:tcPr>
          <w:p w:rsidR="000A6FFF" w:rsidRPr="0032462D" w:rsidRDefault="000A6FFF" w:rsidP="000A6FFF">
            <w:pPr>
              <w:spacing w:line="276" w:lineRule="auto"/>
              <w:jc w:val="right"/>
              <w:rPr>
                <w:sz w:val="16"/>
                <w:szCs w:val="16"/>
              </w:rPr>
            </w:pPr>
            <w:r w:rsidRPr="0032462D">
              <w:rPr>
                <w:sz w:val="16"/>
                <w:szCs w:val="16"/>
              </w:rPr>
              <w:t>89</w:t>
            </w:r>
          </w:p>
        </w:tc>
        <w:tc>
          <w:tcPr>
            <w:tcW w:w="880" w:type="dxa"/>
            <w:noWrap/>
            <w:vAlign w:val="center"/>
          </w:tcPr>
          <w:p w:rsidR="000A6FFF" w:rsidRPr="0032462D" w:rsidRDefault="000A6FFF" w:rsidP="000A6FFF">
            <w:pPr>
              <w:jc w:val="right"/>
              <w:rPr>
                <w:rFonts w:cs="Arial"/>
                <w:sz w:val="16"/>
                <w:szCs w:val="16"/>
              </w:rPr>
            </w:pPr>
            <w:r w:rsidRPr="0032462D">
              <w:rPr>
                <w:rFonts w:cs="Arial"/>
                <w:sz w:val="16"/>
                <w:szCs w:val="16"/>
              </w:rPr>
              <w:t>89</w:t>
            </w:r>
          </w:p>
        </w:tc>
        <w:tc>
          <w:tcPr>
            <w:tcW w:w="1659" w:type="dxa"/>
            <w:vAlign w:val="center"/>
          </w:tcPr>
          <w:p w:rsidR="000A6FFF" w:rsidRPr="0032462D" w:rsidRDefault="000A6FFF" w:rsidP="000A6FFF">
            <w:pPr>
              <w:jc w:val="right"/>
              <w:rPr>
                <w:rFonts w:cs="Arial"/>
                <w:sz w:val="16"/>
                <w:szCs w:val="16"/>
              </w:rPr>
            </w:pPr>
            <w:r w:rsidRPr="0032462D">
              <w:rPr>
                <w:rFonts w:cs="Arial"/>
                <w:sz w:val="16"/>
                <w:szCs w:val="16"/>
              </w:rPr>
              <w:t>0</w:t>
            </w:r>
          </w:p>
        </w:tc>
      </w:tr>
      <w:tr w:rsidR="000A6FFF" w:rsidRPr="005D3A71" w:rsidTr="000A6FFF">
        <w:trPr>
          <w:trHeight w:hRule="exact" w:val="284"/>
        </w:trPr>
        <w:tc>
          <w:tcPr>
            <w:tcW w:w="1084" w:type="dxa"/>
            <w:vAlign w:val="center"/>
            <w:hideMark/>
          </w:tcPr>
          <w:p w:rsidR="000A6FFF" w:rsidRPr="00E50A9B" w:rsidRDefault="000A6FFF" w:rsidP="000A6FFF">
            <w:pPr>
              <w:rPr>
                <w:rFonts w:ascii="Calibri" w:eastAsia="Times New Roman" w:hAnsi="Calibri" w:cs="Times New Roman"/>
                <w:b/>
                <w:bCs/>
                <w:color w:val="2E74B5"/>
                <w:sz w:val="18"/>
                <w:szCs w:val="18"/>
                <w:lang w:eastAsia="es-ES"/>
              </w:rPr>
            </w:pPr>
            <w:r w:rsidRPr="00E50A9B">
              <w:rPr>
                <w:rFonts w:ascii="Calibri" w:eastAsia="Times New Roman" w:hAnsi="Calibri" w:cs="Times New Roman"/>
                <w:b/>
                <w:bCs/>
                <w:color w:val="2E74B5"/>
                <w:sz w:val="18"/>
                <w:szCs w:val="18"/>
                <w:lang w:eastAsia="es-ES"/>
              </w:rPr>
              <w:t>Diciembre</w:t>
            </w:r>
          </w:p>
        </w:tc>
        <w:tc>
          <w:tcPr>
            <w:tcW w:w="880" w:type="dxa"/>
            <w:noWrap/>
            <w:vAlign w:val="center"/>
            <w:hideMark/>
          </w:tcPr>
          <w:p w:rsidR="000A6FFF" w:rsidRPr="0032462D" w:rsidRDefault="000A6FFF" w:rsidP="000A6FFF">
            <w:pPr>
              <w:spacing w:line="276" w:lineRule="auto"/>
              <w:jc w:val="right"/>
              <w:rPr>
                <w:sz w:val="16"/>
                <w:szCs w:val="16"/>
              </w:rPr>
            </w:pPr>
            <w:r w:rsidRPr="0032462D">
              <w:rPr>
                <w:sz w:val="16"/>
                <w:szCs w:val="16"/>
              </w:rPr>
              <w:t>101</w:t>
            </w:r>
          </w:p>
        </w:tc>
        <w:tc>
          <w:tcPr>
            <w:tcW w:w="880" w:type="dxa"/>
            <w:noWrap/>
            <w:vAlign w:val="center"/>
          </w:tcPr>
          <w:p w:rsidR="000A6FFF" w:rsidRPr="0032462D" w:rsidRDefault="0032462D" w:rsidP="000A6FFF">
            <w:pPr>
              <w:jc w:val="right"/>
              <w:rPr>
                <w:rFonts w:cs="Arial"/>
                <w:sz w:val="16"/>
                <w:szCs w:val="16"/>
              </w:rPr>
            </w:pPr>
            <w:r w:rsidRPr="0032462D">
              <w:rPr>
                <w:rFonts w:cs="Arial"/>
                <w:sz w:val="16"/>
                <w:szCs w:val="16"/>
              </w:rPr>
              <w:t>100</w:t>
            </w:r>
          </w:p>
        </w:tc>
        <w:tc>
          <w:tcPr>
            <w:tcW w:w="1659" w:type="dxa"/>
            <w:vAlign w:val="center"/>
          </w:tcPr>
          <w:p w:rsidR="000A6FFF" w:rsidRPr="0032462D" w:rsidRDefault="000A6FFF" w:rsidP="0032462D">
            <w:pPr>
              <w:jc w:val="right"/>
              <w:rPr>
                <w:rFonts w:cs="Arial"/>
                <w:sz w:val="16"/>
                <w:szCs w:val="16"/>
              </w:rPr>
            </w:pPr>
            <w:r w:rsidRPr="0032462D">
              <w:rPr>
                <w:rFonts w:cs="Arial"/>
                <w:sz w:val="16"/>
                <w:szCs w:val="16"/>
              </w:rPr>
              <w:t>-</w:t>
            </w:r>
            <w:r w:rsidR="0032462D" w:rsidRPr="0032462D">
              <w:rPr>
                <w:rFonts w:cs="Arial"/>
                <w:sz w:val="16"/>
                <w:szCs w:val="16"/>
              </w:rPr>
              <w:t>1</w:t>
            </w:r>
          </w:p>
        </w:tc>
      </w:tr>
      <w:tr w:rsidR="000A6FFF" w:rsidRPr="00241952" w:rsidTr="000A6FFF">
        <w:trPr>
          <w:trHeight w:hRule="exact" w:val="284"/>
        </w:trPr>
        <w:tc>
          <w:tcPr>
            <w:tcW w:w="1084" w:type="dxa"/>
            <w:vAlign w:val="center"/>
            <w:hideMark/>
          </w:tcPr>
          <w:p w:rsidR="000A6FFF" w:rsidRPr="00E50A9B" w:rsidRDefault="000A6FFF" w:rsidP="000A6FFF">
            <w:pPr>
              <w:rPr>
                <w:rFonts w:ascii="Calibri" w:eastAsia="Times New Roman" w:hAnsi="Calibri" w:cs="Times New Roman"/>
                <w:b/>
                <w:bCs/>
                <w:color w:val="2E74B5"/>
                <w:sz w:val="18"/>
                <w:szCs w:val="18"/>
                <w:lang w:eastAsia="es-ES"/>
              </w:rPr>
            </w:pPr>
            <w:r w:rsidRPr="00E50A9B">
              <w:rPr>
                <w:rFonts w:ascii="Calibri" w:eastAsia="Times New Roman" w:hAnsi="Calibri" w:cs="Times New Roman"/>
                <w:b/>
                <w:bCs/>
                <w:color w:val="2E74B5"/>
                <w:sz w:val="18"/>
                <w:szCs w:val="18"/>
                <w:lang w:eastAsia="es-ES"/>
              </w:rPr>
              <w:t>Total</w:t>
            </w:r>
          </w:p>
        </w:tc>
        <w:tc>
          <w:tcPr>
            <w:tcW w:w="880" w:type="dxa"/>
            <w:noWrap/>
            <w:vAlign w:val="center"/>
            <w:hideMark/>
          </w:tcPr>
          <w:p w:rsidR="000A6FFF" w:rsidRPr="00241952" w:rsidRDefault="000A6FFF" w:rsidP="000A6FFF">
            <w:pPr>
              <w:jc w:val="right"/>
              <w:rPr>
                <w:rFonts w:cs="Calibri"/>
                <w:b/>
                <w:color w:val="4472C4" w:themeColor="accent5"/>
                <w:sz w:val="16"/>
                <w:szCs w:val="16"/>
              </w:rPr>
            </w:pPr>
            <w:r w:rsidRPr="00241952">
              <w:rPr>
                <w:rFonts w:cs="Calibri"/>
                <w:b/>
                <w:color w:val="4472C4" w:themeColor="accent5"/>
                <w:sz w:val="16"/>
                <w:szCs w:val="16"/>
              </w:rPr>
              <w:t>1.188</w:t>
            </w:r>
          </w:p>
        </w:tc>
        <w:tc>
          <w:tcPr>
            <w:tcW w:w="880" w:type="dxa"/>
            <w:noWrap/>
            <w:vAlign w:val="center"/>
          </w:tcPr>
          <w:p w:rsidR="000A6FFF" w:rsidRPr="0032462D" w:rsidRDefault="0032462D" w:rsidP="000A6FFF">
            <w:pPr>
              <w:jc w:val="right"/>
              <w:rPr>
                <w:rFonts w:cs="Calibri"/>
                <w:b/>
                <w:color w:val="4472C4" w:themeColor="accent5"/>
                <w:sz w:val="16"/>
                <w:szCs w:val="16"/>
              </w:rPr>
            </w:pPr>
            <w:r w:rsidRPr="0032462D">
              <w:rPr>
                <w:rFonts w:cs="Calibri"/>
                <w:b/>
                <w:color w:val="4472C4" w:themeColor="accent5"/>
                <w:sz w:val="16"/>
                <w:szCs w:val="16"/>
              </w:rPr>
              <w:t>1.098</w:t>
            </w:r>
          </w:p>
        </w:tc>
        <w:tc>
          <w:tcPr>
            <w:tcW w:w="1659" w:type="dxa"/>
            <w:vAlign w:val="center"/>
          </w:tcPr>
          <w:p w:rsidR="000A6FFF" w:rsidRPr="0032462D" w:rsidRDefault="000A6FFF" w:rsidP="0032462D">
            <w:pPr>
              <w:jc w:val="right"/>
              <w:rPr>
                <w:rFonts w:cs="Calibri"/>
                <w:b/>
                <w:color w:val="4472C4" w:themeColor="accent5"/>
                <w:sz w:val="16"/>
                <w:szCs w:val="16"/>
              </w:rPr>
            </w:pPr>
            <w:r w:rsidRPr="0032462D">
              <w:rPr>
                <w:rFonts w:cs="Calibri"/>
                <w:b/>
                <w:color w:val="4472C4" w:themeColor="accent5"/>
                <w:sz w:val="16"/>
                <w:szCs w:val="16"/>
              </w:rPr>
              <w:t>-9</w:t>
            </w:r>
            <w:r w:rsidR="0032462D" w:rsidRPr="0032462D">
              <w:rPr>
                <w:rFonts w:cs="Calibri"/>
                <w:b/>
                <w:color w:val="4472C4" w:themeColor="accent5"/>
                <w:sz w:val="16"/>
                <w:szCs w:val="16"/>
              </w:rPr>
              <w:t>0</w:t>
            </w:r>
          </w:p>
        </w:tc>
      </w:tr>
    </w:tbl>
    <w:p w:rsidR="000A6FFF" w:rsidRDefault="000A6FFF" w:rsidP="000A6FFF"/>
    <w:p w:rsidR="000A6FFF" w:rsidRDefault="000A6FFF" w:rsidP="000A6FFF">
      <w:r>
        <w:br w:type="page"/>
      </w:r>
    </w:p>
    <w:p w:rsidR="000A6FFF" w:rsidRDefault="000A6FFF" w:rsidP="000A6FFF">
      <w:pPr>
        <w:pStyle w:val="Ttulo1"/>
        <w:keepLines w:val="0"/>
        <w:numPr>
          <w:ilvl w:val="0"/>
          <w:numId w:val="2"/>
        </w:numPr>
        <w:tabs>
          <w:tab w:val="left" w:pos="284"/>
        </w:tabs>
        <w:spacing w:before="0" w:line="240" w:lineRule="auto"/>
        <w:ind w:left="0" w:firstLine="0"/>
        <w:jc w:val="both"/>
        <w:rPr>
          <w:caps/>
        </w:rPr>
      </w:pPr>
      <w:bookmarkStart w:id="16" w:name="_Toc28852237"/>
      <w:r w:rsidRPr="006D6A3F">
        <w:rPr>
          <w:caps/>
        </w:rPr>
        <w:lastRenderedPageBreak/>
        <w:t xml:space="preserve">Fallecidos en </w:t>
      </w:r>
      <w:r>
        <w:rPr>
          <w:caps/>
        </w:rPr>
        <w:t xml:space="preserve">accidentes en </w:t>
      </w:r>
      <w:r w:rsidRPr="006D6A3F">
        <w:rPr>
          <w:caps/>
        </w:rPr>
        <w:t>vías interurbanas</w:t>
      </w:r>
      <w:r>
        <w:rPr>
          <w:caps/>
        </w:rPr>
        <w:t xml:space="preserve"> según provincia de ocurrencia del accidente. 2018</w:t>
      </w:r>
      <w:r w:rsidRPr="006D6A3F">
        <w:rPr>
          <w:caps/>
        </w:rPr>
        <w:t>-201</w:t>
      </w:r>
      <w:r>
        <w:rPr>
          <w:caps/>
        </w:rPr>
        <w:t>9</w:t>
      </w:r>
      <w:r w:rsidRPr="006D6A3F">
        <w:rPr>
          <w:caps/>
        </w:rPr>
        <w:t>.</w:t>
      </w:r>
      <w:bookmarkEnd w:id="13"/>
      <w:bookmarkEnd w:id="16"/>
    </w:p>
    <w:p w:rsidR="000A6FFF" w:rsidRDefault="000A6FFF" w:rsidP="000A6FFF">
      <w:pPr>
        <w:pStyle w:val="Descripcin"/>
      </w:pPr>
    </w:p>
    <w:p w:rsidR="000A6FFF" w:rsidRPr="001F50B6" w:rsidRDefault="000A6FFF" w:rsidP="000A6FFF">
      <w:pPr>
        <w:pStyle w:val="Descripcin"/>
        <w:rPr>
          <w:sz w:val="14"/>
        </w:rPr>
      </w:pPr>
      <w:bookmarkStart w:id="17" w:name="_Toc28852212"/>
      <w:r>
        <w:t xml:space="preserve">Tabla </w:t>
      </w:r>
      <w:r w:rsidR="002759C5">
        <w:fldChar w:fldCharType="begin"/>
      </w:r>
      <w:r w:rsidR="002759C5">
        <w:instrText xml:space="preserve"> SEQ Tabla \* ARABIC </w:instrText>
      </w:r>
      <w:r w:rsidR="002759C5">
        <w:fldChar w:fldCharType="separate"/>
      </w:r>
      <w:r w:rsidR="00D775D9">
        <w:rPr>
          <w:noProof/>
        </w:rPr>
        <w:t>6</w:t>
      </w:r>
      <w:r w:rsidR="002759C5">
        <w:rPr>
          <w:noProof/>
        </w:rPr>
        <w:fldChar w:fldCharType="end"/>
      </w:r>
      <w:r>
        <w:t xml:space="preserve">.  </w:t>
      </w:r>
      <w:r w:rsidRPr="001F50B6">
        <w:rPr>
          <w:rFonts w:cs="Arial"/>
        </w:rPr>
        <w:t xml:space="preserve">Accidentes mortales y fallecidos en vías interurbanas. Provincias. </w:t>
      </w:r>
      <w:r>
        <w:rPr>
          <w:rFonts w:cs="Arial"/>
        </w:rPr>
        <w:t>2018 – 2019</w:t>
      </w:r>
      <w:bookmarkEnd w:id="17"/>
    </w:p>
    <w:tbl>
      <w:tblPr>
        <w:tblW w:w="5000" w:type="pct"/>
        <w:tblCellMar>
          <w:left w:w="70" w:type="dxa"/>
          <w:right w:w="70" w:type="dxa"/>
        </w:tblCellMar>
        <w:tblLook w:val="04A0" w:firstRow="1" w:lastRow="0" w:firstColumn="1" w:lastColumn="0" w:noHBand="0" w:noVBand="1"/>
      </w:tblPr>
      <w:tblGrid>
        <w:gridCol w:w="1201"/>
        <w:gridCol w:w="1519"/>
        <w:gridCol w:w="878"/>
        <w:gridCol w:w="1646"/>
        <w:gridCol w:w="877"/>
        <w:gridCol w:w="1646"/>
        <w:gridCol w:w="877"/>
      </w:tblGrid>
      <w:tr w:rsidR="000A6FFF" w:rsidRPr="009E6ACB" w:rsidTr="000A6FFF">
        <w:trPr>
          <w:trHeight w:val="115"/>
        </w:trPr>
        <w:tc>
          <w:tcPr>
            <w:tcW w:w="695" w:type="pct"/>
            <w:vMerge w:val="restart"/>
            <w:tcBorders>
              <w:top w:val="single" w:sz="4" w:space="0" w:color="auto"/>
              <w:left w:val="single" w:sz="4" w:space="0" w:color="auto"/>
              <w:bottom w:val="single" w:sz="4" w:space="0" w:color="000000"/>
              <w:right w:val="single" w:sz="4" w:space="0" w:color="auto"/>
            </w:tcBorders>
            <w:shd w:val="clear" w:color="000000" w:fill="F0F0F0"/>
            <w:vAlign w:val="center"/>
            <w:hideMark/>
          </w:tcPr>
          <w:p w:rsidR="000A6FFF" w:rsidRPr="009E6ACB" w:rsidRDefault="000A6FFF" w:rsidP="000A6FFF">
            <w:pPr>
              <w:spacing w:after="0" w:line="240" w:lineRule="auto"/>
              <w:jc w:val="center"/>
              <w:rPr>
                <w:rFonts w:eastAsia="Times New Roman" w:cs="Arial"/>
                <w:b/>
                <w:bCs/>
                <w:color w:val="2E74B5"/>
                <w:sz w:val="16"/>
                <w:szCs w:val="16"/>
                <w:lang w:eastAsia="es-ES"/>
              </w:rPr>
            </w:pPr>
            <w:r w:rsidRPr="009E6ACB">
              <w:rPr>
                <w:rFonts w:eastAsia="Times New Roman" w:cs="Arial"/>
                <w:b/>
                <w:bCs/>
                <w:color w:val="2E74B5"/>
                <w:sz w:val="16"/>
                <w:szCs w:val="16"/>
                <w:lang w:eastAsia="es-ES"/>
              </w:rPr>
              <w:t>Provincia</w:t>
            </w:r>
          </w:p>
        </w:tc>
        <w:tc>
          <w:tcPr>
            <w:tcW w:w="1387" w:type="pct"/>
            <w:gridSpan w:val="2"/>
            <w:tcBorders>
              <w:top w:val="single" w:sz="4" w:space="0" w:color="auto"/>
              <w:left w:val="nil"/>
              <w:bottom w:val="single" w:sz="4" w:space="0" w:color="auto"/>
              <w:right w:val="single" w:sz="4" w:space="0" w:color="000000"/>
            </w:tcBorders>
            <w:shd w:val="clear" w:color="000000" w:fill="F0F0F0"/>
            <w:vAlign w:val="center"/>
            <w:hideMark/>
          </w:tcPr>
          <w:p w:rsidR="000A6FFF" w:rsidRPr="009E6ACB" w:rsidRDefault="000A6FFF" w:rsidP="000A6FFF">
            <w:pPr>
              <w:spacing w:after="0" w:line="240" w:lineRule="auto"/>
              <w:jc w:val="center"/>
              <w:rPr>
                <w:rFonts w:eastAsia="Times New Roman" w:cs="Arial"/>
                <w:b/>
                <w:bCs/>
                <w:color w:val="2E74B5"/>
                <w:sz w:val="16"/>
                <w:szCs w:val="16"/>
                <w:lang w:eastAsia="es-ES"/>
              </w:rPr>
            </w:pPr>
            <w:r>
              <w:rPr>
                <w:rFonts w:eastAsia="Times New Roman" w:cs="Arial"/>
                <w:b/>
                <w:bCs/>
                <w:color w:val="2E74B5"/>
                <w:sz w:val="16"/>
                <w:szCs w:val="16"/>
                <w:lang w:eastAsia="es-ES"/>
              </w:rPr>
              <w:t>2018</w:t>
            </w:r>
          </w:p>
        </w:tc>
        <w:tc>
          <w:tcPr>
            <w:tcW w:w="1459" w:type="pct"/>
            <w:gridSpan w:val="2"/>
            <w:tcBorders>
              <w:top w:val="single" w:sz="4" w:space="0" w:color="auto"/>
              <w:left w:val="nil"/>
              <w:bottom w:val="single" w:sz="4" w:space="0" w:color="auto"/>
              <w:right w:val="nil"/>
            </w:tcBorders>
            <w:shd w:val="clear" w:color="000000" w:fill="F0F0F0"/>
            <w:vAlign w:val="center"/>
            <w:hideMark/>
          </w:tcPr>
          <w:p w:rsidR="000A6FFF" w:rsidRPr="009E6ACB" w:rsidRDefault="000A6FFF" w:rsidP="000A6FFF">
            <w:pPr>
              <w:spacing w:after="0" w:line="240" w:lineRule="auto"/>
              <w:jc w:val="center"/>
              <w:rPr>
                <w:rFonts w:eastAsia="Times New Roman" w:cs="Arial"/>
                <w:b/>
                <w:bCs/>
                <w:color w:val="2E74B5"/>
                <w:sz w:val="16"/>
                <w:szCs w:val="16"/>
                <w:lang w:eastAsia="es-ES"/>
              </w:rPr>
            </w:pPr>
            <w:r>
              <w:rPr>
                <w:rFonts w:eastAsia="Times New Roman" w:cs="Arial"/>
                <w:b/>
                <w:bCs/>
                <w:color w:val="2E74B5"/>
                <w:sz w:val="16"/>
                <w:szCs w:val="16"/>
                <w:lang w:eastAsia="es-ES"/>
              </w:rPr>
              <w:t>2019</w:t>
            </w:r>
          </w:p>
        </w:tc>
        <w:tc>
          <w:tcPr>
            <w:tcW w:w="1459" w:type="pct"/>
            <w:gridSpan w:val="2"/>
            <w:tcBorders>
              <w:top w:val="single" w:sz="4" w:space="0" w:color="auto"/>
              <w:left w:val="single" w:sz="4" w:space="0" w:color="auto"/>
              <w:bottom w:val="single" w:sz="4" w:space="0" w:color="auto"/>
              <w:right w:val="single" w:sz="4" w:space="0" w:color="000000"/>
            </w:tcBorders>
            <w:shd w:val="clear" w:color="000000" w:fill="F0F0F0"/>
            <w:vAlign w:val="center"/>
            <w:hideMark/>
          </w:tcPr>
          <w:p w:rsidR="000A6FFF" w:rsidRPr="009E6ACB" w:rsidRDefault="000A6FFF" w:rsidP="000A6FFF">
            <w:pPr>
              <w:spacing w:after="0" w:line="240" w:lineRule="auto"/>
              <w:jc w:val="center"/>
              <w:rPr>
                <w:rFonts w:eastAsia="Times New Roman" w:cs="Arial"/>
                <w:b/>
                <w:bCs/>
                <w:color w:val="2E74B5"/>
                <w:sz w:val="16"/>
                <w:szCs w:val="16"/>
                <w:lang w:eastAsia="es-ES"/>
              </w:rPr>
            </w:pPr>
            <w:r>
              <w:rPr>
                <w:rFonts w:eastAsia="Times New Roman" w:cs="Arial"/>
                <w:b/>
                <w:bCs/>
                <w:color w:val="2E74B5"/>
                <w:sz w:val="16"/>
                <w:szCs w:val="16"/>
                <w:lang w:eastAsia="es-ES"/>
              </w:rPr>
              <w:t>Diferencias 2019/2018</w:t>
            </w:r>
          </w:p>
        </w:tc>
      </w:tr>
      <w:tr w:rsidR="000A6FFF" w:rsidRPr="009E6ACB" w:rsidTr="000A6FFF">
        <w:trPr>
          <w:trHeight w:val="282"/>
        </w:trPr>
        <w:tc>
          <w:tcPr>
            <w:tcW w:w="695" w:type="pct"/>
            <w:vMerge/>
            <w:tcBorders>
              <w:top w:val="single" w:sz="4" w:space="0" w:color="auto"/>
              <w:left w:val="single" w:sz="4" w:space="0" w:color="auto"/>
              <w:bottom w:val="single" w:sz="4" w:space="0" w:color="000000"/>
              <w:right w:val="single" w:sz="4" w:space="0" w:color="auto"/>
            </w:tcBorders>
            <w:vAlign w:val="center"/>
            <w:hideMark/>
          </w:tcPr>
          <w:p w:rsidR="000A6FFF" w:rsidRPr="009E6ACB" w:rsidRDefault="000A6FFF" w:rsidP="000A6FFF">
            <w:pPr>
              <w:spacing w:after="0" w:line="240" w:lineRule="auto"/>
              <w:rPr>
                <w:rFonts w:eastAsia="Times New Roman" w:cs="Arial"/>
                <w:b/>
                <w:bCs/>
                <w:color w:val="2E74B5"/>
                <w:sz w:val="16"/>
                <w:szCs w:val="16"/>
                <w:lang w:eastAsia="es-ES"/>
              </w:rPr>
            </w:pPr>
          </w:p>
        </w:tc>
        <w:tc>
          <w:tcPr>
            <w:tcW w:w="879" w:type="pct"/>
            <w:tcBorders>
              <w:top w:val="nil"/>
              <w:left w:val="nil"/>
              <w:bottom w:val="single" w:sz="4" w:space="0" w:color="auto"/>
              <w:right w:val="single" w:sz="4" w:space="0" w:color="auto"/>
            </w:tcBorders>
            <w:shd w:val="clear" w:color="000000" w:fill="F0F0F0"/>
            <w:vAlign w:val="center"/>
            <w:hideMark/>
          </w:tcPr>
          <w:p w:rsidR="000A6FFF" w:rsidRPr="009E6ACB" w:rsidRDefault="000A6FFF" w:rsidP="000A6FFF">
            <w:pPr>
              <w:spacing w:after="0" w:line="240" w:lineRule="auto"/>
              <w:jc w:val="center"/>
              <w:rPr>
                <w:rFonts w:eastAsia="Times New Roman" w:cs="Arial"/>
                <w:b/>
                <w:bCs/>
                <w:color w:val="2E74B5"/>
                <w:sz w:val="16"/>
                <w:szCs w:val="16"/>
                <w:lang w:eastAsia="es-ES"/>
              </w:rPr>
            </w:pPr>
            <w:r w:rsidRPr="009E6ACB">
              <w:rPr>
                <w:rFonts w:eastAsia="Times New Roman" w:cs="Arial"/>
                <w:b/>
                <w:bCs/>
                <w:color w:val="2E74B5"/>
                <w:sz w:val="16"/>
                <w:szCs w:val="16"/>
                <w:lang w:eastAsia="es-ES"/>
              </w:rPr>
              <w:t>Accidentes mortales</w:t>
            </w:r>
          </w:p>
        </w:tc>
        <w:tc>
          <w:tcPr>
            <w:tcW w:w="508" w:type="pct"/>
            <w:tcBorders>
              <w:top w:val="nil"/>
              <w:left w:val="nil"/>
              <w:bottom w:val="single" w:sz="4" w:space="0" w:color="auto"/>
              <w:right w:val="single" w:sz="4" w:space="0" w:color="auto"/>
            </w:tcBorders>
            <w:shd w:val="clear" w:color="000000" w:fill="F0F0F0"/>
            <w:vAlign w:val="center"/>
            <w:hideMark/>
          </w:tcPr>
          <w:p w:rsidR="000A6FFF" w:rsidRPr="009E6ACB" w:rsidRDefault="000A6FFF" w:rsidP="000A6FFF">
            <w:pPr>
              <w:spacing w:after="0" w:line="240" w:lineRule="auto"/>
              <w:jc w:val="center"/>
              <w:rPr>
                <w:rFonts w:eastAsia="Times New Roman" w:cs="Arial"/>
                <w:b/>
                <w:bCs/>
                <w:color w:val="2E74B5"/>
                <w:sz w:val="16"/>
                <w:szCs w:val="16"/>
                <w:lang w:eastAsia="es-ES"/>
              </w:rPr>
            </w:pPr>
            <w:r w:rsidRPr="009E6ACB">
              <w:rPr>
                <w:rFonts w:eastAsia="Times New Roman" w:cs="Arial"/>
                <w:b/>
                <w:bCs/>
                <w:color w:val="2E74B5"/>
                <w:sz w:val="16"/>
                <w:szCs w:val="16"/>
                <w:lang w:eastAsia="es-ES"/>
              </w:rPr>
              <w:t>Fallecidos</w:t>
            </w:r>
          </w:p>
        </w:tc>
        <w:tc>
          <w:tcPr>
            <w:tcW w:w="952" w:type="pct"/>
            <w:tcBorders>
              <w:top w:val="nil"/>
              <w:left w:val="nil"/>
              <w:bottom w:val="single" w:sz="4" w:space="0" w:color="auto"/>
              <w:right w:val="single" w:sz="4" w:space="0" w:color="auto"/>
            </w:tcBorders>
            <w:shd w:val="clear" w:color="000000" w:fill="F0F0F0"/>
            <w:vAlign w:val="center"/>
            <w:hideMark/>
          </w:tcPr>
          <w:p w:rsidR="000A6FFF" w:rsidRPr="009E6ACB" w:rsidRDefault="000A6FFF" w:rsidP="000A6FFF">
            <w:pPr>
              <w:spacing w:after="0" w:line="240" w:lineRule="auto"/>
              <w:jc w:val="center"/>
              <w:rPr>
                <w:rFonts w:eastAsia="Times New Roman" w:cs="Arial"/>
                <w:b/>
                <w:bCs/>
                <w:color w:val="2E74B5"/>
                <w:sz w:val="16"/>
                <w:szCs w:val="16"/>
                <w:lang w:eastAsia="es-ES"/>
              </w:rPr>
            </w:pPr>
            <w:r w:rsidRPr="009E6ACB">
              <w:rPr>
                <w:rFonts w:eastAsia="Times New Roman" w:cs="Arial"/>
                <w:b/>
                <w:bCs/>
                <w:color w:val="2E74B5"/>
                <w:sz w:val="16"/>
                <w:szCs w:val="16"/>
                <w:lang w:eastAsia="es-ES"/>
              </w:rPr>
              <w:t>Accidentes mortales</w:t>
            </w:r>
          </w:p>
        </w:tc>
        <w:tc>
          <w:tcPr>
            <w:tcW w:w="507" w:type="pct"/>
            <w:tcBorders>
              <w:top w:val="nil"/>
              <w:left w:val="nil"/>
              <w:bottom w:val="single" w:sz="4" w:space="0" w:color="auto"/>
              <w:right w:val="single" w:sz="4" w:space="0" w:color="auto"/>
            </w:tcBorders>
            <w:shd w:val="clear" w:color="000000" w:fill="F0F0F0"/>
            <w:vAlign w:val="center"/>
            <w:hideMark/>
          </w:tcPr>
          <w:p w:rsidR="000A6FFF" w:rsidRPr="009E6ACB" w:rsidRDefault="000A6FFF" w:rsidP="000A6FFF">
            <w:pPr>
              <w:spacing w:after="0" w:line="240" w:lineRule="auto"/>
              <w:jc w:val="center"/>
              <w:rPr>
                <w:rFonts w:eastAsia="Times New Roman" w:cs="Arial"/>
                <w:b/>
                <w:bCs/>
                <w:color w:val="2E74B5"/>
                <w:sz w:val="16"/>
                <w:szCs w:val="16"/>
                <w:lang w:eastAsia="es-ES"/>
              </w:rPr>
            </w:pPr>
            <w:r w:rsidRPr="009E6ACB">
              <w:rPr>
                <w:rFonts w:eastAsia="Times New Roman" w:cs="Arial"/>
                <w:b/>
                <w:bCs/>
                <w:color w:val="2E74B5"/>
                <w:sz w:val="16"/>
                <w:szCs w:val="16"/>
                <w:lang w:eastAsia="es-ES"/>
              </w:rPr>
              <w:t>Fallecidos</w:t>
            </w:r>
          </w:p>
        </w:tc>
        <w:tc>
          <w:tcPr>
            <w:tcW w:w="952" w:type="pct"/>
            <w:tcBorders>
              <w:top w:val="nil"/>
              <w:left w:val="nil"/>
              <w:bottom w:val="single" w:sz="4" w:space="0" w:color="auto"/>
              <w:right w:val="single" w:sz="4" w:space="0" w:color="auto"/>
            </w:tcBorders>
            <w:shd w:val="clear" w:color="000000" w:fill="F0F0F0"/>
            <w:vAlign w:val="center"/>
            <w:hideMark/>
          </w:tcPr>
          <w:p w:rsidR="000A6FFF" w:rsidRPr="009E6ACB" w:rsidRDefault="000A6FFF" w:rsidP="000A6FFF">
            <w:pPr>
              <w:spacing w:after="0" w:line="240" w:lineRule="auto"/>
              <w:jc w:val="center"/>
              <w:rPr>
                <w:rFonts w:eastAsia="Times New Roman" w:cs="Arial"/>
                <w:b/>
                <w:bCs/>
                <w:color w:val="2E74B5"/>
                <w:sz w:val="16"/>
                <w:szCs w:val="16"/>
                <w:lang w:eastAsia="es-ES"/>
              </w:rPr>
            </w:pPr>
            <w:r w:rsidRPr="009E6ACB">
              <w:rPr>
                <w:rFonts w:eastAsia="Times New Roman" w:cs="Arial"/>
                <w:b/>
                <w:bCs/>
                <w:color w:val="2E74B5"/>
                <w:sz w:val="16"/>
                <w:szCs w:val="16"/>
                <w:lang w:eastAsia="es-ES"/>
              </w:rPr>
              <w:t>Accidentes mortales</w:t>
            </w:r>
          </w:p>
        </w:tc>
        <w:tc>
          <w:tcPr>
            <w:tcW w:w="507" w:type="pct"/>
            <w:tcBorders>
              <w:top w:val="nil"/>
              <w:left w:val="nil"/>
              <w:bottom w:val="single" w:sz="4" w:space="0" w:color="auto"/>
              <w:right w:val="single" w:sz="4" w:space="0" w:color="auto"/>
            </w:tcBorders>
            <w:shd w:val="clear" w:color="000000" w:fill="F0F0F0"/>
            <w:vAlign w:val="center"/>
            <w:hideMark/>
          </w:tcPr>
          <w:p w:rsidR="000A6FFF" w:rsidRPr="009E6ACB" w:rsidRDefault="000A6FFF" w:rsidP="000A6FFF">
            <w:pPr>
              <w:spacing w:after="0" w:line="240" w:lineRule="auto"/>
              <w:jc w:val="center"/>
              <w:rPr>
                <w:rFonts w:eastAsia="Times New Roman" w:cs="Arial"/>
                <w:b/>
                <w:bCs/>
                <w:color w:val="2E74B5"/>
                <w:sz w:val="16"/>
                <w:szCs w:val="16"/>
                <w:lang w:eastAsia="es-ES"/>
              </w:rPr>
            </w:pPr>
            <w:r w:rsidRPr="009E6ACB">
              <w:rPr>
                <w:rFonts w:eastAsia="Times New Roman" w:cs="Arial"/>
                <w:b/>
                <w:bCs/>
                <w:color w:val="2E74B5"/>
                <w:sz w:val="16"/>
                <w:szCs w:val="16"/>
                <w:lang w:eastAsia="es-ES"/>
              </w:rPr>
              <w:t>Fallecidos</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Araba/Álava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9</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10</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7</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7</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-2</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-3</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Albacete</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7</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7</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18</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19</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11</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12</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Alicante</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37</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40</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40</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43</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3</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3</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Almería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18</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18</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24</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25</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6</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7</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Ávila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13</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14</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6</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7</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-7</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-7</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Badajoz</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22</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23</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22</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22</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0</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-1</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Illes Balears</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38</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38</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22</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25</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-16</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-13</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Barcelona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67</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78</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73</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76</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6</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-2</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Burgos</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18</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21</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9</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9</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-9</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-12</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Cáceres</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10</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11</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14</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14</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4</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3</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Cádiz</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19</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19</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21</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22</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2</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3</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Castellón</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28</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29</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12</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15</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-16</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-14</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Ciudad Real</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20</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21</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15</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17</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-5</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-4</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Córdoba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16</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19</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22</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25</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6</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6</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A Coruña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42</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45</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37</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41</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-5</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-4</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Cuenca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11</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13</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6</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6</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-5</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-7</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Girona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30</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35</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23</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27</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-7</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-8</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Granada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20</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21</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15</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16</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-5</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-5</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Guadalajara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7</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9</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3</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-5</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-6</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proofErr w:type="spellStart"/>
            <w:r w:rsidRPr="009E6ACB">
              <w:rPr>
                <w:rFonts w:eastAsia="Times New Roman" w:cs="Arial"/>
                <w:b/>
                <w:bCs/>
                <w:color w:val="2E74B5"/>
                <w:sz w:val="16"/>
                <w:szCs w:val="16"/>
                <w:lang w:eastAsia="es-ES"/>
              </w:rPr>
              <w:t>Gipuzkoa</w:t>
            </w:r>
            <w:proofErr w:type="spellEnd"/>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9</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10</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15</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15</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6</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5</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Huelva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10</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14</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14</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16</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4</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2</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Huesca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20</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23</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21</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24</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1</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1</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Jaén</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17</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22</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13</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14</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-4</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-8</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León</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19</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21</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22</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25</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3</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4</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Lleida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29</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34</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26</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28</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-3</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-6</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La Rioja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6</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6</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14</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16</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8</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10</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Lugo</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19</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20</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16</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17</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-3</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-3</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Madrid</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47</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48</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83</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90</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36</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42</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Málaga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18</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19</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30</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34</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12</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15</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Murcia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41</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45</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33</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34</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-8</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-11</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Navarra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24</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28</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17</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19</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-7</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-9</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Ourense</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15</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15</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8</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8</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-7</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-7</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Asturias</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25</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32</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20</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21</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-5</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-11</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Palencia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7</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8</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6</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6</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-1</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-2</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Las Palmas</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25</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25</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14</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16</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-11</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-9</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Pontevedra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23</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24</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22</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24</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-1</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0</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Salamanca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8</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9</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8</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13</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0</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4</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S. C. Tenerife</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17</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18</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22</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23</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5</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5</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Cantabria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12</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15</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9</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9</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-3</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-6</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Segovia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9</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10</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5</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6</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-4</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-4</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Sevilla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35</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39</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36</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44</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1</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5</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Soria</w:t>
            </w:r>
          </w:p>
        </w:tc>
        <w:tc>
          <w:tcPr>
            <w:tcW w:w="879" w:type="pct"/>
            <w:tcBorders>
              <w:top w:val="nil"/>
              <w:left w:val="nil"/>
              <w:bottom w:val="single" w:sz="8" w:space="0" w:color="C0C0C0"/>
              <w:right w:val="single" w:sz="8" w:space="0" w:color="auto"/>
            </w:tcBorders>
            <w:shd w:val="clear" w:color="auto" w:fill="auto"/>
            <w:vAlign w:val="center"/>
          </w:tcPr>
          <w:p w:rsidR="005B6233" w:rsidRPr="00014F2B" w:rsidRDefault="005B6233" w:rsidP="005B6233">
            <w:pPr>
              <w:jc w:val="right"/>
              <w:rPr>
                <w:rFonts w:cs="Arial"/>
                <w:sz w:val="16"/>
                <w:szCs w:val="16"/>
              </w:rPr>
            </w:pPr>
            <w:r w:rsidRPr="00014F2B">
              <w:rPr>
                <w:rFonts w:cs="Arial"/>
                <w:sz w:val="16"/>
                <w:szCs w:val="16"/>
              </w:rPr>
              <w:t>9</w:t>
            </w:r>
          </w:p>
        </w:tc>
        <w:tc>
          <w:tcPr>
            <w:tcW w:w="508" w:type="pct"/>
            <w:tcBorders>
              <w:top w:val="nil"/>
              <w:left w:val="nil"/>
              <w:bottom w:val="single" w:sz="8" w:space="0" w:color="C0C0C0"/>
              <w:right w:val="single" w:sz="8" w:space="0" w:color="auto"/>
            </w:tcBorders>
            <w:shd w:val="clear" w:color="auto" w:fill="auto"/>
            <w:vAlign w:val="center"/>
          </w:tcPr>
          <w:p w:rsidR="005B6233" w:rsidRPr="00014F2B" w:rsidRDefault="005B6233" w:rsidP="005B6233">
            <w:pPr>
              <w:jc w:val="right"/>
              <w:rPr>
                <w:rFonts w:cs="Arial"/>
                <w:sz w:val="16"/>
                <w:szCs w:val="16"/>
              </w:rPr>
            </w:pPr>
            <w:r w:rsidRPr="00014F2B">
              <w:rPr>
                <w:rFonts w:cs="Arial"/>
                <w:sz w:val="16"/>
                <w:szCs w:val="16"/>
              </w:rPr>
              <w:t>13</w:t>
            </w:r>
          </w:p>
        </w:tc>
        <w:tc>
          <w:tcPr>
            <w:tcW w:w="952" w:type="pct"/>
            <w:tcBorders>
              <w:top w:val="nil"/>
              <w:left w:val="nil"/>
              <w:bottom w:val="single" w:sz="8" w:space="0" w:color="C0C0C0"/>
              <w:right w:val="single" w:sz="8" w:space="0" w:color="auto"/>
            </w:tcBorders>
            <w:shd w:val="clear" w:color="auto" w:fill="auto"/>
            <w:vAlign w:val="center"/>
          </w:tcPr>
          <w:p w:rsidR="005B6233" w:rsidRDefault="005B6233" w:rsidP="005B6233">
            <w:pPr>
              <w:jc w:val="right"/>
              <w:rPr>
                <w:rFonts w:ascii="Calibri" w:hAnsi="Calibri" w:cs="Arial"/>
                <w:sz w:val="16"/>
                <w:szCs w:val="16"/>
              </w:rPr>
            </w:pPr>
            <w:r>
              <w:rPr>
                <w:rFonts w:ascii="Calibri" w:hAnsi="Calibri" w:cs="Arial"/>
                <w:sz w:val="16"/>
                <w:szCs w:val="16"/>
              </w:rPr>
              <w:t>7</w:t>
            </w:r>
          </w:p>
        </w:tc>
        <w:tc>
          <w:tcPr>
            <w:tcW w:w="507" w:type="pct"/>
            <w:tcBorders>
              <w:top w:val="nil"/>
              <w:left w:val="nil"/>
              <w:bottom w:val="single" w:sz="8" w:space="0" w:color="C0C0C0"/>
              <w:right w:val="single" w:sz="8" w:space="0" w:color="auto"/>
            </w:tcBorders>
            <w:shd w:val="clear" w:color="auto" w:fill="auto"/>
            <w:vAlign w:val="center"/>
          </w:tcPr>
          <w:p w:rsidR="005B6233" w:rsidRDefault="005B6233" w:rsidP="005B6233">
            <w:pPr>
              <w:jc w:val="right"/>
              <w:rPr>
                <w:rFonts w:ascii="Calibri" w:hAnsi="Calibri" w:cs="Arial"/>
                <w:sz w:val="16"/>
                <w:szCs w:val="16"/>
              </w:rPr>
            </w:pPr>
            <w:r>
              <w:rPr>
                <w:rFonts w:ascii="Calibri" w:hAnsi="Calibri" w:cs="Arial"/>
                <w:sz w:val="16"/>
                <w:szCs w:val="16"/>
              </w:rPr>
              <w:t>7</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-2</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-6</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Tarragona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40</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46</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35</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40</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-5</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-6</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Teruel</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7</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8</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7</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7</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0</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-1</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Toledo</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28</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29</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19</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20</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-9</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-9</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Valencia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60</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63</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40</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41</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-20</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-22</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Valladolid</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14</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14</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14</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14</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0</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0</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proofErr w:type="spellStart"/>
            <w:r w:rsidRPr="009E6ACB">
              <w:rPr>
                <w:rFonts w:eastAsia="Times New Roman" w:cs="Arial"/>
                <w:b/>
                <w:bCs/>
                <w:color w:val="2E74B5"/>
                <w:sz w:val="16"/>
                <w:szCs w:val="16"/>
                <w:lang w:eastAsia="es-ES"/>
              </w:rPr>
              <w:t>Bizkaia</w:t>
            </w:r>
            <w:proofErr w:type="spellEnd"/>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10</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11</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15</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15</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5</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4</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Zamora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14</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15</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8</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11</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-6</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-4</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Zaragoza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30</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33</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20</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22</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-10</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-11</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Ceuta</w:t>
            </w:r>
          </w:p>
        </w:tc>
        <w:tc>
          <w:tcPr>
            <w:tcW w:w="879"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0</w:t>
            </w:r>
          </w:p>
        </w:tc>
        <w:tc>
          <w:tcPr>
            <w:tcW w:w="508" w:type="pct"/>
            <w:tcBorders>
              <w:top w:val="nil"/>
              <w:left w:val="nil"/>
              <w:bottom w:val="single" w:sz="8" w:space="0" w:color="C0C0C0"/>
              <w:right w:val="single" w:sz="8" w:space="0" w:color="auto"/>
            </w:tcBorders>
            <w:shd w:val="clear" w:color="auto" w:fill="auto"/>
            <w:noWrap/>
            <w:vAlign w:val="center"/>
          </w:tcPr>
          <w:p w:rsidR="005B6233" w:rsidRPr="00014F2B" w:rsidRDefault="005B6233" w:rsidP="005B6233">
            <w:pPr>
              <w:jc w:val="right"/>
              <w:rPr>
                <w:rFonts w:cs="Arial"/>
                <w:sz w:val="16"/>
                <w:szCs w:val="16"/>
              </w:rPr>
            </w:pPr>
            <w:r w:rsidRPr="00014F2B">
              <w:rPr>
                <w:rFonts w:cs="Arial"/>
                <w:sz w:val="16"/>
                <w:szCs w:val="16"/>
              </w:rPr>
              <w:t>0</w:t>
            </w:r>
          </w:p>
        </w:tc>
        <w:tc>
          <w:tcPr>
            <w:tcW w:w="952"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0</w:t>
            </w:r>
          </w:p>
        </w:tc>
        <w:tc>
          <w:tcPr>
            <w:tcW w:w="507" w:type="pct"/>
            <w:tcBorders>
              <w:top w:val="nil"/>
              <w:left w:val="nil"/>
              <w:bottom w:val="single" w:sz="8" w:space="0" w:color="C0C0C0"/>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0</w:t>
            </w:r>
          </w:p>
        </w:tc>
        <w:tc>
          <w:tcPr>
            <w:tcW w:w="952"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0</w:t>
            </w:r>
          </w:p>
        </w:tc>
        <w:tc>
          <w:tcPr>
            <w:tcW w:w="507" w:type="pct"/>
            <w:tcBorders>
              <w:top w:val="nil"/>
              <w:left w:val="nil"/>
              <w:bottom w:val="single" w:sz="8" w:space="0" w:color="C0C0C0"/>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0</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Melilla</w:t>
            </w:r>
          </w:p>
        </w:tc>
        <w:tc>
          <w:tcPr>
            <w:tcW w:w="879" w:type="pct"/>
            <w:tcBorders>
              <w:top w:val="nil"/>
              <w:left w:val="nil"/>
              <w:bottom w:val="nil"/>
              <w:right w:val="single" w:sz="8" w:space="0" w:color="auto"/>
            </w:tcBorders>
            <w:shd w:val="clear" w:color="auto" w:fill="auto"/>
            <w:noWrap/>
            <w:vAlign w:val="center"/>
          </w:tcPr>
          <w:p w:rsidR="005B6233" w:rsidRPr="00014F2B" w:rsidRDefault="005B6233" w:rsidP="005B6233">
            <w:pPr>
              <w:spacing w:after="0" w:line="240" w:lineRule="auto"/>
              <w:jc w:val="right"/>
              <w:rPr>
                <w:rFonts w:cs="Calibri"/>
                <w:color w:val="000000"/>
                <w:sz w:val="16"/>
                <w:szCs w:val="16"/>
              </w:rPr>
            </w:pPr>
            <w:r w:rsidRPr="00014F2B">
              <w:rPr>
                <w:rFonts w:cs="Calibri"/>
                <w:color w:val="000000"/>
                <w:sz w:val="16"/>
                <w:szCs w:val="16"/>
              </w:rPr>
              <w:t>0</w:t>
            </w:r>
          </w:p>
        </w:tc>
        <w:tc>
          <w:tcPr>
            <w:tcW w:w="508" w:type="pct"/>
            <w:tcBorders>
              <w:top w:val="nil"/>
              <w:left w:val="nil"/>
              <w:bottom w:val="single" w:sz="8" w:space="0" w:color="auto"/>
              <w:right w:val="single" w:sz="8" w:space="0" w:color="auto"/>
            </w:tcBorders>
            <w:shd w:val="clear" w:color="auto" w:fill="auto"/>
            <w:noWrap/>
            <w:vAlign w:val="center"/>
          </w:tcPr>
          <w:p w:rsidR="005B6233" w:rsidRPr="00014F2B" w:rsidRDefault="005B6233" w:rsidP="005B6233">
            <w:pPr>
              <w:spacing w:after="0" w:line="240" w:lineRule="auto"/>
              <w:jc w:val="right"/>
              <w:rPr>
                <w:rFonts w:cs="Calibri"/>
                <w:color w:val="000000"/>
                <w:sz w:val="16"/>
                <w:szCs w:val="16"/>
              </w:rPr>
            </w:pPr>
            <w:r w:rsidRPr="00014F2B">
              <w:rPr>
                <w:rFonts w:cs="Calibri"/>
                <w:color w:val="000000"/>
                <w:sz w:val="16"/>
                <w:szCs w:val="16"/>
              </w:rPr>
              <w:t>0</w:t>
            </w:r>
          </w:p>
        </w:tc>
        <w:tc>
          <w:tcPr>
            <w:tcW w:w="952" w:type="pct"/>
            <w:tcBorders>
              <w:top w:val="nil"/>
              <w:left w:val="nil"/>
              <w:bottom w:val="single" w:sz="8" w:space="0" w:color="auto"/>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0</w:t>
            </w:r>
          </w:p>
        </w:tc>
        <w:tc>
          <w:tcPr>
            <w:tcW w:w="507" w:type="pct"/>
            <w:tcBorders>
              <w:top w:val="nil"/>
              <w:left w:val="nil"/>
              <w:bottom w:val="single" w:sz="8" w:space="0" w:color="auto"/>
              <w:right w:val="single" w:sz="8" w:space="0" w:color="auto"/>
            </w:tcBorders>
            <w:shd w:val="clear" w:color="auto" w:fill="auto"/>
            <w:noWrap/>
            <w:vAlign w:val="center"/>
          </w:tcPr>
          <w:p w:rsidR="005B6233" w:rsidRDefault="005B6233" w:rsidP="005B6233">
            <w:pPr>
              <w:jc w:val="right"/>
              <w:rPr>
                <w:rFonts w:ascii="Calibri" w:hAnsi="Calibri" w:cs="Arial"/>
                <w:sz w:val="16"/>
                <w:szCs w:val="16"/>
              </w:rPr>
            </w:pPr>
            <w:r>
              <w:rPr>
                <w:rFonts w:ascii="Calibri" w:hAnsi="Calibri" w:cs="Arial"/>
                <w:sz w:val="16"/>
                <w:szCs w:val="16"/>
              </w:rPr>
              <w:t>0</w:t>
            </w:r>
          </w:p>
        </w:tc>
        <w:tc>
          <w:tcPr>
            <w:tcW w:w="952" w:type="pct"/>
            <w:tcBorders>
              <w:top w:val="nil"/>
              <w:left w:val="nil"/>
              <w:bottom w:val="single" w:sz="8" w:space="0" w:color="auto"/>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0</w:t>
            </w:r>
          </w:p>
        </w:tc>
        <w:tc>
          <w:tcPr>
            <w:tcW w:w="507" w:type="pct"/>
            <w:tcBorders>
              <w:top w:val="nil"/>
              <w:left w:val="nil"/>
              <w:bottom w:val="single" w:sz="8" w:space="0" w:color="auto"/>
              <w:right w:val="single" w:sz="8" w:space="0" w:color="auto"/>
            </w:tcBorders>
            <w:shd w:val="clear" w:color="000000" w:fill="FFFFFF"/>
            <w:noWrap/>
            <w:vAlign w:val="center"/>
          </w:tcPr>
          <w:p w:rsidR="005B6233" w:rsidRDefault="005B6233" w:rsidP="005B6233">
            <w:pPr>
              <w:jc w:val="right"/>
              <w:rPr>
                <w:rFonts w:ascii="Calibri" w:hAnsi="Calibri" w:cs="Arial"/>
                <w:sz w:val="16"/>
                <w:szCs w:val="16"/>
              </w:rPr>
            </w:pPr>
            <w:r>
              <w:rPr>
                <w:rFonts w:ascii="Calibri" w:hAnsi="Calibri" w:cs="Arial"/>
                <w:sz w:val="16"/>
                <w:szCs w:val="16"/>
              </w:rPr>
              <w:t>0</w:t>
            </w:r>
          </w:p>
        </w:tc>
      </w:tr>
      <w:tr w:rsidR="005B6233" w:rsidRPr="009E6ACB" w:rsidTr="000A6FFF">
        <w:trPr>
          <w:trHeight w:hRule="exact" w:val="198"/>
        </w:trPr>
        <w:tc>
          <w:tcPr>
            <w:tcW w:w="695" w:type="pct"/>
            <w:tcBorders>
              <w:top w:val="nil"/>
              <w:left w:val="single" w:sz="4" w:space="0" w:color="auto"/>
              <w:bottom w:val="single" w:sz="4" w:space="0" w:color="auto"/>
              <w:right w:val="single" w:sz="4" w:space="0" w:color="auto"/>
            </w:tcBorders>
            <w:shd w:val="clear" w:color="000000" w:fill="F0F0F0"/>
            <w:vAlign w:val="center"/>
            <w:hideMark/>
          </w:tcPr>
          <w:p w:rsidR="005B6233" w:rsidRPr="009E6ACB" w:rsidRDefault="005B6233" w:rsidP="005B6233">
            <w:pPr>
              <w:spacing w:after="0" w:line="240" w:lineRule="auto"/>
              <w:rPr>
                <w:rFonts w:eastAsia="Times New Roman" w:cs="Arial"/>
                <w:b/>
                <w:bCs/>
                <w:color w:val="2E74B5"/>
                <w:sz w:val="16"/>
                <w:szCs w:val="16"/>
                <w:lang w:eastAsia="es-ES"/>
              </w:rPr>
            </w:pPr>
            <w:r w:rsidRPr="009E6ACB">
              <w:rPr>
                <w:rFonts w:eastAsia="Times New Roman" w:cs="Arial"/>
                <w:b/>
                <w:bCs/>
                <w:color w:val="2E74B5"/>
                <w:sz w:val="16"/>
                <w:szCs w:val="16"/>
                <w:lang w:eastAsia="es-ES"/>
              </w:rPr>
              <w:t>Total</w:t>
            </w:r>
          </w:p>
        </w:tc>
        <w:tc>
          <w:tcPr>
            <w:tcW w:w="879" w:type="pct"/>
            <w:tcBorders>
              <w:top w:val="single" w:sz="8" w:space="0" w:color="auto"/>
              <w:left w:val="nil"/>
              <w:bottom w:val="single" w:sz="8" w:space="0" w:color="auto"/>
              <w:right w:val="single" w:sz="8" w:space="0" w:color="auto"/>
            </w:tcBorders>
            <w:shd w:val="clear" w:color="auto" w:fill="auto"/>
            <w:noWrap/>
            <w:vAlign w:val="center"/>
          </w:tcPr>
          <w:p w:rsidR="005B6233" w:rsidRPr="00014F2B" w:rsidRDefault="005B6233" w:rsidP="005B6233">
            <w:pPr>
              <w:jc w:val="right"/>
              <w:rPr>
                <w:rFonts w:cs="Arial"/>
                <w:b/>
                <w:bCs/>
                <w:color w:val="003366"/>
                <w:sz w:val="16"/>
                <w:szCs w:val="16"/>
              </w:rPr>
            </w:pPr>
            <w:r w:rsidRPr="00014F2B">
              <w:rPr>
                <w:rFonts w:cs="Arial"/>
                <w:b/>
                <w:bCs/>
                <w:color w:val="003366"/>
                <w:sz w:val="16"/>
                <w:szCs w:val="16"/>
              </w:rPr>
              <w:t>1.079</w:t>
            </w:r>
          </w:p>
        </w:tc>
        <w:tc>
          <w:tcPr>
            <w:tcW w:w="508" w:type="pct"/>
            <w:tcBorders>
              <w:top w:val="nil"/>
              <w:left w:val="nil"/>
              <w:bottom w:val="single" w:sz="8" w:space="0" w:color="auto"/>
              <w:right w:val="single" w:sz="8" w:space="0" w:color="auto"/>
            </w:tcBorders>
            <w:shd w:val="clear" w:color="auto" w:fill="auto"/>
            <w:noWrap/>
            <w:vAlign w:val="center"/>
          </w:tcPr>
          <w:p w:rsidR="005B6233" w:rsidRPr="00014F2B" w:rsidRDefault="005B6233" w:rsidP="005B6233">
            <w:pPr>
              <w:jc w:val="right"/>
              <w:rPr>
                <w:rFonts w:cs="Arial"/>
                <w:b/>
                <w:bCs/>
                <w:color w:val="003366"/>
                <w:sz w:val="16"/>
                <w:szCs w:val="16"/>
              </w:rPr>
            </w:pPr>
            <w:r w:rsidRPr="00014F2B">
              <w:rPr>
                <w:rFonts w:cs="Arial"/>
                <w:b/>
                <w:bCs/>
                <w:color w:val="003366"/>
                <w:sz w:val="16"/>
                <w:szCs w:val="16"/>
              </w:rPr>
              <w:t>1.188</w:t>
            </w:r>
          </w:p>
        </w:tc>
        <w:tc>
          <w:tcPr>
            <w:tcW w:w="952" w:type="pct"/>
            <w:tcBorders>
              <w:top w:val="nil"/>
              <w:left w:val="nil"/>
              <w:bottom w:val="single" w:sz="8" w:space="0" w:color="auto"/>
              <w:right w:val="single" w:sz="8" w:space="0" w:color="auto"/>
            </w:tcBorders>
            <w:shd w:val="clear" w:color="auto" w:fill="auto"/>
            <w:noWrap/>
            <w:vAlign w:val="center"/>
          </w:tcPr>
          <w:p w:rsidR="005B6233" w:rsidRDefault="005B6233" w:rsidP="005B6233">
            <w:pPr>
              <w:jc w:val="right"/>
              <w:rPr>
                <w:rFonts w:ascii="Calibri" w:hAnsi="Calibri" w:cs="Arial"/>
                <w:b/>
                <w:bCs/>
                <w:color w:val="003366"/>
                <w:sz w:val="16"/>
                <w:szCs w:val="16"/>
              </w:rPr>
            </w:pPr>
            <w:r>
              <w:rPr>
                <w:rFonts w:ascii="Calibri" w:hAnsi="Calibri" w:cs="Arial"/>
                <w:b/>
                <w:bCs/>
                <w:color w:val="003366"/>
                <w:sz w:val="16"/>
                <w:szCs w:val="16"/>
              </w:rPr>
              <w:t>1.007</w:t>
            </w:r>
          </w:p>
        </w:tc>
        <w:tc>
          <w:tcPr>
            <w:tcW w:w="507" w:type="pct"/>
            <w:tcBorders>
              <w:top w:val="nil"/>
              <w:left w:val="nil"/>
              <w:bottom w:val="single" w:sz="8" w:space="0" w:color="auto"/>
              <w:right w:val="single" w:sz="8" w:space="0" w:color="auto"/>
            </w:tcBorders>
            <w:shd w:val="clear" w:color="auto" w:fill="auto"/>
            <w:noWrap/>
            <w:vAlign w:val="center"/>
          </w:tcPr>
          <w:p w:rsidR="005B6233" w:rsidRDefault="005B6233" w:rsidP="005B6233">
            <w:pPr>
              <w:jc w:val="right"/>
              <w:rPr>
                <w:rFonts w:ascii="Calibri" w:hAnsi="Calibri" w:cs="Arial"/>
                <w:b/>
                <w:bCs/>
                <w:color w:val="003366"/>
                <w:sz w:val="16"/>
                <w:szCs w:val="16"/>
              </w:rPr>
            </w:pPr>
            <w:r>
              <w:rPr>
                <w:rFonts w:ascii="Calibri" w:hAnsi="Calibri" w:cs="Arial"/>
                <w:b/>
                <w:bCs/>
                <w:color w:val="003366"/>
                <w:sz w:val="16"/>
                <w:szCs w:val="16"/>
              </w:rPr>
              <w:t>1.098</w:t>
            </w:r>
          </w:p>
        </w:tc>
        <w:tc>
          <w:tcPr>
            <w:tcW w:w="952" w:type="pct"/>
            <w:tcBorders>
              <w:top w:val="nil"/>
              <w:left w:val="nil"/>
              <w:bottom w:val="single" w:sz="8" w:space="0" w:color="auto"/>
              <w:right w:val="single" w:sz="8" w:space="0" w:color="auto"/>
            </w:tcBorders>
            <w:shd w:val="clear" w:color="000000" w:fill="FFFFFF"/>
            <w:noWrap/>
            <w:vAlign w:val="center"/>
          </w:tcPr>
          <w:p w:rsidR="005B6233" w:rsidRDefault="005B6233" w:rsidP="005B6233">
            <w:pPr>
              <w:jc w:val="right"/>
              <w:rPr>
                <w:rFonts w:ascii="Calibri" w:hAnsi="Calibri" w:cs="Arial"/>
                <w:b/>
                <w:bCs/>
                <w:color w:val="003366"/>
                <w:sz w:val="16"/>
                <w:szCs w:val="16"/>
              </w:rPr>
            </w:pPr>
            <w:r>
              <w:rPr>
                <w:rFonts w:ascii="Calibri" w:hAnsi="Calibri" w:cs="Arial"/>
                <w:b/>
                <w:bCs/>
                <w:color w:val="003366"/>
                <w:sz w:val="16"/>
                <w:szCs w:val="16"/>
              </w:rPr>
              <w:t>-72</w:t>
            </w:r>
          </w:p>
        </w:tc>
        <w:tc>
          <w:tcPr>
            <w:tcW w:w="507" w:type="pct"/>
            <w:tcBorders>
              <w:top w:val="nil"/>
              <w:left w:val="nil"/>
              <w:bottom w:val="single" w:sz="8" w:space="0" w:color="auto"/>
              <w:right w:val="single" w:sz="8" w:space="0" w:color="auto"/>
            </w:tcBorders>
            <w:shd w:val="clear" w:color="000000" w:fill="FFFFFF"/>
            <w:noWrap/>
            <w:vAlign w:val="center"/>
          </w:tcPr>
          <w:p w:rsidR="005B6233" w:rsidRDefault="005B6233" w:rsidP="005B6233">
            <w:pPr>
              <w:jc w:val="right"/>
              <w:rPr>
                <w:rFonts w:ascii="Calibri" w:hAnsi="Calibri" w:cs="Arial"/>
                <w:b/>
                <w:bCs/>
                <w:color w:val="003366"/>
                <w:sz w:val="16"/>
                <w:szCs w:val="16"/>
              </w:rPr>
            </w:pPr>
            <w:r>
              <w:rPr>
                <w:rFonts w:ascii="Calibri" w:hAnsi="Calibri" w:cs="Arial"/>
                <w:b/>
                <w:bCs/>
                <w:color w:val="003366"/>
                <w:sz w:val="16"/>
                <w:szCs w:val="16"/>
              </w:rPr>
              <w:t>-90</w:t>
            </w:r>
          </w:p>
        </w:tc>
      </w:tr>
    </w:tbl>
    <w:p w:rsidR="000A6FFF" w:rsidRDefault="000A6FFF" w:rsidP="000A6FFF"/>
    <w:p w:rsidR="000A6FFF" w:rsidRPr="002E5ADC" w:rsidRDefault="000A6FFF" w:rsidP="000A6FFF">
      <w:pPr>
        <w:pStyle w:val="Descripcin"/>
      </w:pPr>
      <w:bookmarkStart w:id="18" w:name="_Toc28852231"/>
      <w:r w:rsidRPr="002E5ADC">
        <w:t xml:space="preserve">Gráfico </w:t>
      </w:r>
      <w:r w:rsidR="002759C5">
        <w:fldChar w:fldCharType="begin"/>
      </w:r>
      <w:r w:rsidR="002759C5">
        <w:instrText xml:space="preserve"> SEQ Ilustración \* ARABIC </w:instrText>
      </w:r>
      <w:r w:rsidR="002759C5">
        <w:fldChar w:fldCharType="separate"/>
      </w:r>
      <w:r w:rsidR="00D775D9">
        <w:rPr>
          <w:noProof/>
        </w:rPr>
        <w:t>4</w:t>
      </w:r>
      <w:r w:rsidR="002759C5">
        <w:rPr>
          <w:noProof/>
        </w:rPr>
        <w:fldChar w:fldCharType="end"/>
      </w:r>
      <w:r w:rsidRPr="002E5ADC">
        <w:t>. Fallecidos en vías interurbanas según provincia. Diferencias 201</w:t>
      </w:r>
      <w:r w:rsidR="002E5ADC">
        <w:t>9</w:t>
      </w:r>
      <w:r w:rsidRPr="002E5ADC">
        <w:t>/201</w:t>
      </w:r>
      <w:r w:rsidR="002E5ADC">
        <w:t>8</w:t>
      </w:r>
      <w:bookmarkEnd w:id="18"/>
    </w:p>
    <w:p w:rsidR="000A6FFF" w:rsidRDefault="002E5ADC" w:rsidP="000A6FFF">
      <w:r>
        <w:rPr>
          <w:rFonts w:ascii="Arial" w:hAnsi="Arial" w:cs="Arial"/>
          <w:noProof/>
          <w:color w:val="000000"/>
          <w:sz w:val="20"/>
          <w:szCs w:val="20"/>
          <w:lang w:eastAsia="es-ES"/>
        </w:rPr>
        <w:drawing>
          <wp:inline distT="0" distB="0" distL="0" distR="0" wp14:anchorId="010BA5FA" wp14:editId="214B6161">
            <wp:extent cx="5400040" cy="4050030"/>
            <wp:effectExtent l="0" t="0" r="0" b="7620"/>
            <wp:docPr id="4" name="Imagen 4" descr="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0A6FFF" w:rsidRPr="001F50B6" w:rsidRDefault="000A6FFF" w:rsidP="000A6FFF"/>
    <w:p w:rsidR="000A6FFF" w:rsidRPr="001F50B6" w:rsidRDefault="000A6FFF" w:rsidP="000A6FFF"/>
    <w:p w:rsidR="000A6FFF" w:rsidRDefault="000A6FFF" w:rsidP="000A6FFF">
      <w:pPr>
        <w:rPr>
          <w:rFonts w:cs="Arial"/>
          <w:szCs w:val="20"/>
        </w:rPr>
      </w:pPr>
      <w:r>
        <w:rPr>
          <w:rFonts w:cs="Arial"/>
          <w:szCs w:val="20"/>
        </w:rPr>
        <w:br w:type="page"/>
      </w:r>
    </w:p>
    <w:p w:rsidR="000A6FFF" w:rsidRDefault="000A6FFF" w:rsidP="000A6FFF">
      <w:pPr>
        <w:pStyle w:val="Ttulo1"/>
        <w:numPr>
          <w:ilvl w:val="0"/>
          <w:numId w:val="2"/>
        </w:numPr>
        <w:jc w:val="both"/>
      </w:pPr>
      <w:bookmarkStart w:id="19" w:name="_Toc28852238"/>
      <w:r>
        <w:lastRenderedPageBreak/>
        <w:t>FALLECIDOS EN ACCIDENTES EN VÍAS INTERURBANAS SEGÚN COMUNIDAD AUTÓNOMA DE OCURRENCIA DEL ACCIDENTE. 2009-2019.</w:t>
      </w:r>
      <w:bookmarkEnd w:id="19"/>
    </w:p>
    <w:p w:rsidR="000A6FFF" w:rsidRDefault="000A6FFF" w:rsidP="000A6FFF">
      <w:pPr>
        <w:pStyle w:val="Descripcin"/>
      </w:pPr>
    </w:p>
    <w:p w:rsidR="000A6FFF" w:rsidRPr="00121DE8" w:rsidRDefault="000A6FFF" w:rsidP="000A6FFF">
      <w:pPr>
        <w:pStyle w:val="Descripcin"/>
      </w:pPr>
      <w:bookmarkStart w:id="20" w:name="_Toc28852213"/>
      <w:r w:rsidRPr="00121DE8">
        <w:t xml:space="preserve">Tabla </w:t>
      </w:r>
      <w:r w:rsidR="002759C5">
        <w:fldChar w:fldCharType="begin"/>
      </w:r>
      <w:r w:rsidR="002759C5">
        <w:instrText xml:space="preserve"> SEQ Tabla \* ARABIC </w:instrText>
      </w:r>
      <w:r w:rsidR="002759C5">
        <w:fldChar w:fldCharType="separate"/>
      </w:r>
      <w:r w:rsidR="00D775D9">
        <w:rPr>
          <w:noProof/>
        </w:rPr>
        <w:t>7</w:t>
      </w:r>
      <w:r w:rsidR="002759C5">
        <w:rPr>
          <w:noProof/>
        </w:rPr>
        <w:fldChar w:fldCharType="end"/>
      </w:r>
      <w:r w:rsidRPr="00121DE8">
        <w:t>. Fallecidos en vías interurbanas. Comunidades Autónomas. 2009-2019</w:t>
      </w:r>
      <w:bookmarkEnd w:id="20"/>
    </w:p>
    <w:tbl>
      <w:tblPr>
        <w:tblW w:w="9389" w:type="dxa"/>
        <w:jc w:val="center"/>
        <w:tblLayout w:type="fixed"/>
        <w:tblCellMar>
          <w:left w:w="70" w:type="dxa"/>
          <w:right w:w="70" w:type="dxa"/>
        </w:tblCellMar>
        <w:tblLook w:val="04A0" w:firstRow="1" w:lastRow="0" w:firstColumn="1" w:lastColumn="0" w:noHBand="0" w:noVBand="1"/>
      </w:tblPr>
      <w:tblGrid>
        <w:gridCol w:w="2127"/>
        <w:gridCol w:w="654"/>
        <w:gridCol w:w="654"/>
        <w:gridCol w:w="654"/>
        <w:gridCol w:w="654"/>
        <w:gridCol w:w="654"/>
        <w:gridCol w:w="654"/>
        <w:gridCol w:w="654"/>
        <w:gridCol w:w="654"/>
        <w:gridCol w:w="654"/>
        <w:gridCol w:w="688"/>
        <w:gridCol w:w="688"/>
      </w:tblGrid>
      <w:tr w:rsidR="000A6FFF" w:rsidRPr="004A2E1C" w:rsidTr="000A6FFF">
        <w:trPr>
          <w:trHeight w:val="227"/>
          <w:jc w:val="center"/>
        </w:trPr>
        <w:tc>
          <w:tcPr>
            <w:tcW w:w="2127" w:type="dxa"/>
            <w:tcBorders>
              <w:top w:val="single" w:sz="4" w:space="0" w:color="auto"/>
              <w:left w:val="single" w:sz="4" w:space="0" w:color="auto"/>
              <w:bottom w:val="single" w:sz="4" w:space="0" w:color="auto"/>
              <w:right w:val="single" w:sz="4" w:space="0" w:color="auto"/>
            </w:tcBorders>
            <w:shd w:val="clear" w:color="auto" w:fill="F0F0F0"/>
            <w:vAlign w:val="center"/>
            <w:hideMark/>
          </w:tcPr>
          <w:p w:rsidR="000A6FFF" w:rsidRPr="004A2E1C" w:rsidRDefault="000A6FFF" w:rsidP="000A6FFF">
            <w:pPr>
              <w:spacing w:after="0" w:line="240" w:lineRule="auto"/>
              <w:ind w:firstLine="67"/>
              <w:rPr>
                <w:rFonts w:ascii="Calibri" w:eastAsia="Times New Roman" w:hAnsi="Calibri" w:cs="Arial"/>
                <w:b/>
                <w:bCs/>
                <w:color w:val="2E74B5"/>
                <w:sz w:val="18"/>
                <w:szCs w:val="18"/>
                <w:lang w:eastAsia="es-ES"/>
              </w:rPr>
            </w:pPr>
            <w:r w:rsidRPr="004A2E1C">
              <w:rPr>
                <w:rFonts w:ascii="Calibri" w:eastAsia="Times New Roman" w:hAnsi="Calibri" w:cs="Arial"/>
                <w:b/>
                <w:bCs/>
                <w:color w:val="2E74B5"/>
                <w:sz w:val="18"/>
                <w:szCs w:val="18"/>
                <w:lang w:eastAsia="es-ES"/>
              </w:rPr>
              <w:t>Fallecidos (24h)</w:t>
            </w:r>
          </w:p>
        </w:tc>
        <w:tc>
          <w:tcPr>
            <w:tcW w:w="654" w:type="dxa"/>
            <w:tcBorders>
              <w:top w:val="single" w:sz="4" w:space="0" w:color="auto"/>
              <w:left w:val="nil"/>
              <w:bottom w:val="single" w:sz="4" w:space="0" w:color="auto"/>
              <w:right w:val="single" w:sz="4" w:space="0" w:color="auto"/>
            </w:tcBorders>
            <w:shd w:val="clear" w:color="000000" w:fill="F0F0F0"/>
            <w:vAlign w:val="center"/>
          </w:tcPr>
          <w:p w:rsidR="000A6FFF" w:rsidRPr="004A2E1C" w:rsidRDefault="000A6FFF" w:rsidP="000A6FFF">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2009</w:t>
            </w:r>
          </w:p>
        </w:tc>
        <w:tc>
          <w:tcPr>
            <w:tcW w:w="654" w:type="dxa"/>
            <w:tcBorders>
              <w:top w:val="single" w:sz="4" w:space="0" w:color="auto"/>
              <w:left w:val="single" w:sz="4" w:space="0" w:color="auto"/>
              <w:bottom w:val="single" w:sz="4" w:space="0" w:color="auto"/>
              <w:right w:val="single" w:sz="4" w:space="0" w:color="auto"/>
            </w:tcBorders>
            <w:shd w:val="clear" w:color="000000" w:fill="F0F0F0"/>
            <w:vAlign w:val="center"/>
          </w:tcPr>
          <w:p w:rsidR="000A6FFF" w:rsidRPr="004A2E1C" w:rsidRDefault="000A6FFF" w:rsidP="000A6FFF">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2010</w:t>
            </w:r>
          </w:p>
        </w:tc>
        <w:tc>
          <w:tcPr>
            <w:tcW w:w="654" w:type="dxa"/>
            <w:tcBorders>
              <w:top w:val="single" w:sz="4" w:space="0" w:color="auto"/>
              <w:left w:val="nil"/>
              <w:bottom w:val="single" w:sz="4" w:space="0" w:color="auto"/>
              <w:right w:val="single" w:sz="4" w:space="0" w:color="auto"/>
            </w:tcBorders>
            <w:shd w:val="clear" w:color="000000" w:fill="F0F0F0"/>
            <w:vAlign w:val="center"/>
            <w:hideMark/>
          </w:tcPr>
          <w:p w:rsidR="000A6FFF" w:rsidRPr="004A2E1C" w:rsidRDefault="000A6FFF" w:rsidP="000A6FFF">
            <w:pPr>
              <w:spacing w:after="0" w:line="240" w:lineRule="auto"/>
              <w:jc w:val="right"/>
              <w:rPr>
                <w:rFonts w:ascii="Calibri" w:eastAsia="Times New Roman" w:hAnsi="Calibri" w:cs="Arial"/>
                <w:b/>
                <w:bCs/>
                <w:color w:val="2E74B5"/>
                <w:sz w:val="18"/>
                <w:szCs w:val="18"/>
                <w:lang w:eastAsia="es-ES"/>
              </w:rPr>
            </w:pPr>
            <w:r w:rsidRPr="004A2E1C">
              <w:rPr>
                <w:rFonts w:ascii="Calibri" w:hAnsi="Calibri" w:cs="Arial"/>
                <w:b/>
                <w:bCs/>
                <w:color w:val="2E74B5"/>
                <w:sz w:val="18"/>
                <w:szCs w:val="18"/>
              </w:rPr>
              <w:t>2011</w:t>
            </w:r>
          </w:p>
        </w:tc>
        <w:tc>
          <w:tcPr>
            <w:tcW w:w="654" w:type="dxa"/>
            <w:tcBorders>
              <w:top w:val="single" w:sz="4" w:space="0" w:color="auto"/>
              <w:left w:val="nil"/>
              <w:bottom w:val="single" w:sz="4" w:space="0" w:color="auto"/>
              <w:right w:val="single" w:sz="4" w:space="0" w:color="auto"/>
            </w:tcBorders>
            <w:shd w:val="clear" w:color="000000" w:fill="F0F0F0"/>
            <w:vAlign w:val="center"/>
            <w:hideMark/>
          </w:tcPr>
          <w:p w:rsidR="000A6FFF" w:rsidRPr="004A2E1C" w:rsidRDefault="000A6FFF" w:rsidP="000A6FFF">
            <w:pPr>
              <w:spacing w:after="0" w:line="240" w:lineRule="auto"/>
              <w:jc w:val="right"/>
              <w:rPr>
                <w:rFonts w:ascii="Calibri" w:eastAsia="Times New Roman" w:hAnsi="Calibri" w:cs="Arial"/>
                <w:b/>
                <w:bCs/>
                <w:color w:val="2E74B5"/>
                <w:sz w:val="18"/>
                <w:szCs w:val="18"/>
                <w:lang w:eastAsia="es-ES"/>
              </w:rPr>
            </w:pPr>
            <w:r w:rsidRPr="004A2E1C">
              <w:rPr>
                <w:rFonts w:ascii="Calibri" w:hAnsi="Calibri" w:cs="Arial"/>
                <w:b/>
                <w:bCs/>
                <w:color w:val="2E74B5"/>
                <w:sz w:val="18"/>
                <w:szCs w:val="18"/>
              </w:rPr>
              <w:t>2012</w:t>
            </w:r>
          </w:p>
        </w:tc>
        <w:tc>
          <w:tcPr>
            <w:tcW w:w="654" w:type="dxa"/>
            <w:tcBorders>
              <w:top w:val="single" w:sz="4" w:space="0" w:color="auto"/>
              <w:left w:val="nil"/>
              <w:bottom w:val="single" w:sz="4" w:space="0" w:color="auto"/>
              <w:right w:val="single" w:sz="4" w:space="0" w:color="auto"/>
            </w:tcBorders>
            <w:shd w:val="clear" w:color="000000" w:fill="F0F0F0"/>
            <w:vAlign w:val="center"/>
            <w:hideMark/>
          </w:tcPr>
          <w:p w:rsidR="000A6FFF" w:rsidRPr="004A2E1C" w:rsidRDefault="000A6FFF" w:rsidP="000A6FFF">
            <w:pPr>
              <w:spacing w:after="0" w:line="240" w:lineRule="auto"/>
              <w:jc w:val="right"/>
              <w:rPr>
                <w:rFonts w:ascii="Calibri" w:eastAsia="Times New Roman" w:hAnsi="Calibri" w:cs="Arial"/>
                <w:b/>
                <w:bCs/>
                <w:color w:val="2E74B5"/>
                <w:sz w:val="18"/>
                <w:szCs w:val="18"/>
                <w:lang w:eastAsia="es-ES"/>
              </w:rPr>
            </w:pPr>
            <w:r w:rsidRPr="004A2E1C">
              <w:rPr>
                <w:rFonts w:ascii="Calibri" w:hAnsi="Calibri" w:cs="Arial"/>
                <w:b/>
                <w:bCs/>
                <w:color w:val="2E74B5"/>
                <w:sz w:val="18"/>
                <w:szCs w:val="18"/>
              </w:rPr>
              <w:t>2013</w:t>
            </w:r>
          </w:p>
        </w:tc>
        <w:tc>
          <w:tcPr>
            <w:tcW w:w="654" w:type="dxa"/>
            <w:tcBorders>
              <w:top w:val="single" w:sz="4" w:space="0" w:color="auto"/>
              <w:left w:val="nil"/>
              <w:bottom w:val="single" w:sz="4" w:space="0" w:color="auto"/>
              <w:right w:val="single" w:sz="4" w:space="0" w:color="auto"/>
            </w:tcBorders>
            <w:shd w:val="clear" w:color="000000" w:fill="F0F0F0"/>
            <w:vAlign w:val="center"/>
            <w:hideMark/>
          </w:tcPr>
          <w:p w:rsidR="000A6FFF" w:rsidRPr="004A2E1C" w:rsidRDefault="000A6FFF" w:rsidP="000A6FFF">
            <w:pPr>
              <w:spacing w:after="0" w:line="240" w:lineRule="auto"/>
              <w:jc w:val="right"/>
              <w:rPr>
                <w:rFonts w:ascii="Calibri" w:eastAsia="Times New Roman" w:hAnsi="Calibri" w:cs="Arial"/>
                <w:b/>
                <w:bCs/>
                <w:color w:val="2E74B5"/>
                <w:sz w:val="18"/>
                <w:szCs w:val="18"/>
                <w:lang w:eastAsia="es-ES"/>
              </w:rPr>
            </w:pPr>
            <w:r w:rsidRPr="004A2E1C">
              <w:rPr>
                <w:rFonts w:ascii="Calibri" w:hAnsi="Calibri" w:cs="Arial"/>
                <w:b/>
                <w:bCs/>
                <w:color w:val="2E74B5"/>
                <w:sz w:val="18"/>
                <w:szCs w:val="18"/>
              </w:rPr>
              <w:t>2014</w:t>
            </w:r>
          </w:p>
        </w:tc>
        <w:tc>
          <w:tcPr>
            <w:tcW w:w="654" w:type="dxa"/>
            <w:tcBorders>
              <w:top w:val="single" w:sz="4" w:space="0" w:color="auto"/>
              <w:left w:val="nil"/>
              <w:bottom w:val="single" w:sz="4" w:space="0" w:color="auto"/>
              <w:right w:val="single" w:sz="4" w:space="0" w:color="auto"/>
            </w:tcBorders>
            <w:shd w:val="clear" w:color="000000" w:fill="F0F0F0"/>
            <w:vAlign w:val="center"/>
            <w:hideMark/>
          </w:tcPr>
          <w:p w:rsidR="000A6FFF" w:rsidRPr="004A2E1C" w:rsidRDefault="000A6FFF" w:rsidP="000A6FFF">
            <w:pPr>
              <w:spacing w:after="0" w:line="240" w:lineRule="auto"/>
              <w:jc w:val="right"/>
              <w:rPr>
                <w:rFonts w:ascii="Calibri" w:eastAsia="Times New Roman" w:hAnsi="Calibri" w:cs="Arial"/>
                <w:b/>
                <w:bCs/>
                <w:color w:val="2E74B5"/>
                <w:sz w:val="18"/>
                <w:szCs w:val="18"/>
                <w:lang w:eastAsia="es-ES"/>
              </w:rPr>
            </w:pPr>
            <w:r w:rsidRPr="004A2E1C">
              <w:rPr>
                <w:rFonts w:ascii="Calibri" w:hAnsi="Calibri" w:cs="Arial"/>
                <w:b/>
                <w:bCs/>
                <w:color w:val="2E74B5"/>
                <w:sz w:val="18"/>
                <w:szCs w:val="18"/>
              </w:rPr>
              <w:t>2015</w:t>
            </w:r>
          </w:p>
        </w:tc>
        <w:tc>
          <w:tcPr>
            <w:tcW w:w="654" w:type="dxa"/>
            <w:tcBorders>
              <w:top w:val="single" w:sz="4" w:space="0" w:color="auto"/>
              <w:left w:val="nil"/>
              <w:bottom w:val="single" w:sz="4" w:space="0" w:color="auto"/>
              <w:right w:val="single" w:sz="4" w:space="0" w:color="auto"/>
            </w:tcBorders>
            <w:shd w:val="clear" w:color="000000" w:fill="F0F0F0"/>
            <w:vAlign w:val="center"/>
            <w:hideMark/>
          </w:tcPr>
          <w:p w:rsidR="000A6FFF" w:rsidRPr="004A2E1C" w:rsidRDefault="000A6FFF" w:rsidP="000A6FFF">
            <w:pPr>
              <w:spacing w:after="0" w:line="240" w:lineRule="auto"/>
              <w:jc w:val="right"/>
              <w:rPr>
                <w:rFonts w:ascii="Calibri" w:eastAsia="Times New Roman" w:hAnsi="Calibri" w:cs="Arial"/>
                <w:b/>
                <w:bCs/>
                <w:color w:val="2E74B5"/>
                <w:sz w:val="18"/>
                <w:szCs w:val="18"/>
                <w:lang w:eastAsia="es-ES"/>
              </w:rPr>
            </w:pPr>
            <w:r w:rsidRPr="004A2E1C">
              <w:rPr>
                <w:rFonts w:ascii="Calibri" w:hAnsi="Calibri" w:cs="Arial"/>
                <w:b/>
                <w:bCs/>
                <w:color w:val="2E74B5"/>
                <w:sz w:val="18"/>
                <w:szCs w:val="18"/>
              </w:rPr>
              <w:t>2016</w:t>
            </w:r>
          </w:p>
        </w:tc>
        <w:tc>
          <w:tcPr>
            <w:tcW w:w="654" w:type="dxa"/>
            <w:tcBorders>
              <w:top w:val="single" w:sz="4" w:space="0" w:color="auto"/>
              <w:left w:val="nil"/>
              <w:bottom w:val="single" w:sz="4" w:space="0" w:color="auto"/>
              <w:right w:val="single" w:sz="4" w:space="0" w:color="auto"/>
            </w:tcBorders>
            <w:shd w:val="clear" w:color="000000" w:fill="F0F0F0"/>
            <w:vAlign w:val="center"/>
            <w:hideMark/>
          </w:tcPr>
          <w:p w:rsidR="000A6FFF" w:rsidRPr="004A2E1C" w:rsidRDefault="000A6FFF" w:rsidP="000A6FFF">
            <w:pPr>
              <w:spacing w:after="0" w:line="240" w:lineRule="auto"/>
              <w:jc w:val="right"/>
              <w:rPr>
                <w:rFonts w:ascii="Calibri" w:eastAsia="Times New Roman" w:hAnsi="Calibri" w:cs="Arial"/>
                <w:b/>
                <w:bCs/>
                <w:color w:val="2E74B5"/>
                <w:sz w:val="18"/>
                <w:szCs w:val="18"/>
                <w:lang w:eastAsia="es-ES"/>
              </w:rPr>
            </w:pPr>
            <w:r w:rsidRPr="004A2E1C">
              <w:rPr>
                <w:rFonts w:ascii="Calibri" w:hAnsi="Calibri" w:cs="Arial"/>
                <w:b/>
                <w:bCs/>
                <w:color w:val="2E74B5"/>
                <w:sz w:val="18"/>
                <w:szCs w:val="18"/>
              </w:rPr>
              <w:t>2017</w:t>
            </w:r>
          </w:p>
        </w:tc>
        <w:tc>
          <w:tcPr>
            <w:tcW w:w="688" w:type="dxa"/>
            <w:tcBorders>
              <w:top w:val="single" w:sz="4" w:space="0" w:color="auto"/>
              <w:left w:val="nil"/>
              <w:bottom w:val="single" w:sz="4" w:space="0" w:color="auto"/>
              <w:right w:val="single" w:sz="4" w:space="0" w:color="auto"/>
            </w:tcBorders>
            <w:shd w:val="clear" w:color="000000" w:fill="F0F0F0"/>
            <w:vAlign w:val="center"/>
            <w:hideMark/>
          </w:tcPr>
          <w:p w:rsidR="000A6FFF" w:rsidRPr="008B4A6C" w:rsidRDefault="000A6FFF" w:rsidP="000A6FFF">
            <w:pPr>
              <w:spacing w:after="0" w:line="240" w:lineRule="auto"/>
              <w:jc w:val="right"/>
              <w:rPr>
                <w:rFonts w:ascii="Calibri" w:hAnsi="Calibri" w:cs="Arial"/>
                <w:b/>
                <w:bCs/>
                <w:color w:val="2E74B5"/>
                <w:sz w:val="18"/>
                <w:szCs w:val="18"/>
              </w:rPr>
            </w:pPr>
            <w:r w:rsidRPr="008B4A6C">
              <w:rPr>
                <w:rFonts w:ascii="Calibri" w:hAnsi="Calibri" w:cs="Arial"/>
                <w:b/>
                <w:bCs/>
                <w:color w:val="2E74B5"/>
                <w:sz w:val="18"/>
                <w:szCs w:val="18"/>
              </w:rPr>
              <w:t>2018</w:t>
            </w:r>
          </w:p>
        </w:tc>
        <w:tc>
          <w:tcPr>
            <w:tcW w:w="688" w:type="dxa"/>
            <w:tcBorders>
              <w:top w:val="single" w:sz="4" w:space="0" w:color="auto"/>
              <w:left w:val="nil"/>
              <w:bottom w:val="single" w:sz="4" w:space="0" w:color="auto"/>
              <w:right w:val="single" w:sz="4" w:space="0" w:color="auto"/>
            </w:tcBorders>
            <w:shd w:val="clear" w:color="000000" w:fill="F0F0F0"/>
            <w:vAlign w:val="center"/>
          </w:tcPr>
          <w:p w:rsidR="000A6FFF" w:rsidRPr="008B4A6C" w:rsidRDefault="000A6FFF" w:rsidP="000A6FFF">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2019</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Andalucía</w:t>
            </w:r>
          </w:p>
        </w:tc>
        <w:tc>
          <w:tcPr>
            <w:tcW w:w="654" w:type="dxa"/>
            <w:tcBorders>
              <w:top w:val="single" w:sz="4" w:space="0" w:color="auto"/>
              <w:left w:val="nil"/>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330</w:t>
            </w:r>
          </w:p>
        </w:tc>
        <w:tc>
          <w:tcPr>
            <w:tcW w:w="654" w:type="dxa"/>
            <w:tcBorders>
              <w:top w:val="single" w:sz="4" w:space="0" w:color="auto"/>
              <w:left w:val="single" w:sz="4" w:space="0" w:color="auto"/>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289</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254</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221</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194</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195</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172</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186</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200</w:t>
            </w:r>
          </w:p>
        </w:tc>
        <w:tc>
          <w:tcPr>
            <w:tcW w:w="688" w:type="dxa"/>
            <w:tcBorders>
              <w:top w:val="nil"/>
              <w:left w:val="nil"/>
              <w:bottom w:val="single" w:sz="4" w:space="0" w:color="auto"/>
              <w:right w:val="single" w:sz="4" w:space="0" w:color="auto"/>
            </w:tcBorders>
            <w:shd w:val="clear" w:color="auto" w:fill="auto"/>
            <w:noWrap/>
            <w:vAlign w:val="center"/>
          </w:tcPr>
          <w:p w:rsidR="00121DE8" w:rsidRPr="00535246" w:rsidRDefault="00121DE8" w:rsidP="00121DE8">
            <w:pPr>
              <w:spacing w:after="0" w:line="240" w:lineRule="auto"/>
              <w:jc w:val="right"/>
              <w:rPr>
                <w:rFonts w:cs="Arial"/>
                <w:sz w:val="16"/>
                <w:szCs w:val="16"/>
              </w:rPr>
            </w:pPr>
            <w:r w:rsidRPr="00535246">
              <w:rPr>
                <w:rFonts w:cs="Arial"/>
                <w:sz w:val="16"/>
                <w:szCs w:val="16"/>
              </w:rPr>
              <w:t>171</w:t>
            </w:r>
          </w:p>
        </w:tc>
        <w:tc>
          <w:tcPr>
            <w:tcW w:w="688" w:type="dxa"/>
            <w:tcBorders>
              <w:top w:val="nil"/>
              <w:left w:val="nil"/>
              <w:bottom w:val="single" w:sz="4" w:space="0" w:color="auto"/>
              <w:right w:val="single" w:sz="4" w:space="0" w:color="auto"/>
            </w:tcBorders>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196</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Aragón</w:t>
            </w:r>
          </w:p>
        </w:tc>
        <w:tc>
          <w:tcPr>
            <w:tcW w:w="654" w:type="dxa"/>
            <w:tcBorders>
              <w:top w:val="single" w:sz="4" w:space="0" w:color="auto"/>
              <w:left w:val="nil"/>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89</w:t>
            </w:r>
          </w:p>
        </w:tc>
        <w:tc>
          <w:tcPr>
            <w:tcW w:w="654" w:type="dxa"/>
            <w:tcBorders>
              <w:top w:val="single" w:sz="4" w:space="0" w:color="auto"/>
              <w:left w:val="single" w:sz="4" w:space="0" w:color="auto"/>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74</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67</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63</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52</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62</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54</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55</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58</w:t>
            </w:r>
          </w:p>
        </w:tc>
        <w:tc>
          <w:tcPr>
            <w:tcW w:w="688" w:type="dxa"/>
            <w:tcBorders>
              <w:top w:val="nil"/>
              <w:left w:val="nil"/>
              <w:bottom w:val="single" w:sz="4" w:space="0" w:color="auto"/>
              <w:right w:val="single" w:sz="4" w:space="0" w:color="auto"/>
            </w:tcBorders>
            <w:shd w:val="clear" w:color="auto" w:fill="auto"/>
            <w:noWrap/>
            <w:vAlign w:val="center"/>
          </w:tcPr>
          <w:p w:rsidR="00121DE8" w:rsidRPr="00535246" w:rsidRDefault="00121DE8" w:rsidP="00121DE8">
            <w:pPr>
              <w:spacing w:after="0" w:line="240" w:lineRule="auto"/>
              <w:jc w:val="right"/>
              <w:rPr>
                <w:rFonts w:cs="Arial"/>
                <w:sz w:val="16"/>
                <w:szCs w:val="16"/>
              </w:rPr>
            </w:pPr>
            <w:r w:rsidRPr="00535246">
              <w:rPr>
                <w:rFonts w:cs="Arial"/>
                <w:sz w:val="16"/>
                <w:szCs w:val="16"/>
              </w:rPr>
              <w:t>64</w:t>
            </w:r>
          </w:p>
        </w:tc>
        <w:tc>
          <w:tcPr>
            <w:tcW w:w="688" w:type="dxa"/>
            <w:tcBorders>
              <w:top w:val="nil"/>
              <w:left w:val="nil"/>
              <w:bottom w:val="single" w:sz="4" w:space="0" w:color="auto"/>
              <w:right w:val="single" w:sz="4" w:space="0" w:color="auto"/>
            </w:tcBorders>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53</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Asturias, Principado de</w:t>
            </w:r>
          </w:p>
        </w:tc>
        <w:tc>
          <w:tcPr>
            <w:tcW w:w="654" w:type="dxa"/>
            <w:tcBorders>
              <w:top w:val="single" w:sz="4" w:space="0" w:color="auto"/>
              <w:left w:val="nil"/>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43</w:t>
            </w:r>
          </w:p>
        </w:tc>
        <w:tc>
          <w:tcPr>
            <w:tcW w:w="654" w:type="dxa"/>
            <w:tcBorders>
              <w:top w:val="single" w:sz="4" w:space="0" w:color="auto"/>
              <w:left w:val="single" w:sz="4" w:space="0" w:color="auto"/>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48</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31</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32</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32</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25</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19</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26</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27</w:t>
            </w:r>
          </w:p>
        </w:tc>
        <w:tc>
          <w:tcPr>
            <w:tcW w:w="688" w:type="dxa"/>
            <w:tcBorders>
              <w:top w:val="nil"/>
              <w:left w:val="nil"/>
              <w:bottom w:val="single" w:sz="4" w:space="0" w:color="auto"/>
              <w:right w:val="single" w:sz="4" w:space="0" w:color="auto"/>
            </w:tcBorders>
            <w:shd w:val="clear" w:color="auto" w:fill="auto"/>
            <w:noWrap/>
            <w:vAlign w:val="center"/>
          </w:tcPr>
          <w:p w:rsidR="00121DE8" w:rsidRPr="00535246" w:rsidRDefault="00121DE8" w:rsidP="00121DE8">
            <w:pPr>
              <w:spacing w:after="0" w:line="240" w:lineRule="auto"/>
              <w:jc w:val="right"/>
              <w:rPr>
                <w:rFonts w:cs="Arial"/>
                <w:sz w:val="16"/>
                <w:szCs w:val="16"/>
              </w:rPr>
            </w:pPr>
            <w:r w:rsidRPr="00535246">
              <w:rPr>
                <w:rFonts w:cs="Arial"/>
                <w:sz w:val="16"/>
                <w:szCs w:val="16"/>
              </w:rPr>
              <w:t>32</w:t>
            </w:r>
          </w:p>
        </w:tc>
        <w:tc>
          <w:tcPr>
            <w:tcW w:w="688" w:type="dxa"/>
            <w:tcBorders>
              <w:top w:val="nil"/>
              <w:left w:val="nil"/>
              <w:bottom w:val="single" w:sz="4" w:space="0" w:color="auto"/>
              <w:right w:val="single" w:sz="4" w:space="0" w:color="auto"/>
            </w:tcBorders>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21</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Balears, Illes</w:t>
            </w:r>
          </w:p>
        </w:tc>
        <w:tc>
          <w:tcPr>
            <w:tcW w:w="654" w:type="dxa"/>
            <w:tcBorders>
              <w:top w:val="single" w:sz="4" w:space="0" w:color="auto"/>
              <w:left w:val="nil"/>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40</w:t>
            </w:r>
          </w:p>
        </w:tc>
        <w:tc>
          <w:tcPr>
            <w:tcW w:w="654" w:type="dxa"/>
            <w:tcBorders>
              <w:top w:val="single" w:sz="4" w:space="0" w:color="auto"/>
              <w:left w:val="single" w:sz="4" w:space="0" w:color="auto"/>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44</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37</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45</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28</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33</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39</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48</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48</w:t>
            </w:r>
          </w:p>
        </w:tc>
        <w:tc>
          <w:tcPr>
            <w:tcW w:w="688" w:type="dxa"/>
            <w:tcBorders>
              <w:top w:val="nil"/>
              <w:left w:val="nil"/>
              <w:bottom w:val="single" w:sz="4" w:space="0" w:color="auto"/>
              <w:right w:val="single" w:sz="4" w:space="0" w:color="auto"/>
            </w:tcBorders>
            <w:shd w:val="clear" w:color="auto" w:fill="auto"/>
            <w:noWrap/>
            <w:vAlign w:val="center"/>
          </w:tcPr>
          <w:p w:rsidR="00121DE8" w:rsidRPr="00535246" w:rsidRDefault="00121DE8" w:rsidP="00121DE8">
            <w:pPr>
              <w:spacing w:after="0" w:line="240" w:lineRule="auto"/>
              <w:jc w:val="right"/>
              <w:rPr>
                <w:rFonts w:cs="Arial"/>
                <w:sz w:val="16"/>
                <w:szCs w:val="16"/>
              </w:rPr>
            </w:pPr>
            <w:r w:rsidRPr="00535246">
              <w:rPr>
                <w:rFonts w:cs="Arial"/>
                <w:sz w:val="16"/>
                <w:szCs w:val="16"/>
              </w:rPr>
              <w:t>38</w:t>
            </w:r>
          </w:p>
        </w:tc>
        <w:tc>
          <w:tcPr>
            <w:tcW w:w="688" w:type="dxa"/>
            <w:tcBorders>
              <w:top w:val="nil"/>
              <w:left w:val="nil"/>
              <w:bottom w:val="single" w:sz="4" w:space="0" w:color="auto"/>
              <w:right w:val="single" w:sz="4" w:space="0" w:color="auto"/>
            </w:tcBorders>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25</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Canarias</w:t>
            </w:r>
          </w:p>
        </w:tc>
        <w:tc>
          <w:tcPr>
            <w:tcW w:w="654" w:type="dxa"/>
            <w:tcBorders>
              <w:top w:val="single" w:sz="4" w:space="0" w:color="auto"/>
              <w:left w:val="nil"/>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51</w:t>
            </w:r>
          </w:p>
        </w:tc>
        <w:tc>
          <w:tcPr>
            <w:tcW w:w="654" w:type="dxa"/>
            <w:tcBorders>
              <w:top w:val="single" w:sz="4" w:space="0" w:color="auto"/>
              <w:left w:val="single" w:sz="4" w:space="0" w:color="auto"/>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46</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33</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31</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30</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38</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39</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38</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44</w:t>
            </w:r>
          </w:p>
        </w:tc>
        <w:tc>
          <w:tcPr>
            <w:tcW w:w="688" w:type="dxa"/>
            <w:tcBorders>
              <w:top w:val="nil"/>
              <w:left w:val="nil"/>
              <w:bottom w:val="single" w:sz="4" w:space="0" w:color="auto"/>
              <w:right w:val="single" w:sz="4" w:space="0" w:color="auto"/>
            </w:tcBorders>
            <w:shd w:val="clear" w:color="auto" w:fill="auto"/>
            <w:noWrap/>
            <w:vAlign w:val="center"/>
          </w:tcPr>
          <w:p w:rsidR="00121DE8" w:rsidRPr="00535246" w:rsidRDefault="00121DE8" w:rsidP="00121DE8">
            <w:pPr>
              <w:spacing w:after="0" w:line="240" w:lineRule="auto"/>
              <w:jc w:val="right"/>
              <w:rPr>
                <w:rFonts w:cs="Arial"/>
                <w:sz w:val="16"/>
                <w:szCs w:val="16"/>
              </w:rPr>
            </w:pPr>
            <w:r w:rsidRPr="00535246">
              <w:rPr>
                <w:rFonts w:cs="Arial"/>
                <w:sz w:val="16"/>
                <w:szCs w:val="16"/>
              </w:rPr>
              <w:t>43</w:t>
            </w:r>
          </w:p>
        </w:tc>
        <w:tc>
          <w:tcPr>
            <w:tcW w:w="688" w:type="dxa"/>
            <w:tcBorders>
              <w:top w:val="nil"/>
              <w:left w:val="nil"/>
              <w:bottom w:val="single" w:sz="4" w:space="0" w:color="auto"/>
              <w:right w:val="single" w:sz="4" w:space="0" w:color="auto"/>
            </w:tcBorders>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39</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Cantabria</w:t>
            </w:r>
          </w:p>
        </w:tc>
        <w:tc>
          <w:tcPr>
            <w:tcW w:w="654" w:type="dxa"/>
            <w:tcBorders>
              <w:top w:val="single" w:sz="4" w:space="0" w:color="auto"/>
              <w:left w:val="nil"/>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23</w:t>
            </w:r>
          </w:p>
        </w:tc>
        <w:tc>
          <w:tcPr>
            <w:tcW w:w="654" w:type="dxa"/>
            <w:tcBorders>
              <w:top w:val="single" w:sz="4" w:space="0" w:color="auto"/>
              <w:left w:val="single" w:sz="4" w:space="0" w:color="auto"/>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19</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18</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10</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15</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14</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16</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9</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13</w:t>
            </w:r>
          </w:p>
        </w:tc>
        <w:tc>
          <w:tcPr>
            <w:tcW w:w="688" w:type="dxa"/>
            <w:tcBorders>
              <w:top w:val="nil"/>
              <w:left w:val="nil"/>
              <w:bottom w:val="single" w:sz="4" w:space="0" w:color="auto"/>
              <w:right w:val="single" w:sz="4" w:space="0" w:color="auto"/>
            </w:tcBorders>
            <w:shd w:val="clear" w:color="auto" w:fill="auto"/>
            <w:noWrap/>
            <w:vAlign w:val="center"/>
          </w:tcPr>
          <w:p w:rsidR="00121DE8" w:rsidRPr="00535246" w:rsidRDefault="00121DE8" w:rsidP="00121DE8">
            <w:pPr>
              <w:spacing w:after="0" w:line="240" w:lineRule="auto"/>
              <w:jc w:val="right"/>
              <w:rPr>
                <w:rFonts w:cs="Arial"/>
                <w:sz w:val="16"/>
                <w:szCs w:val="16"/>
              </w:rPr>
            </w:pPr>
            <w:r w:rsidRPr="00535246">
              <w:rPr>
                <w:rFonts w:cs="Arial"/>
                <w:sz w:val="16"/>
                <w:szCs w:val="16"/>
              </w:rPr>
              <w:t>15</w:t>
            </w:r>
          </w:p>
        </w:tc>
        <w:tc>
          <w:tcPr>
            <w:tcW w:w="688" w:type="dxa"/>
            <w:tcBorders>
              <w:top w:val="nil"/>
              <w:left w:val="nil"/>
              <w:bottom w:val="single" w:sz="4" w:space="0" w:color="auto"/>
              <w:right w:val="single" w:sz="4" w:space="0" w:color="auto"/>
            </w:tcBorders>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9</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Castilla-La Mancha</w:t>
            </w:r>
          </w:p>
        </w:tc>
        <w:tc>
          <w:tcPr>
            <w:tcW w:w="654" w:type="dxa"/>
            <w:tcBorders>
              <w:top w:val="single" w:sz="4" w:space="0" w:color="auto"/>
              <w:left w:val="nil"/>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155</w:t>
            </w:r>
          </w:p>
        </w:tc>
        <w:tc>
          <w:tcPr>
            <w:tcW w:w="654" w:type="dxa"/>
            <w:tcBorders>
              <w:top w:val="single" w:sz="4" w:space="0" w:color="auto"/>
              <w:left w:val="single" w:sz="4" w:space="0" w:color="auto"/>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139</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126</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120</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95</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81</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82</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93</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112</w:t>
            </w:r>
          </w:p>
        </w:tc>
        <w:tc>
          <w:tcPr>
            <w:tcW w:w="688" w:type="dxa"/>
            <w:tcBorders>
              <w:top w:val="nil"/>
              <w:left w:val="nil"/>
              <w:bottom w:val="single" w:sz="4" w:space="0" w:color="auto"/>
              <w:right w:val="single" w:sz="4" w:space="0" w:color="auto"/>
            </w:tcBorders>
            <w:shd w:val="clear" w:color="auto" w:fill="auto"/>
            <w:noWrap/>
            <w:vAlign w:val="center"/>
          </w:tcPr>
          <w:p w:rsidR="00121DE8" w:rsidRPr="00535246" w:rsidRDefault="00121DE8" w:rsidP="00121DE8">
            <w:pPr>
              <w:spacing w:after="0" w:line="240" w:lineRule="auto"/>
              <w:jc w:val="right"/>
              <w:rPr>
                <w:rFonts w:cs="Arial"/>
                <w:sz w:val="16"/>
                <w:szCs w:val="16"/>
              </w:rPr>
            </w:pPr>
            <w:r w:rsidRPr="00535246">
              <w:rPr>
                <w:rFonts w:cs="Arial"/>
                <w:sz w:val="16"/>
                <w:szCs w:val="16"/>
              </w:rPr>
              <w:t>79</w:t>
            </w:r>
          </w:p>
        </w:tc>
        <w:tc>
          <w:tcPr>
            <w:tcW w:w="688" w:type="dxa"/>
            <w:tcBorders>
              <w:top w:val="nil"/>
              <w:left w:val="nil"/>
              <w:bottom w:val="single" w:sz="4" w:space="0" w:color="auto"/>
              <w:right w:val="single" w:sz="4" w:space="0" w:color="auto"/>
            </w:tcBorders>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65</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Castilla y León</w:t>
            </w:r>
          </w:p>
        </w:tc>
        <w:tc>
          <w:tcPr>
            <w:tcW w:w="654" w:type="dxa"/>
            <w:tcBorders>
              <w:top w:val="single" w:sz="4" w:space="0" w:color="auto"/>
              <w:left w:val="nil"/>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197</w:t>
            </w:r>
          </w:p>
        </w:tc>
        <w:tc>
          <w:tcPr>
            <w:tcW w:w="654" w:type="dxa"/>
            <w:tcBorders>
              <w:top w:val="single" w:sz="4" w:space="0" w:color="auto"/>
              <w:left w:val="single" w:sz="4" w:space="0" w:color="auto"/>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212</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158</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127</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112</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115</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144</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124</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122</w:t>
            </w:r>
          </w:p>
        </w:tc>
        <w:tc>
          <w:tcPr>
            <w:tcW w:w="688" w:type="dxa"/>
            <w:tcBorders>
              <w:top w:val="nil"/>
              <w:left w:val="nil"/>
              <w:bottom w:val="single" w:sz="4" w:space="0" w:color="auto"/>
              <w:right w:val="single" w:sz="4" w:space="0" w:color="auto"/>
            </w:tcBorders>
            <w:shd w:val="clear" w:color="auto" w:fill="auto"/>
            <w:noWrap/>
            <w:vAlign w:val="center"/>
          </w:tcPr>
          <w:p w:rsidR="00121DE8" w:rsidRPr="00535246" w:rsidRDefault="00121DE8" w:rsidP="00121DE8">
            <w:pPr>
              <w:spacing w:after="0" w:line="240" w:lineRule="auto"/>
              <w:jc w:val="right"/>
              <w:rPr>
                <w:rFonts w:cs="Arial"/>
                <w:sz w:val="16"/>
                <w:szCs w:val="16"/>
              </w:rPr>
            </w:pPr>
            <w:r w:rsidRPr="00535246">
              <w:rPr>
                <w:rFonts w:cs="Arial"/>
                <w:sz w:val="16"/>
                <w:szCs w:val="16"/>
              </w:rPr>
              <w:t>125</w:t>
            </w:r>
          </w:p>
        </w:tc>
        <w:tc>
          <w:tcPr>
            <w:tcW w:w="688" w:type="dxa"/>
            <w:tcBorders>
              <w:top w:val="nil"/>
              <w:left w:val="nil"/>
              <w:bottom w:val="single" w:sz="4" w:space="0" w:color="auto"/>
              <w:right w:val="single" w:sz="4" w:space="0" w:color="auto"/>
            </w:tcBorders>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98</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Cataluña</w:t>
            </w:r>
          </w:p>
        </w:tc>
        <w:tc>
          <w:tcPr>
            <w:tcW w:w="654" w:type="dxa"/>
            <w:tcBorders>
              <w:top w:val="single" w:sz="4" w:space="0" w:color="auto"/>
              <w:left w:val="nil"/>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269</w:t>
            </w:r>
          </w:p>
        </w:tc>
        <w:tc>
          <w:tcPr>
            <w:tcW w:w="654" w:type="dxa"/>
            <w:tcBorders>
              <w:top w:val="single" w:sz="4" w:space="0" w:color="auto"/>
              <w:left w:val="single" w:sz="4" w:space="0" w:color="auto"/>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246</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205</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194</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170</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140</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176</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154</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168</w:t>
            </w:r>
          </w:p>
        </w:tc>
        <w:tc>
          <w:tcPr>
            <w:tcW w:w="688" w:type="dxa"/>
            <w:tcBorders>
              <w:top w:val="nil"/>
              <w:left w:val="nil"/>
              <w:bottom w:val="single" w:sz="4" w:space="0" w:color="auto"/>
              <w:right w:val="single" w:sz="4" w:space="0" w:color="auto"/>
            </w:tcBorders>
            <w:shd w:val="clear" w:color="auto" w:fill="auto"/>
            <w:noWrap/>
            <w:vAlign w:val="center"/>
          </w:tcPr>
          <w:p w:rsidR="00121DE8" w:rsidRPr="00535246" w:rsidRDefault="00121DE8" w:rsidP="00121DE8">
            <w:pPr>
              <w:spacing w:after="0" w:line="240" w:lineRule="auto"/>
              <w:jc w:val="right"/>
              <w:rPr>
                <w:rFonts w:cs="Arial"/>
                <w:sz w:val="16"/>
                <w:szCs w:val="16"/>
              </w:rPr>
            </w:pPr>
            <w:r w:rsidRPr="00535246">
              <w:rPr>
                <w:rFonts w:cs="Arial"/>
                <w:sz w:val="16"/>
                <w:szCs w:val="16"/>
              </w:rPr>
              <w:t>193</w:t>
            </w:r>
          </w:p>
        </w:tc>
        <w:tc>
          <w:tcPr>
            <w:tcW w:w="688" w:type="dxa"/>
            <w:tcBorders>
              <w:top w:val="nil"/>
              <w:left w:val="nil"/>
              <w:bottom w:val="single" w:sz="4" w:space="0" w:color="auto"/>
              <w:right w:val="single" w:sz="4" w:space="0" w:color="auto"/>
            </w:tcBorders>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171</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Extremadura</w:t>
            </w:r>
          </w:p>
        </w:tc>
        <w:tc>
          <w:tcPr>
            <w:tcW w:w="654" w:type="dxa"/>
            <w:tcBorders>
              <w:top w:val="single" w:sz="4" w:space="0" w:color="auto"/>
              <w:left w:val="nil"/>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67</w:t>
            </w:r>
          </w:p>
        </w:tc>
        <w:tc>
          <w:tcPr>
            <w:tcW w:w="654" w:type="dxa"/>
            <w:tcBorders>
              <w:top w:val="single" w:sz="4" w:space="0" w:color="auto"/>
              <w:left w:val="single" w:sz="4" w:space="0" w:color="auto"/>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66</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62</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49</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36</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44</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42</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45</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50</w:t>
            </w:r>
          </w:p>
        </w:tc>
        <w:tc>
          <w:tcPr>
            <w:tcW w:w="688" w:type="dxa"/>
            <w:tcBorders>
              <w:top w:val="nil"/>
              <w:left w:val="nil"/>
              <w:bottom w:val="single" w:sz="4" w:space="0" w:color="auto"/>
              <w:right w:val="single" w:sz="4" w:space="0" w:color="auto"/>
            </w:tcBorders>
            <w:shd w:val="clear" w:color="auto" w:fill="auto"/>
            <w:noWrap/>
            <w:vAlign w:val="center"/>
          </w:tcPr>
          <w:p w:rsidR="00121DE8" w:rsidRPr="00535246" w:rsidRDefault="00121DE8" w:rsidP="00121DE8">
            <w:pPr>
              <w:spacing w:after="0" w:line="240" w:lineRule="auto"/>
              <w:jc w:val="right"/>
              <w:rPr>
                <w:rFonts w:cs="Arial"/>
                <w:sz w:val="16"/>
                <w:szCs w:val="16"/>
              </w:rPr>
            </w:pPr>
            <w:r w:rsidRPr="00535246">
              <w:rPr>
                <w:rFonts w:cs="Arial"/>
                <w:sz w:val="16"/>
                <w:szCs w:val="16"/>
              </w:rPr>
              <w:t>34</w:t>
            </w:r>
          </w:p>
        </w:tc>
        <w:tc>
          <w:tcPr>
            <w:tcW w:w="688" w:type="dxa"/>
            <w:tcBorders>
              <w:top w:val="nil"/>
              <w:left w:val="nil"/>
              <w:bottom w:val="single" w:sz="4" w:space="0" w:color="auto"/>
              <w:right w:val="single" w:sz="4" w:space="0" w:color="auto"/>
            </w:tcBorders>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36</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Galicia</w:t>
            </w:r>
          </w:p>
        </w:tc>
        <w:tc>
          <w:tcPr>
            <w:tcW w:w="654" w:type="dxa"/>
            <w:tcBorders>
              <w:top w:val="single" w:sz="4" w:space="0" w:color="auto"/>
              <w:left w:val="nil"/>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186</w:t>
            </w:r>
          </w:p>
        </w:tc>
        <w:tc>
          <w:tcPr>
            <w:tcW w:w="654" w:type="dxa"/>
            <w:tcBorders>
              <w:top w:val="single" w:sz="4" w:space="0" w:color="auto"/>
              <w:left w:val="single" w:sz="4" w:space="0" w:color="auto"/>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179</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144</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117</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98</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110</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92</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106</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76</w:t>
            </w:r>
          </w:p>
        </w:tc>
        <w:tc>
          <w:tcPr>
            <w:tcW w:w="688" w:type="dxa"/>
            <w:tcBorders>
              <w:top w:val="nil"/>
              <w:left w:val="nil"/>
              <w:bottom w:val="single" w:sz="4" w:space="0" w:color="auto"/>
              <w:right w:val="single" w:sz="4" w:space="0" w:color="auto"/>
            </w:tcBorders>
            <w:shd w:val="clear" w:color="auto" w:fill="auto"/>
            <w:noWrap/>
            <w:vAlign w:val="center"/>
          </w:tcPr>
          <w:p w:rsidR="00121DE8" w:rsidRPr="00535246" w:rsidRDefault="00121DE8" w:rsidP="00121DE8">
            <w:pPr>
              <w:spacing w:after="0" w:line="240" w:lineRule="auto"/>
              <w:jc w:val="right"/>
              <w:rPr>
                <w:rFonts w:cs="Arial"/>
                <w:sz w:val="16"/>
                <w:szCs w:val="16"/>
              </w:rPr>
            </w:pPr>
            <w:r w:rsidRPr="00535246">
              <w:rPr>
                <w:rFonts w:cs="Arial"/>
                <w:sz w:val="16"/>
                <w:szCs w:val="16"/>
              </w:rPr>
              <w:t>104</w:t>
            </w:r>
          </w:p>
        </w:tc>
        <w:tc>
          <w:tcPr>
            <w:tcW w:w="688" w:type="dxa"/>
            <w:tcBorders>
              <w:top w:val="nil"/>
              <w:left w:val="nil"/>
              <w:bottom w:val="single" w:sz="4" w:space="0" w:color="auto"/>
              <w:right w:val="single" w:sz="4" w:space="0" w:color="auto"/>
            </w:tcBorders>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90</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Madrid, Comunidad de</w:t>
            </w:r>
          </w:p>
        </w:tc>
        <w:tc>
          <w:tcPr>
            <w:tcW w:w="654" w:type="dxa"/>
            <w:tcBorders>
              <w:top w:val="single" w:sz="4" w:space="0" w:color="auto"/>
              <w:left w:val="nil"/>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105</w:t>
            </w:r>
          </w:p>
        </w:tc>
        <w:tc>
          <w:tcPr>
            <w:tcW w:w="654" w:type="dxa"/>
            <w:tcBorders>
              <w:top w:val="single" w:sz="4" w:space="0" w:color="auto"/>
              <w:left w:val="single" w:sz="4" w:space="0" w:color="auto"/>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82</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79</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61</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64</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59</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58</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52</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68</w:t>
            </w:r>
          </w:p>
        </w:tc>
        <w:tc>
          <w:tcPr>
            <w:tcW w:w="688" w:type="dxa"/>
            <w:tcBorders>
              <w:top w:val="nil"/>
              <w:left w:val="nil"/>
              <w:bottom w:val="single" w:sz="4" w:space="0" w:color="auto"/>
              <w:right w:val="single" w:sz="4" w:space="0" w:color="auto"/>
            </w:tcBorders>
            <w:shd w:val="clear" w:color="auto" w:fill="auto"/>
            <w:noWrap/>
            <w:vAlign w:val="center"/>
          </w:tcPr>
          <w:p w:rsidR="00121DE8" w:rsidRPr="00535246" w:rsidRDefault="00121DE8" w:rsidP="00121DE8">
            <w:pPr>
              <w:spacing w:after="0" w:line="240" w:lineRule="auto"/>
              <w:jc w:val="right"/>
              <w:rPr>
                <w:rFonts w:cs="Arial"/>
                <w:sz w:val="16"/>
                <w:szCs w:val="16"/>
              </w:rPr>
            </w:pPr>
            <w:r w:rsidRPr="00535246">
              <w:rPr>
                <w:rFonts w:cs="Arial"/>
                <w:sz w:val="16"/>
                <w:szCs w:val="16"/>
              </w:rPr>
              <w:t>48</w:t>
            </w:r>
          </w:p>
        </w:tc>
        <w:tc>
          <w:tcPr>
            <w:tcW w:w="688" w:type="dxa"/>
            <w:tcBorders>
              <w:top w:val="nil"/>
              <w:left w:val="nil"/>
              <w:bottom w:val="single" w:sz="4" w:space="0" w:color="auto"/>
              <w:right w:val="single" w:sz="4" w:space="0" w:color="auto"/>
            </w:tcBorders>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90</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Murcia, Región de</w:t>
            </w:r>
          </w:p>
        </w:tc>
        <w:tc>
          <w:tcPr>
            <w:tcW w:w="654" w:type="dxa"/>
            <w:tcBorders>
              <w:top w:val="single" w:sz="4" w:space="0" w:color="auto"/>
              <w:left w:val="nil"/>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66</w:t>
            </w:r>
          </w:p>
        </w:tc>
        <w:tc>
          <w:tcPr>
            <w:tcW w:w="654" w:type="dxa"/>
            <w:tcBorders>
              <w:top w:val="single" w:sz="4" w:space="0" w:color="auto"/>
              <w:left w:val="single" w:sz="4" w:space="0" w:color="auto"/>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48</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56</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32</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35</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43</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26</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34</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46</w:t>
            </w:r>
          </w:p>
        </w:tc>
        <w:tc>
          <w:tcPr>
            <w:tcW w:w="688" w:type="dxa"/>
            <w:tcBorders>
              <w:top w:val="nil"/>
              <w:left w:val="nil"/>
              <w:bottom w:val="single" w:sz="4" w:space="0" w:color="auto"/>
              <w:right w:val="single" w:sz="4" w:space="0" w:color="auto"/>
            </w:tcBorders>
            <w:shd w:val="clear" w:color="auto" w:fill="auto"/>
            <w:noWrap/>
            <w:vAlign w:val="center"/>
          </w:tcPr>
          <w:p w:rsidR="00121DE8" w:rsidRPr="00535246" w:rsidRDefault="00121DE8" w:rsidP="00121DE8">
            <w:pPr>
              <w:spacing w:after="0" w:line="240" w:lineRule="auto"/>
              <w:jc w:val="right"/>
              <w:rPr>
                <w:rFonts w:cs="Arial"/>
                <w:sz w:val="16"/>
                <w:szCs w:val="16"/>
              </w:rPr>
            </w:pPr>
            <w:r w:rsidRPr="00535246">
              <w:rPr>
                <w:rFonts w:cs="Arial"/>
                <w:sz w:val="16"/>
                <w:szCs w:val="16"/>
              </w:rPr>
              <w:t>45</w:t>
            </w:r>
          </w:p>
        </w:tc>
        <w:tc>
          <w:tcPr>
            <w:tcW w:w="688" w:type="dxa"/>
            <w:tcBorders>
              <w:top w:val="nil"/>
              <w:left w:val="nil"/>
              <w:bottom w:val="single" w:sz="4" w:space="0" w:color="auto"/>
              <w:right w:val="single" w:sz="4" w:space="0" w:color="auto"/>
            </w:tcBorders>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34</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 xml:space="preserve">Navarra, Comunidad Foral </w:t>
            </w:r>
          </w:p>
        </w:tc>
        <w:tc>
          <w:tcPr>
            <w:tcW w:w="654" w:type="dxa"/>
            <w:tcBorders>
              <w:top w:val="single" w:sz="4" w:space="0" w:color="auto"/>
              <w:left w:val="nil"/>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33</w:t>
            </w:r>
          </w:p>
        </w:tc>
        <w:tc>
          <w:tcPr>
            <w:tcW w:w="654" w:type="dxa"/>
            <w:tcBorders>
              <w:top w:val="single" w:sz="4" w:space="0" w:color="auto"/>
              <w:left w:val="single" w:sz="4" w:space="0" w:color="auto"/>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31</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24</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32</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24</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36</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20</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18</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15</w:t>
            </w:r>
          </w:p>
        </w:tc>
        <w:tc>
          <w:tcPr>
            <w:tcW w:w="688" w:type="dxa"/>
            <w:tcBorders>
              <w:top w:val="nil"/>
              <w:left w:val="nil"/>
              <w:bottom w:val="single" w:sz="4" w:space="0" w:color="auto"/>
              <w:right w:val="single" w:sz="4" w:space="0" w:color="auto"/>
            </w:tcBorders>
            <w:shd w:val="clear" w:color="auto" w:fill="auto"/>
            <w:noWrap/>
            <w:vAlign w:val="center"/>
          </w:tcPr>
          <w:p w:rsidR="00121DE8" w:rsidRPr="00535246" w:rsidRDefault="00121DE8" w:rsidP="00121DE8">
            <w:pPr>
              <w:spacing w:after="0" w:line="240" w:lineRule="auto"/>
              <w:jc w:val="right"/>
              <w:rPr>
                <w:rFonts w:cs="Arial"/>
                <w:sz w:val="16"/>
                <w:szCs w:val="16"/>
              </w:rPr>
            </w:pPr>
            <w:r w:rsidRPr="00535246">
              <w:rPr>
                <w:rFonts w:cs="Arial"/>
                <w:sz w:val="16"/>
                <w:szCs w:val="16"/>
              </w:rPr>
              <w:t>28</w:t>
            </w:r>
          </w:p>
        </w:tc>
        <w:tc>
          <w:tcPr>
            <w:tcW w:w="688" w:type="dxa"/>
            <w:tcBorders>
              <w:top w:val="nil"/>
              <w:left w:val="nil"/>
              <w:bottom w:val="single" w:sz="4" w:space="0" w:color="auto"/>
              <w:right w:val="single" w:sz="4" w:space="0" w:color="auto"/>
            </w:tcBorders>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19</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Rioja, La</w:t>
            </w:r>
          </w:p>
        </w:tc>
        <w:tc>
          <w:tcPr>
            <w:tcW w:w="654" w:type="dxa"/>
            <w:tcBorders>
              <w:top w:val="single" w:sz="4" w:space="0" w:color="auto"/>
              <w:left w:val="nil"/>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30</w:t>
            </w:r>
          </w:p>
        </w:tc>
        <w:tc>
          <w:tcPr>
            <w:tcW w:w="654" w:type="dxa"/>
            <w:tcBorders>
              <w:top w:val="single" w:sz="4" w:space="0" w:color="auto"/>
              <w:left w:val="single" w:sz="4" w:space="0" w:color="auto"/>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16</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14</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6</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13</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8</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14</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20</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19</w:t>
            </w:r>
          </w:p>
        </w:tc>
        <w:tc>
          <w:tcPr>
            <w:tcW w:w="688" w:type="dxa"/>
            <w:tcBorders>
              <w:top w:val="nil"/>
              <w:left w:val="nil"/>
              <w:bottom w:val="single" w:sz="4" w:space="0" w:color="auto"/>
              <w:right w:val="single" w:sz="4" w:space="0" w:color="auto"/>
            </w:tcBorders>
            <w:shd w:val="clear" w:color="auto" w:fill="auto"/>
            <w:noWrap/>
            <w:vAlign w:val="center"/>
          </w:tcPr>
          <w:p w:rsidR="00121DE8" w:rsidRPr="00535246" w:rsidRDefault="00121DE8" w:rsidP="00121DE8">
            <w:pPr>
              <w:spacing w:after="0" w:line="240" w:lineRule="auto"/>
              <w:jc w:val="right"/>
              <w:rPr>
                <w:rFonts w:cs="Arial"/>
                <w:sz w:val="16"/>
                <w:szCs w:val="16"/>
              </w:rPr>
            </w:pPr>
            <w:r w:rsidRPr="00535246">
              <w:rPr>
                <w:rFonts w:cs="Arial"/>
                <w:sz w:val="16"/>
                <w:szCs w:val="16"/>
              </w:rPr>
              <w:t>6</w:t>
            </w:r>
          </w:p>
        </w:tc>
        <w:tc>
          <w:tcPr>
            <w:tcW w:w="688" w:type="dxa"/>
            <w:tcBorders>
              <w:top w:val="nil"/>
              <w:left w:val="nil"/>
              <w:bottom w:val="single" w:sz="4" w:space="0" w:color="auto"/>
              <w:right w:val="single" w:sz="4" w:space="0" w:color="auto"/>
            </w:tcBorders>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16</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proofErr w:type="spellStart"/>
            <w:r w:rsidRPr="004A2E1C">
              <w:rPr>
                <w:rFonts w:ascii="Calibri" w:hAnsi="Calibri" w:cs="Arial"/>
                <w:color w:val="2E74B5"/>
                <w:sz w:val="18"/>
                <w:szCs w:val="18"/>
              </w:rPr>
              <w:t>Comunitat</w:t>
            </w:r>
            <w:proofErr w:type="spellEnd"/>
            <w:r w:rsidRPr="004A2E1C">
              <w:rPr>
                <w:rFonts w:ascii="Calibri" w:hAnsi="Calibri" w:cs="Arial"/>
                <w:color w:val="2E74B5"/>
                <w:sz w:val="18"/>
                <w:szCs w:val="18"/>
              </w:rPr>
              <w:t xml:space="preserve"> Valenciana</w:t>
            </w:r>
          </w:p>
        </w:tc>
        <w:tc>
          <w:tcPr>
            <w:tcW w:w="654" w:type="dxa"/>
            <w:tcBorders>
              <w:top w:val="single" w:sz="4" w:space="0" w:color="auto"/>
              <w:left w:val="nil"/>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168</w:t>
            </w:r>
          </w:p>
        </w:tc>
        <w:tc>
          <w:tcPr>
            <w:tcW w:w="654" w:type="dxa"/>
            <w:tcBorders>
              <w:top w:val="single" w:sz="4" w:space="0" w:color="auto"/>
              <w:left w:val="single" w:sz="4" w:space="0" w:color="auto"/>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139</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133</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115</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94</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109</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97</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117</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101</w:t>
            </w:r>
          </w:p>
        </w:tc>
        <w:tc>
          <w:tcPr>
            <w:tcW w:w="688" w:type="dxa"/>
            <w:tcBorders>
              <w:top w:val="nil"/>
              <w:left w:val="nil"/>
              <w:bottom w:val="single" w:sz="4" w:space="0" w:color="auto"/>
              <w:right w:val="single" w:sz="4" w:space="0" w:color="auto"/>
            </w:tcBorders>
            <w:shd w:val="clear" w:color="auto" w:fill="auto"/>
            <w:noWrap/>
            <w:vAlign w:val="center"/>
          </w:tcPr>
          <w:p w:rsidR="00121DE8" w:rsidRPr="00535246" w:rsidRDefault="00121DE8" w:rsidP="00121DE8">
            <w:pPr>
              <w:spacing w:after="0" w:line="240" w:lineRule="auto"/>
              <w:jc w:val="right"/>
              <w:rPr>
                <w:rFonts w:cs="Arial"/>
                <w:sz w:val="16"/>
                <w:szCs w:val="16"/>
              </w:rPr>
            </w:pPr>
            <w:r w:rsidRPr="00535246">
              <w:rPr>
                <w:rFonts w:cs="Arial"/>
                <w:sz w:val="16"/>
                <w:szCs w:val="16"/>
              </w:rPr>
              <w:t>132</w:t>
            </w:r>
          </w:p>
        </w:tc>
        <w:tc>
          <w:tcPr>
            <w:tcW w:w="688" w:type="dxa"/>
            <w:tcBorders>
              <w:top w:val="nil"/>
              <w:left w:val="nil"/>
              <w:bottom w:val="single" w:sz="4" w:space="0" w:color="auto"/>
              <w:right w:val="single" w:sz="4" w:space="0" w:color="auto"/>
            </w:tcBorders>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99</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País Vasco</w:t>
            </w:r>
          </w:p>
        </w:tc>
        <w:tc>
          <w:tcPr>
            <w:tcW w:w="654" w:type="dxa"/>
            <w:tcBorders>
              <w:top w:val="single" w:sz="4" w:space="0" w:color="auto"/>
              <w:left w:val="nil"/>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51</w:t>
            </w:r>
          </w:p>
        </w:tc>
        <w:tc>
          <w:tcPr>
            <w:tcW w:w="654" w:type="dxa"/>
            <w:tcBorders>
              <w:top w:val="single" w:sz="4" w:space="0" w:color="auto"/>
              <w:left w:val="single" w:sz="4" w:space="0" w:color="auto"/>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51</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43</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46</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42</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20</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41</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36</w:t>
            </w:r>
          </w:p>
        </w:tc>
        <w:tc>
          <w:tcPr>
            <w:tcW w:w="654" w:type="dxa"/>
            <w:tcBorders>
              <w:top w:val="nil"/>
              <w:left w:val="nil"/>
              <w:bottom w:val="single" w:sz="4" w:space="0" w:color="auto"/>
              <w:right w:val="single" w:sz="4" w:space="0" w:color="auto"/>
            </w:tcBorders>
            <w:shd w:val="clear" w:color="auto" w:fill="auto"/>
            <w:noWrap/>
            <w:vAlign w:val="center"/>
          </w:tcPr>
          <w:p w:rsidR="00121DE8" w:rsidRPr="004A2E1C" w:rsidRDefault="00121DE8" w:rsidP="00121DE8">
            <w:pPr>
              <w:spacing w:after="0" w:line="240" w:lineRule="auto"/>
              <w:jc w:val="right"/>
              <w:rPr>
                <w:rFonts w:eastAsia="Times New Roman" w:cs="Arial"/>
                <w:sz w:val="16"/>
                <w:szCs w:val="16"/>
                <w:lang w:eastAsia="es-ES"/>
              </w:rPr>
            </w:pPr>
            <w:r w:rsidRPr="00A52C5A">
              <w:rPr>
                <w:rFonts w:cs="Arial"/>
                <w:color w:val="000000"/>
                <w:sz w:val="16"/>
                <w:szCs w:val="16"/>
              </w:rPr>
              <w:t>30</w:t>
            </w:r>
          </w:p>
        </w:tc>
        <w:tc>
          <w:tcPr>
            <w:tcW w:w="688" w:type="dxa"/>
            <w:tcBorders>
              <w:top w:val="nil"/>
              <w:left w:val="nil"/>
              <w:bottom w:val="single" w:sz="4" w:space="0" w:color="auto"/>
              <w:right w:val="single" w:sz="4" w:space="0" w:color="auto"/>
            </w:tcBorders>
            <w:shd w:val="clear" w:color="auto" w:fill="auto"/>
            <w:noWrap/>
            <w:vAlign w:val="center"/>
          </w:tcPr>
          <w:p w:rsidR="00121DE8" w:rsidRPr="00535246" w:rsidRDefault="00121DE8" w:rsidP="00121DE8">
            <w:pPr>
              <w:spacing w:after="0" w:line="240" w:lineRule="auto"/>
              <w:jc w:val="right"/>
              <w:rPr>
                <w:rFonts w:cs="Arial"/>
                <w:sz w:val="16"/>
                <w:szCs w:val="16"/>
              </w:rPr>
            </w:pPr>
            <w:r w:rsidRPr="00535246">
              <w:rPr>
                <w:rFonts w:cs="Arial"/>
                <w:sz w:val="16"/>
                <w:szCs w:val="16"/>
              </w:rPr>
              <w:t>31</w:t>
            </w:r>
          </w:p>
        </w:tc>
        <w:tc>
          <w:tcPr>
            <w:tcW w:w="688" w:type="dxa"/>
            <w:tcBorders>
              <w:top w:val="nil"/>
              <w:left w:val="nil"/>
              <w:bottom w:val="single" w:sz="4" w:space="0" w:color="auto"/>
              <w:right w:val="single" w:sz="4" w:space="0" w:color="auto"/>
            </w:tcBorders>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37</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tcPr>
          <w:p w:rsidR="00121DE8" w:rsidRPr="004A2E1C" w:rsidRDefault="00121DE8" w:rsidP="00121DE8">
            <w:pPr>
              <w:spacing w:after="0" w:line="240" w:lineRule="auto"/>
              <w:ind w:firstLine="67"/>
              <w:rPr>
                <w:rFonts w:ascii="Calibri" w:hAnsi="Calibri" w:cs="Arial"/>
                <w:color w:val="2E74B5"/>
                <w:sz w:val="18"/>
                <w:szCs w:val="18"/>
              </w:rPr>
            </w:pPr>
            <w:r>
              <w:rPr>
                <w:rFonts w:ascii="Calibri" w:hAnsi="Calibri" w:cs="Arial"/>
                <w:color w:val="2E74B5"/>
                <w:sz w:val="18"/>
                <w:szCs w:val="18"/>
              </w:rPr>
              <w:t>Ceuta y Melilla</w:t>
            </w:r>
          </w:p>
        </w:tc>
        <w:tc>
          <w:tcPr>
            <w:tcW w:w="654" w:type="dxa"/>
            <w:tcBorders>
              <w:top w:val="single" w:sz="4" w:space="0" w:color="auto"/>
              <w:left w:val="nil"/>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0</w:t>
            </w:r>
          </w:p>
        </w:tc>
        <w:tc>
          <w:tcPr>
            <w:tcW w:w="654" w:type="dxa"/>
            <w:tcBorders>
              <w:top w:val="single" w:sz="4" w:space="0" w:color="auto"/>
              <w:left w:val="single" w:sz="4" w:space="0" w:color="auto"/>
              <w:bottom w:val="single" w:sz="4" w:space="0" w:color="auto"/>
              <w:right w:val="single" w:sz="4" w:space="0" w:color="auto"/>
            </w:tcBorders>
            <w:vAlign w:val="center"/>
          </w:tcPr>
          <w:p w:rsidR="00121DE8" w:rsidRPr="006E0B1E" w:rsidRDefault="00121DE8" w:rsidP="00121DE8">
            <w:pPr>
              <w:spacing w:after="0" w:line="240" w:lineRule="auto"/>
              <w:jc w:val="right"/>
              <w:rPr>
                <w:rFonts w:cs="Arial"/>
                <w:color w:val="000000"/>
                <w:sz w:val="16"/>
                <w:szCs w:val="16"/>
              </w:rPr>
            </w:pPr>
            <w:r w:rsidRPr="006E0B1E">
              <w:rPr>
                <w:rFonts w:cs="Arial"/>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tcPr>
          <w:p w:rsidR="00121DE8" w:rsidRPr="00A52C5A" w:rsidRDefault="00121DE8" w:rsidP="00121DE8">
            <w:pPr>
              <w:spacing w:after="0" w:line="240" w:lineRule="auto"/>
              <w:jc w:val="right"/>
              <w:rPr>
                <w:rFonts w:cs="Arial"/>
                <w:color w:val="000000"/>
                <w:sz w:val="16"/>
                <w:szCs w:val="16"/>
              </w:rPr>
            </w:pPr>
            <w:r w:rsidRPr="00A52C5A">
              <w:rPr>
                <w:rFonts w:cs="Arial"/>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tcPr>
          <w:p w:rsidR="00121DE8" w:rsidRPr="00A52C5A" w:rsidRDefault="00121DE8" w:rsidP="00121DE8">
            <w:pPr>
              <w:spacing w:after="0" w:line="240" w:lineRule="auto"/>
              <w:jc w:val="right"/>
              <w:rPr>
                <w:rFonts w:cs="Arial"/>
                <w:color w:val="000000"/>
                <w:sz w:val="16"/>
                <w:szCs w:val="16"/>
              </w:rPr>
            </w:pPr>
            <w:r w:rsidRPr="00A52C5A">
              <w:rPr>
                <w:rFonts w:cs="Arial"/>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tcPr>
          <w:p w:rsidR="00121DE8" w:rsidRPr="00A52C5A" w:rsidRDefault="00121DE8" w:rsidP="00121DE8">
            <w:pPr>
              <w:spacing w:after="0" w:line="240" w:lineRule="auto"/>
              <w:jc w:val="right"/>
              <w:rPr>
                <w:rFonts w:cs="Arial"/>
                <w:color w:val="000000"/>
                <w:sz w:val="16"/>
                <w:szCs w:val="16"/>
              </w:rPr>
            </w:pPr>
            <w:r w:rsidRPr="00A52C5A">
              <w:rPr>
                <w:rFonts w:cs="Arial"/>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tcPr>
          <w:p w:rsidR="00121DE8" w:rsidRPr="00A52C5A" w:rsidRDefault="00121DE8" w:rsidP="00121DE8">
            <w:pPr>
              <w:spacing w:after="0" w:line="240" w:lineRule="auto"/>
              <w:jc w:val="right"/>
              <w:rPr>
                <w:rFonts w:cs="Arial"/>
                <w:color w:val="000000"/>
                <w:sz w:val="16"/>
                <w:szCs w:val="16"/>
              </w:rPr>
            </w:pPr>
            <w:r w:rsidRPr="00A52C5A">
              <w:rPr>
                <w:rFonts w:cs="Arial"/>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tcPr>
          <w:p w:rsidR="00121DE8" w:rsidRPr="00A52C5A" w:rsidRDefault="00121DE8" w:rsidP="00121DE8">
            <w:pPr>
              <w:spacing w:after="0" w:line="240" w:lineRule="auto"/>
              <w:jc w:val="right"/>
              <w:rPr>
                <w:rFonts w:cs="Arial"/>
                <w:color w:val="000000"/>
                <w:sz w:val="16"/>
                <w:szCs w:val="16"/>
              </w:rPr>
            </w:pPr>
            <w:r w:rsidRPr="00A52C5A">
              <w:rPr>
                <w:rFonts w:cs="Arial"/>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tcPr>
          <w:p w:rsidR="00121DE8" w:rsidRPr="00A52C5A" w:rsidRDefault="00121DE8" w:rsidP="00121DE8">
            <w:pPr>
              <w:spacing w:after="0" w:line="240" w:lineRule="auto"/>
              <w:jc w:val="right"/>
              <w:rPr>
                <w:rFonts w:cs="Arial"/>
                <w:color w:val="000000"/>
                <w:sz w:val="16"/>
                <w:szCs w:val="16"/>
              </w:rPr>
            </w:pPr>
            <w:r w:rsidRPr="00A52C5A">
              <w:rPr>
                <w:rFonts w:cs="Arial"/>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tcPr>
          <w:p w:rsidR="00121DE8" w:rsidRPr="00A52C5A" w:rsidRDefault="00121DE8" w:rsidP="00121DE8">
            <w:pPr>
              <w:spacing w:after="0" w:line="240" w:lineRule="auto"/>
              <w:jc w:val="right"/>
              <w:rPr>
                <w:rFonts w:cs="Arial"/>
                <w:color w:val="000000"/>
                <w:sz w:val="16"/>
                <w:szCs w:val="16"/>
              </w:rPr>
            </w:pPr>
            <w:r w:rsidRPr="00A52C5A">
              <w:rPr>
                <w:rFonts w:cs="Arial"/>
                <w:color w:val="000000"/>
                <w:sz w:val="16"/>
                <w:szCs w:val="16"/>
              </w:rPr>
              <w:t>1</w:t>
            </w:r>
          </w:p>
        </w:tc>
        <w:tc>
          <w:tcPr>
            <w:tcW w:w="688" w:type="dxa"/>
            <w:tcBorders>
              <w:top w:val="nil"/>
              <w:left w:val="nil"/>
              <w:bottom w:val="single" w:sz="4" w:space="0" w:color="auto"/>
              <w:right w:val="single" w:sz="4" w:space="0" w:color="auto"/>
            </w:tcBorders>
            <w:shd w:val="clear" w:color="auto" w:fill="auto"/>
            <w:noWrap/>
            <w:vAlign w:val="center"/>
          </w:tcPr>
          <w:p w:rsidR="00121DE8" w:rsidRPr="00535246" w:rsidRDefault="00121DE8" w:rsidP="00121DE8">
            <w:pPr>
              <w:spacing w:after="0" w:line="240" w:lineRule="auto"/>
              <w:jc w:val="right"/>
              <w:rPr>
                <w:rFonts w:cs="Arial"/>
                <w:sz w:val="16"/>
                <w:szCs w:val="16"/>
              </w:rPr>
            </w:pPr>
            <w:r w:rsidRPr="00535246">
              <w:rPr>
                <w:rFonts w:cs="Arial"/>
                <w:sz w:val="16"/>
                <w:szCs w:val="16"/>
              </w:rPr>
              <w:t>0</w:t>
            </w:r>
          </w:p>
        </w:tc>
        <w:tc>
          <w:tcPr>
            <w:tcW w:w="688" w:type="dxa"/>
            <w:tcBorders>
              <w:top w:val="nil"/>
              <w:left w:val="nil"/>
              <w:bottom w:val="single" w:sz="4" w:space="0" w:color="auto"/>
              <w:right w:val="single" w:sz="4" w:space="0" w:color="auto"/>
            </w:tcBorders>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0</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F0F0F0"/>
            <w:vAlign w:val="center"/>
            <w:hideMark/>
          </w:tcPr>
          <w:p w:rsidR="00121DE8" w:rsidRPr="004A2E1C" w:rsidRDefault="00121DE8" w:rsidP="00121DE8">
            <w:pPr>
              <w:spacing w:after="0" w:line="240" w:lineRule="auto"/>
              <w:ind w:firstLine="67"/>
              <w:rPr>
                <w:rFonts w:ascii="Calibri" w:eastAsia="Times New Roman" w:hAnsi="Calibri" w:cs="Arial"/>
                <w:b/>
                <w:bCs/>
                <w:color w:val="2E74B5"/>
                <w:sz w:val="18"/>
                <w:szCs w:val="18"/>
                <w:lang w:eastAsia="es-ES"/>
              </w:rPr>
            </w:pPr>
            <w:r w:rsidRPr="004A2E1C">
              <w:rPr>
                <w:rFonts w:ascii="Calibri" w:eastAsia="Times New Roman" w:hAnsi="Calibri" w:cs="Arial"/>
                <w:b/>
                <w:bCs/>
                <w:color w:val="2E74B5"/>
                <w:sz w:val="18"/>
                <w:szCs w:val="18"/>
                <w:lang w:eastAsia="es-ES"/>
              </w:rPr>
              <w:t>Total</w:t>
            </w:r>
          </w:p>
        </w:tc>
        <w:tc>
          <w:tcPr>
            <w:tcW w:w="654" w:type="dxa"/>
            <w:tcBorders>
              <w:top w:val="single" w:sz="4" w:space="0" w:color="auto"/>
              <w:left w:val="nil"/>
              <w:bottom w:val="single" w:sz="4" w:space="0" w:color="auto"/>
              <w:right w:val="single" w:sz="4" w:space="0" w:color="auto"/>
            </w:tcBorders>
            <w:shd w:val="clear" w:color="auto" w:fill="F0F0F0"/>
            <w:vAlign w:val="center"/>
          </w:tcPr>
          <w:p w:rsidR="00121DE8" w:rsidRPr="006E0B1E" w:rsidRDefault="00121DE8" w:rsidP="00121DE8">
            <w:pPr>
              <w:spacing w:after="0" w:line="240" w:lineRule="auto"/>
              <w:ind w:firstLine="67"/>
              <w:jc w:val="right"/>
              <w:rPr>
                <w:rFonts w:ascii="Calibri" w:eastAsia="Times New Roman" w:hAnsi="Calibri" w:cs="Arial"/>
                <w:b/>
                <w:bCs/>
                <w:color w:val="2E74B5"/>
                <w:sz w:val="16"/>
                <w:szCs w:val="18"/>
                <w:lang w:eastAsia="es-ES"/>
              </w:rPr>
            </w:pPr>
            <w:r w:rsidRPr="006E0B1E">
              <w:rPr>
                <w:rFonts w:ascii="Calibri" w:eastAsia="Times New Roman" w:hAnsi="Calibri" w:cs="Arial"/>
                <w:b/>
                <w:bCs/>
                <w:color w:val="2E74B5"/>
                <w:sz w:val="16"/>
                <w:szCs w:val="18"/>
                <w:lang w:eastAsia="es-ES"/>
              </w:rPr>
              <w:t>1.903</w:t>
            </w:r>
          </w:p>
        </w:tc>
        <w:tc>
          <w:tcPr>
            <w:tcW w:w="654" w:type="dxa"/>
            <w:tcBorders>
              <w:top w:val="single" w:sz="4" w:space="0" w:color="auto"/>
              <w:left w:val="single" w:sz="4" w:space="0" w:color="auto"/>
              <w:bottom w:val="single" w:sz="4" w:space="0" w:color="auto"/>
              <w:right w:val="single" w:sz="4" w:space="0" w:color="auto"/>
            </w:tcBorders>
            <w:shd w:val="clear" w:color="auto" w:fill="F0F0F0"/>
            <w:vAlign w:val="center"/>
          </w:tcPr>
          <w:p w:rsidR="00121DE8" w:rsidRPr="006E0B1E" w:rsidRDefault="00121DE8" w:rsidP="00121DE8">
            <w:pPr>
              <w:spacing w:after="0" w:line="240" w:lineRule="auto"/>
              <w:ind w:firstLine="67"/>
              <w:jc w:val="right"/>
              <w:rPr>
                <w:rFonts w:ascii="Calibri" w:eastAsia="Times New Roman" w:hAnsi="Calibri" w:cs="Arial"/>
                <w:b/>
                <w:bCs/>
                <w:color w:val="2E74B5"/>
                <w:sz w:val="16"/>
                <w:szCs w:val="18"/>
                <w:lang w:eastAsia="es-ES"/>
              </w:rPr>
            </w:pPr>
            <w:r w:rsidRPr="006E0B1E">
              <w:rPr>
                <w:rFonts w:ascii="Calibri" w:eastAsia="Times New Roman" w:hAnsi="Calibri" w:cs="Arial"/>
                <w:b/>
                <w:bCs/>
                <w:color w:val="2E74B5"/>
                <w:sz w:val="16"/>
                <w:szCs w:val="18"/>
                <w:lang w:eastAsia="es-ES"/>
              </w:rPr>
              <w:t>1.729</w:t>
            </w:r>
          </w:p>
        </w:tc>
        <w:tc>
          <w:tcPr>
            <w:tcW w:w="654" w:type="dxa"/>
            <w:tcBorders>
              <w:top w:val="nil"/>
              <w:left w:val="nil"/>
              <w:bottom w:val="single" w:sz="4" w:space="0" w:color="auto"/>
              <w:right w:val="single" w:sz="4" w:space="0" w:color="auto"/>
            </w:tcBorders>
            <w:shd w:val="clear" w:color="auto" w:fill="F0F0F0"/>
            <w:noWrap/>
            <w:vAlign w:val="center"/>
          </w:tcPr>
          <w:p w:rsidR="00121DE8" w:rsidRPr="004A2E1C" w:rsidRDefault="00121DE8" w:rsidP="00121DE8">
            <w:pPr>
              <w:spacing w:after="0" w:line="240" w:lineRule="auto"/>
              <w:ind w:firstLine="67"/>
              <w:jc w:val="right"/>
              <w:rPr>
                <w:rFonts w:ascii="Calibri" w:eastAsia="Times New Roman" w:hAnsi="Calibri" w:cs="Arial"/>
                <w:b/>
                <w:bCs/>
                <w:color w:val="2E74B5"/>
                <w:sz w:val="16"/>
                <w:szCs w:val="18"/>
                <w:lang w:eastAsia="es-ES"/>
              </w:rPr>
            </w:pPr>
            <w:r w:rsidRPr="00EA7EFE">
              <w:rPr>
                <w:rFonts w:ascii="Calibri" w:eastAsia="Times New Roman" w:hAnsi="Calibri" w:cs="Arial"/>
                <w:b/>
                <w:bCs/>
                <w:color w:val="2E74B5"/>
                <w:sz w:val="16"/>
                <w:szCs w:val="18"/>
                <w:lang w:eastAsia="es-ES"/>
              </w:rPr>
              <w:t>1.484</w:t>
            </w:r>
          </w:p>
        </w:tc>
        <w:tc>
          <w:tcPr>
            <w:tcW w:w="654" w:type="dxa"/>
            <w:tcBorders>
              <w:top w:val="nil"/>
              <w:left w:val="nil"/>
              <w:bottom w:val="single" w:sz="4" w:space="0" w:color="auto"/>
              <w:right w:val="single" w:sz="4" w:space="0" w:color="auto"/>
            </w:tcBorders>
            <w:shd w:val="clear" w:color="auto" w:fill="F0F0F0"/>
            <w:noWrap/>
            <w:vAlign w:val="center"/>
          </w:tcPr>
          <w:p w:rsidR="00121DE8" w:rsidRPr="004A2E1C" w:rsidRDefault="00121DE8" w:rsidP="00121DE8">
            <w:pPr>
              <w:spacing w:after="0" w:line="240" w:lineRule="auto"/>
              <w:ind w:firstLine="67"/>
              <w:jc w:val="right"/>
              <w:rPr>
                <w:rFonts w:ascii="Calibri" w:eastAsia="Times New Roman" w:hAnsi="Calibri" w:cs="Arial"/>
                <w:b/>
                <w:bCs/>
                <w:color w:val="2E74B5"/>
                <w:sz w:val="16"/>
                <w:szCs w:val="18"/>
                <w:lang w:eastAsia="es-ES"/>
              </w:rPr>
            </w:pPr>
            <w:r w:rsidRPr="00EA7EFE">
              <w:rPr>
                <w:rFonts w:ascii="Calibri" w:eastAsia="Times New Roman" w:hAnsi="Calibri" w:cs="Arial"/>
                <w:b/>
                <w:bCs/>
                <w:color w:val="2E74B5"/>
                <w:sz w:val="16"/>
                <w:szCs w:val="18"/>
                <w:lang w:eastAsia="es-ES"/>
              </w:rPr>
              <w:t>1.301</w:t>
            </w:r>
          </w:p>
        </w:tc>
        <w:tc>
          <w:tcPr>
            <w:tcW w:w="654" w:type="dxa"/>
            <w:tcBorders>
              <w:top w:val="nil"/>
              <w:left w:val="nil"/>
              <w:bottom w:val="single" w:sz="4" w:space="0" w:color="auto"/>
              <w:right w:val="single" w:sz="4" w:space="0" w:color="auto"/>
            </w:tcBorders>
            <w:shd w:val="clear" w:color="auto" w:fill="F0F0F0"/>
            <w:noWrap/>
            <w:vAlign w:val="center"/>
          </w:tcPr>
          <w:p w:rsidR="00121DE8" w:rsidRPr="004A2E1C" w:rsidRDefault="00121DE8" w:rsidP="00121DE8">
            <w:pPr>
              <w:spacing w:after="0" w:line="240" w:lineRule="auto"/>
              <w:ind w:firstLine="67"/>
              <w:jc w:val="right"/>
              <w:rPr>
                <w:rFonts w:ascii="Calibri" w:eastAsia="Times New Roman" w:hAnsi="Calibri" w:cs="Arial"/>
                <w:b/>
                <w:bCs/>
                <w:color w:val="2E74B5"/>
                <w:sz w:val="16"/>
                <w:szCs w:val="18"/>
                <w:lang w:eastAsia="es-ES"/>
              </w:rPr>
            </w:pPr>
            <w:r w:rsidRPr="00EA7EFE">
              <w:rPr>
                <w:rFonts w:ascii="Calibri" w:eastAsia="Times New Roman" w:hAnsi="Calibri" w:cs="Arial"/>
                <w:b/>
                <w:bCs/>
                <w:color w:val="2E74B5"/>
                <w:sz w:val="16"/>
                <w:szCs w:val="18"/>
                <w:lang w:eastAsia="es-ES"/>
              </w:rPr>
              <w:t>1.134</w:t>
            </w:r>
          </w:p>
        </w:tc>
        <w:tc>
          <w:tcPr>
            <w:tcW w:w="654" w:type="dxa"/>
            <w:tcBorders>
              <w:top w:val="nil"/>
              <w:left w:val="nil"/>
              <w:bottom w:val="single" w:sz="4" w:space="0" w:color="auto"/>
              <w:right w:val="single" w:sz="4" w:space="0" w:color="auto"/>
            </w:tcBorders>
            <w:shd w:val="clear" w:color="auto" w:fill="F0F0F0"/>
            <w:noWrap/>
            <w:vAlign w:val="center"/>
          </w:tcPr>
          <w:p w:rsidR="00121DE8" w:rsidRPr="004A2E1C" w:rsidRDefault="00121DE8" w:rsidP="00121DE8">
            <w:pPr>
              <w:spacing w:after="0" w:line="240" w:lineRule="auto"/>
              <w:ind w:firstLine="67"/>
              <w:jc w:val="right"/>
              <w:rPr>
                <w:rFonts w:ascii="Calibri" w:eastAsia="Times New Roman" w:hAnsi="Calibri" w:cs="Arial"/>
                <w:b/>
                <w:bCs/>
                <w:color w:val="2E74B5"/>
                <w:sz w:val="16"/>
                <w:szCs w:val="18"/>
                <w:lang w:eastAsia="es-ES"/>
              </w:rPr>
            </w:pPr>
            <w:r w:rsidRPr="00EA7EFE">
              <w:rPr>
                <w:rFonts w:ascii="Calibri" w:eastAsia="Times New Roman" w:hAnsi="Calibri" w:cs="Arial"/>
                <w:b/>
                <w:bCs/>
                <w:color w:val="2E74B5"/>
                <w:sz w:val="16"/>
                <w:szCs w:val="18"/>
                <w:lang w:eastAsia="es-ES"/>
              </w:rPr>
              <w:t>1.132</w:t>
            </w:r>
          </w:p>
        </w:tc>
        <w:tc>
          <w:tcPr>
            <w:tcW w:w="654" w:type="dxa"/>
            <w:tcBorders>
              <w:top w:val="nil"/>
              <w:left w:val="nil"/>
              <w:bottom w:val="single" w:sz="4" w:space="0" w:color="auto"/>
              <w:right w:val="single" w:sz="4" w:space="0" w:color="auto"/>
            </w:tcBorders>
            <w:shd w:val="clear" w:color="auto" w:fill="F0F0F0"/>
            <w:noWrap/>
            <w:vAlign w:val="center"/>
          </w:tcPr>
          <w:p w:rsidR="00121DE8" w:rsidRPr="004A2E1C" w:rsidRDefault="00121DE8" w:rsidP="00121DE8">
            <w:pPr>
              <w:spacing w:after="0" w:line="240" w:lineRule="auto"/>
              <w:ind w:firstLine="67"/>
              <w:jc w:val="right"/>
              <w:rPr>
                <w:rFonts w:ascii="Calibri" w:eastAsia="Times New Roman" w:hAnsi="Calibri" w:cs="Arial"/>
                <w:b/>
                <w:bCs/>
                <w:color w:val="2E74B5"/>
                <w:sz w:val="16"/>
                <w:szCs w:val="18"/>
                <w:lang w:eastAsia="es-ES"/>
              </w:rPr>
            </w:pPr>
            <w:r w:rsidRPr="00EA7EFE">
              <w:rPr>
                <w:rFonts w:ascii="Calibri" w:eastAsia="Times New Roman" w:hAnsi="Calibri" w:cs="Arial"/>
                <w:b/>
                <w:bCs/>
                <w:color w:val="2E74B5"/>
                <w:sz w:val="16"/>
                <w:szCs w:val="18"/>
                <w:lang w:eastAsia="es-ES"/>
              </w:rPr>
              <w:t>1.131</w:t>
            </w:r>
          </w:p>
        </w:tc>
        <w:tc>
          <w:tcPr>
            <w:tcW w:w="654" w:type="dxa"/>
            <w:tcBorders>
              <w:top w:val="nil"/>
              <w:left w:val="nil"/>
              <w:bottom w:val="single" w:sz="4" w:space="0" w:color="auto"/>
              <w:right w:val="single" w:sz="4" w:space="0" w:color="auto"/>
            </w:tcBorders>
            <w:shd w:val="clear" w:color="auto" w:fill="F0F0F0"/>
            <w:noWrap/>
            <w:vAlign w:val="center"/>
          </w:tcPr>
          <w:p w:rsidR="00121DE8" w:rsidRPr="004A2E1C" w:rsidRDefault="00121DE8" w:rsidP="00121DE8">
            <w:pPr>
              <w:spacing w:after="0" w:line="240" w:lineRule="auto"/>
              <w:ind w:firstLine="67"/>
              <w:jc w:val="right"/>
              <w:rPr>
                <w:rFonts w:ascii="Calibri" w:eastAsia="Times New Roman" w:hAnsi="Calibri" w:cs="Arial"/>
                <w:b/>
                <w:bCs/>
                <w:color w:val="2E74B5"/>
                <w:sz w:val="16"/>
                <w:szCs w:val="18"/>
                <w:lang w:eastAsia="es-ES"/>
              </w:rPr>
            </w:pPr>
            <w:r w:rsidRPr="00EA7EFE">
              <w:rPr>
                <w:rFonts w:ascii="Calibri" w:eastAsia="Times New Roman" w:hAnsi="Calibri" w:cs="Arial"/>
                <w:b/>
                <w:bCs/>
                <w:color w:val="2E74B5"/>
                <w:sz w:val="16"/>
                <w:szCs w:val="18"/>
                <w:lang w:eastAsia="es-ES"/>
              </w:rPr>
              <w:t>1.161</w:t>
            </w:r>
          </w:p>
        </w:tc>
        <w:tc>
          <w:tcPr>
            <w:tcW w:w="654" w:type="dxa"/>
            <w:tcBorders>
              <w:top w:val="nil"/>
              <w:left w:val="nil"/>
              <w:bottom w:val="single" w:sz="4" w:space="0" w:color="auto"/>
              <w:right w:val="single" w:sz="4" w:space="0" w:color="auto"/>
            </w:tcBorders>
            <w:shd w:val="clear" w:color="auto" w:fill="F0F0F0"/>
            <w:noWrap/>
            <w:vAlign w:val="center"/>
          </w:tcPr>
          <w:p w:rsidR="00121DE8" w:rsidRPr="004A2E1C" w:rsidRDefault="00121DE8" w:rsidP="00121DE8">
            <w:pPr>
              <w:spacing w:after="0" w:line="240" w:lineRule="auto"/>
              <w:ind w:firstLine="67"/>
              <w:jc w:val="right"/>
              <w:rPr>
                <w:rFonts w:ascii="Calibri" w:eastAsia="Times New Roman" w:hAnsi="Calibri" w:cs="Arial"/>
                <w:b/>
                <w:bCs/>
                <w:color w:val="2E74B5"/>
                <w:sz w:val="16"/>
                <w:szCs w:val="18"/>
                <w:lang w:eastAsia="es-ES"/>
              </w:rPr>
            </w:pPr>
            <w:r w:rsidRPr="00EA7EFE">
              <w:rPr>
                <w:rFonts w:ascii="Calibri" w:eastAsia="Times New Roman" w:hAnsi="Calibri" w:cs="Arial"/>
                <w:b/>
                <w:bCs/>
                <w:color w:val="2E74B5"/>
                <w:sz w:val="16"/>
                <w:szCs w:val="18"/>
                <w:lang w:eastAsia="es-ES"/>
              </w:rPr>
              <w:t>1.198</w:t>
            </w:r>
          </w:p>
        </w:tc>
        <w:tc>
          <w:tcPr>
            <w:tcW w:w="688" w:type="dxa"/>
            <w:tcBorders>
              <w:top w:val="nil"/>
              <w:left w:val="nil"/>
              <w:bottom w:val="single" w:sz="4" w:space="0" w:color="auto"/>
              <w:right w:val="single" w:sz="4" w:space="0" w:color="auto"/>
            </w:tcBorders>
            <w:shd w:val="clear" w:color="auto" w:fill="F0F0F0"/>
            <w:noWrap/>
            <w:vAlign w:val="center"/>
          </w:tcPr>
          <w:p w:rsidR="00121DE8" w:rsidRPr="008B4A6C" w:rsidRDefault="00121DE8" w:rsidP="00121DE8">
            <w:pPr>
              <w:spacing w:after="0" w:line="240" w:lineRule="auto"/>
              <w:ind w:firstLine="67"/>
              <w:jc w:val="right"/>
              <w:rPr>
                <w:rFonts w:eastAsia="Times New Roman" w:cs="Arial"/>
                <w:b/>
                <w:bCs/>
                <w:color w:val="2E74B5"/>
                <w:sz w:val="16"/>
                <w:szCs w:val="18"/>
                <w:lang w:eastAsia="es-ES"/>
              </w:rPr>
            </w:pPr>
            <w:r w:rsidRPr="008B4A6C">
              <w:rPr>
                <w:rFonts w:eastAsia="Times New Roman" w:cs="Arial"/>
                <w:b/>
                <w:bCs/>
                <w:color w:val="2E74B5"/>
                <w:sz w:val="16"/>
                <w:szCs w:val="18"/>
                <w:lang w:eastAsia="es-ES"/>
              </w:rPr>
              <w:t>1.18</w:t>
            </w:r>
            <w:r>
              <w:rPr>
                <w:rFonts w:eastAsia="Times New Roman" w:cs="Arial"/>
                <w:b/>
                <w:bCs/>
                <w:color w:val="2E74B5"/>
                <w:sz w:val="16"/>
                <w:szCs w:val="18"/>
                <w:lang w:eastAsia="es-ES"/>
              </w:rPr>
              <w:t>8</w:t>
            </w:r>
          </w:p>
        </w:tc>
        <w:tc>
          <w:tcPr>
            <w:tcW w:w="688" w:type="dxa"/>
            <w:tcBorders>
              <w:top w:val="nil"/>
              <w:left w:val="nil"/>
              <w:bottom w:val="single" w:sz="4" w:space="0" w:color="auto"/>
              <w:right w:val="single" w:sz="4" w:space="0" w:color="auto"/>
            </w:tcBorders>
            <w:shd w:val="clear" w:color="auto" w:fill="F0F0F0"/>
            <w:vAlign w:val="center"/>
          </w:tcPr>
          <w:p w:rsidR="00121DE8" w:rsidRPr="00121DE8" w:rsidRDefault="00121DE8" w:rsidP="00121DE8">
            <w:pPr>
              <w:spacing w:after="0" w:line="240" w:lineRule="auto"/>
              <w:ind w:firstLine="67"/>
              <w:jc w:val="right"/>
              <w:rPr>
                <w:rFonts w:eastAsia="Times New Roman" w:cs="Arial"/>
                <w:b/>
                <w:bCs/>
                <w:color w:val="2E74B5"/>
                <w:sz w:val="16"/>
                <w:szCs w:val="18"/>
                <w:lang w:eastAsia="es-ES"/>
              </w:rPr>
            </w:pPr>
            <w:r w:rsidRPr="00121DE8">
              <w:rPr>
                <w:rFonts w:eastAsia="Times New Roman" w:cs="Arial"/>
                <w:b/>
                <w:bCs/>
                <w:color w:val="2E74B5"/>
                <w:sz w:val="16"/>
                <w:szCs w:val="18"/>
                <w:lang w:eastAsia="es-ES"/>
              </w:rPr>
              <w:t>1.098</w:t>
            </w:r>
          </w:p>
        </w:tc>
      </w:tr>
    </w:tbl>
    <w:p w:rsidR="000A6FFF" w:rsidRPr="00346314" w:rsidRDefault="000A6FFF" w:rsidP="000A6FFF">
      <w:pPr>
        <w:pStyle w:val="Prrafodelista"/>
        <w:jc w:val="both"/>
        <w:rPr>
          <w:rFonts w:cs="Arial"/>
          <w:szCs w:val="20"/>
        </w:rPr>
      </w:pPr>
    </w:p>
    <w:tbl>
      <w:tblPr>
        <w:tblW w:w="6310" w:type="dxa"/>
        <w:jc w:val="center"/>
        <w:tblLayout w:type="fixed"/>
        <w:tblCellMar>
          <w:left w:w="70" w:type="dxa"/>
          <w:right w:w="70" w:type="dxa"/>
        </w:tblCellMar>
        <w:tblLook w:val="04A0" w:firstRow="1" w:lastRow="0" w:firstColumn="1" w:lastColumn="0" w:noHBand="0" w:noVBand="1"/>
      </w:tblPr>
      <w:tblGrid>
        <w:gridCol w:w="2127"/>
        <w:gridCol w:w="1915"/>
        <w:gridCol w:w="2268"/>
      </w:tblGrid>
      <w:tr w:rsidR="000A6FFF" w:rsidRPr="004A2E1C" w:rsidTr="000A6FFF">
        <w:trPr>
          <w:trHeight w:val="227"/>
          <w:jc w:val="center"/>
        </w:trPr>
        <w:tc>
          <w:tcPr>
            <w:tcW w:w="2127" w:type="dxa"/>
            <w:tcBorders>
              <w:top w:val="single" w:sz="4" w:space="0" w:color="auto"/>
              <w:left w:val="single" w:sz="4" w:space="0" w:color="auto"/>
              <w:bottom w:val="single" w:sz="4" w:space="0" w:color="auto"/>
              <w:right w:val="single" w:sz="4" w:space="0" w:color="auto"/>
            </w:tcBorders>
            <w:shd w:val="clear" w:color="auto" w:fill="F0F0F0"/>
            <w:vAlign w:val="center"/>
            <w:hideMark/>
          </w:tcPr>
          <w:p w:rsidR="000A6FFF" w:rsidRPr="004A2E1C" w:rsidRDefault="000A6FFF" w:rsidP="000A6FFF">
            <w:pPr>
              <w:spacing w:after="0" w:line="240" w:lineRule="auto"/>
              <w:ind w:firstLine="67"/>
              <w:rPr>
                <w:rFonts w:ascii="Calibri" w:eastAsia="Times New Roman" w:hAnsi="Calibri" w:cs="Arial"/>
                <w:b/>
                <w:bCs/>
                <w:color w:val="2E74B5"/>
                <w:sz w:val="18"/>
                <w:szCs w:val="18"/>
                <w:lang w:eastAsia="es-ES"/>
              </w:rPr>
            </w:pPr>
            <w:r w:rsidRPr="004A2E1C">
              <w:rPr>
                <w:rFonts w:ascii="Calibri" w:eastAsia="Times New Roman" w:hAnsi="Calibri" w:cs="Arial"/>
                <w:b/>
                <w:bCs/>
                <w:color w:val="2E74B5"/>
                <w:sz w:val="18"/>
                <w:szCs w:val="18"/>
                <w:lang w:eastAsia="es-ES"/>
              </w:rPr>
              <w:t>Fallecidos (24h)</w:t>
            </w:r>
          </w:p>
        </w:tc>
        <w:tc>
          <w:tcPr>
            <w:tcW w:w="1915" w:type="dxa"/>
            <w:tcBorders>
              <w:top w:val="single" w:sz="4" w:space="0" w:color="auto"/>
              <w:left w:val="nil"/>
              <w:bottom w:val="single" w:sz="4" w:space="0" w:color="auto"/>
              <w:right w:val="single" w:sz="4" w:space="0" w:color="auto"/>
            </w:tcBorders>
            <w:shd w:val="clear" w:color="000000" w:fill="F0F0F0"/>
            <w:vAlign w:val="center"/>
            <w:hideMark/>
          </w:tcPr>
          <w:p w:rsidR="000A6FFF" w:rsidRPr="004A2E1C" w:rsidRDefault="000A6FFF" w:rsidP="000A6FFF">
            <w:pPr>
              <w:spacing w:after="0" w:line="240" w:lineRule="auto"/>
              <w:rPr>
                <w:rFonts w:ascii="Calibri" w:hAnsi="Calibri" w:cs="Arial"/>
                <w:b/>
                <w:bCs/>
                <w:color w:val="2E74B5"/>
                <w:sz w:val="18"/>
                <w:szCs w:val="18"/>
              </w:rPr>
            </w:pPr>
            <w:r>
              <w:rPr>
                <w:rFonts w:ascii="Calibri" w:hAnsi="Calibri" w:cs="Arial"/>
                <w:b/>
                <w:bCs/>
                <w:color w:val="2E74B5"/>
                <w:sz w:val="18"/>
                <w:szCs w:val="18"/>
              </w:rPr>
              <w:t>Diferencias 2019</w:t>
            </w:r>
            <w:r w:rsidRPr="004A2E1C">
              <w:rPr>
                <w:rFonts w:ascii="Calibri" w:hAnsi="Calibri" w:cs="Arial"/>
                <w:b/>
                <w:bCs/>
                <w:color w:val="2E74B5"/>
                <w:sz w:val="18"/>
                <w:szCs w:val="18"/>
              </w:rPr>
              <w:t>/201</w:t>
            </w:r>
            <w:r>
              <w:rPr>
                <w:rFonts w:ascii="Calibri" w:hAnsi="Calibri" w:cs="Arial"/>
                <w:b/>
                <w:bCs/>
                <w:color w:val="2E74B5"/>
                <w:sz w:val="18"/>
                <w:szCs w:val="18"/>
              </w:rPr>
              <w:t>8</w:t>
            </w:r>
          </w:p>
        </w:tc>
        <w:tc>
          <w:tcPr>
            <w:tcW w:w="2268" w:type="dxa"/>
            <w:tcBorders>
              <w:top w:val="single" w:sz="4" w:space="0" w:color="auto"/>
              <w:left w:val="nil"/>
              <w:bottom w:val="single" w:sz="4" w:space="0" w:color="auto"/>
              <w:right w:val="single" w:sz="4" w:space="0" w:color="auto"/>
            </w:tcBorders>
            <w:shd w:val="clear" w:color="000000" w:fill="F0F0F0"/>
            <w:vAlign w:val="center"/>
            <w:hideMark/>
          </w:tcPr>
          <w:p w:rsidR="000A6FFF" w:rsidRPr="004A2E1C" w:rsidRDefault="000A6FFF" w:rsidP="000A6FFF">
            <w:pPr>
              <w:spacing w:after="0" w:line="240" w:lineRule="auto"/>
              <w:rPr>
                <w:rFonts w:ascii="Calibri" w:hAnsi="Calibri" w:cs="Arial"/>
                <w:b/>
                <w:bCs/>
                <w:color w:val="2E74B5"/>
                <w:sz w:val="18"/>
                <w:szCs w:val="18"/>
              </w:rPr>
            </w:pPr>
            <w:r>
              <w:rPr>
                <w:rFonts w:ascii="Calibri" w:hAnsi="Calibri" w:cs="Arial"/>
                <w:b/>
                <w:bCs/>
                <w:color w:val="2E74B5"/>
                <w:sz w:val="18"/>
                <w:szCs w:val="18"/>
              </w:rPr>
              <w:t>Diferencias 2019</w:t>
            </w:r>
            <w:r w:rsidRPr="004A2E1C">
              <w:rPr>
                <w:rFonts w:ascii="Calibri" w:hAnsi="Calibri" w:cs="Arial"/>
                <w:b/>
                <w:bCs/>
                <w:color w:val="2E74B5"/>
                <w:sz w:val="18"/>
                <w:szCs w:val="18"/>
              </w:rPr>
              <w:t>/20</w:t>
            </w:r>
            <w:r>
              <w:rPr>
                <w:rFonts w:ascii="Calibri" w:hAnsi="Calibri" w:cs="Arial"/>
                <w:b/>
                <w:bCs/>
                <w:color w:val="2E74B5"/>
                <w:sz w:val="18"/>
                <w:szCs w:val="18"/>
              </w:rPr>
              <w:t>09</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Andalucía</w:t>
            </w:r>
          </w:p>
        </w:tc>
        <w:tc>
          <w:tcPr>
            <w:tcW w:w="1915"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25</w:t>
            </w:r>
          </w:p>
        </w:tc>
        <w:tc>
          <w:tcPr>
            <w:tcW w:w="2268"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-134</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Aragón</w:t>
            </w:r>
          </w:p>
        </w:tc>
        <w:tc>
          <w:tcPr>
            <w:tcW w:w="1915"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-11</w:t>
            </w:r>
          </w:p>
        </w:tc>
        <w:tc>
          <w:tcPr>
            <w:tcW w:w="2268"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-36</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Asturias, Principado de</w:t>
            </w:r>
          </w:p>
        </w:tc>
        <w:tc>
          <w:tcPr>
            <w:tcW w:w="1915"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-11</w:t>
            </w:r>
          </w:p>
        </w:tc>
        <w:tc>
          <w:tcPr>
            <w:tcW w:w="2268"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-22</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Balears, Illes</w:t>
            </w:r>
          </w:p>
        </w:tc>
        <w:tc>
          <w:tcPr>
            <w:tcW w:w="1915"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-13</w:t>
            </w:r>
          </w:p>
        </w:tc>
        <w:tc>
          <w:tcPr>
            <w:tcW w:w="2268"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-15</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Canarias</w:t>
            </w:r>
          </w:p>
        </w:tc>
        <w:tc>
          <w:tcPr>
            <w:tcW w:w="1915"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-4</w:t>
            </w:r>
          </w:p>
        </w:tc>
        <w:tc>
          <w:tcPr>
            <w:tcW w:w="2268"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-12</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Cantabria</w:t>
            </w:r>
          </w:p>
        </w:tc>
        <w:tc>
          <w:tcPr>
            <w:tcW w:w="1915"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-6</w:t>
            </w:r>
          </w:p>
        </w:tc>
        <w:tc>
          <w:tcPr>
            <w:tcW w:w="2268"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-14</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Castilla-La Mancha</w:t>
            </w:r>
          </w:p>
        </w:tc>
        <w:tc>
          <w:tcPr>
            <w:tcW w:w="1915"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-14</w:t>
            </w:r>
          </w:p>
        </w:tc>
        <w:tc>
          <w:tcPr>
            <w:tcW w:w="2268"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-90</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Castilla y León</w:t>
            </w:r>
          </w:p>
        </w:tc>
        <w:tc>
          <w:tcPr>
            <w:tcW w:w="1915"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-27</w:t>
            </w:r>
          </w:p>
        </w:tc>
        <w:tc>
          <w:tcPr>
            <w:tcW w:w="2268"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-99</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Cataluña</w:t>
            </w:r>
          </w:p>
        </w:tc>
        <w:tc>
          <w:tcPr>
            <w:tcW w:w="1915"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-22</w:t>
            </w:r>
          </w:p>
        </w:tc>
        <w:tc>
          <w:tcPr>
            <w:tcW w:w="2268"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-98</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Extremadura</w:t>
            </w:r>
          </w:p>
        </w:tc>
        <w:tc>
          <w:tcPr>
            <w:tcW w:w="1915"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2</w:t>
            </w:r>
          </w:p>
        </w:tc>
        <w:tc>
          <w:tcPr>
            <w:tcW w:w="2268"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-31</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Galicia</w:t>
            </w:r>
          </w:p>
        </w:tc>
        <w:tc>
          <w:tcPr>
            <w:tcW w:w="1915"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-14</w:t>
            </w:r>
          </w:p>
        </w:tc>
        <w:tc>
          <w:tcPr>
            <w:tcW w:w="2268"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-96</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Madrid, Comunidad de</w:t>
            </w:r>
          </w:p>
        </w:tc>
        <w:tc>
          <w:tcPr>
            <w:tcW w:w="1915"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42</w:t>
            </w:r>
          </w:p>
        </w:tc>
        <w:tc>
          <w:tcPr>
            <w:tcW w:w="2268"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-15</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Murcia, Región de</w:t>
            </w:r>
          </w:p>
        </w:tc>
        <w:tc>
          <w:tcPr>
            <w:tcW w:w="1915"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-11</w:t>
            </w:r>
          </w:p>
        </w:tc>
        <w:tc>
          <w:tcPr>
            <w:tcW w:w="2268"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-32</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 xml:space="preserve">Navarra, Comunidad Foral </w:t>
            </w:r>
          </w:p>
        </w:tc>
        <w:tc>
          <w:tcPr>
            <w:tcW w:w="1915"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-9</w:t>
            </w:r>
          </w:p>
        </w:tc>
        <w:tc>
          <w:tcPr>
            <w:tcW w:w="2268"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-14</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Rioja, La</w:t>
            </w:r>
          </w:p>
        </w:tc>
        <w:tc>
          <w:tcPr>
            <w:tcW w:w="1915"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10</w:t>
            </w:r>
          </w:p>
        </w:tc>
        <w:tc>
          <w:tcPr>
            <w:tcW w:w="2268"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-14</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proofErr w:type="spellStart"/>
            <w:r w:rsidRPr="004A2E1C">
              <w:rPr>
                <w:rFonts w:ascii="Calibri" w:hAnsi="Calibri" w:cs="Arial"/>
                <w:color w:val="2E74B5"/>
                <w:sz w:val="18"/>
                <w:szCs w:val="18"/>
              </w:rPr>
              <w:t>Comunitat</w:t>
            </w:r>
            <w:proofErr w:type="spellEnd"/>
            <w:r w:rsidRPr="004A2E1C">
              <w:rPr>
                <w:rFonts w:ascii="Calibri" w:hAnsi="Calibri" w:cs="Arial"/>
                <w:color w:val="2E74B5"/>
                <w:sz w:val="18"/>
                <w:szCs w:val="18"/>
              </w:rPr>
              <w:t xml:space="preserve"> Valenciana</w:t>
            </w:r>
          </w:p>
        </w:tc>
        <w:tc>
          <w:tcPr>
            <w:tcW w:w="1915"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-33</w:t>
            </w:r>
          </w:p>
        </w:tc>
        <w:tc>
          <w:tcPr>
            <w:tcW w:w="2268"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-69</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121DE8" w:rsidRPr="004A2E1C" w:rsidRDefault="00121DE8" w:rsidP="00121DE8">
            <w:pPr>
              <w:spacing w:after="0" w:line="240" w:lineRule="auto"/>
              <w:ind w:firstLine="67"/>
              <w:rPr>
                <w:rFonts w:ascii="Calibri" w:eastAsia="Times New Roman" w:hAnsi="Calibri" w:cs="Arial"/>
                <w:color w:val="2E74B5"/>
                <w:sz w:val="18"/>
                <w:szCs w:val="18"/>
                <w:lang w:eastAsia="es-ES"/>
              </w:rPr>
            </w:pPr>
            <w:r w:rsidRPr="004A2E1C">
              <w:rPr>
                <w:rFonts w:ascii="Calibri" w:hAnsi="Calibri" w:cs="Arial"/>
                <w:color w:val="2E74B5"/>
                <w:sz w:val="18"/>
                <w:szCs w:val="18"/>
              </w:rPr>
              <w:t>País Vasco</w:t>
            </w:r>
          </w:p>
        </w:tc>
        <w:tc>
          <w:tcPr>
            <w:tcW w:w="1915"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6</w:t>
            </w:r>
          </w:p>
        </w:tc>
        <w:tc>
          <w:tcPr>
            <w:tcW w:w="2268"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-14</w:t>
            </w:r>
          </w:p>
        </w:tc>
      </w:tr>
      <w:tr w:rsidR="00121DE8" w:rsidRPr="004A2E1C"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auto"/>
            <w:vAlign w:val="center"/>
          </w:tcPr>
          <w:p w:rsidR="00121DE8" w:rsidRPr="004A2E1C" w:rsidRDefault="00121DE8" w:rsidP="00121DE8">
            <w:pPr>
              <w:spacing w:after="0" w:line="240" w:lineRule="auto"/>
              <w:ind w:firstLine="67"/>
              <w:rPr>
                <w:rFonts w:ascii="Calibri" w:hAnsi="Calibri" w:cs="Arial"/>
                <w:color w:val="2E74B5"/>
                <w:sz w:val="18"/>
                <w:szCs w:val="18"/>
              </w:rPr>
            </w:pPr>
            <w:r>
              <w:rPr>
                <w:rFonts w:ascii="Calibri" w:hAnsi="Calibri" w:cs="Arial"/>
                <w:color w:val="2E74B5"/>
                <w:sz w:val="18"/>
                <w:szCs w:val="18"/>
              </w:rPr>
              <w:t>Ceuta y Melilla</w:t>
            </w:r>
          </w:p>
        </w:tc>
        <w:tc>
          <w:tcPr>
            <w:tcW w:w="1915"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0</w:t>
            </w:r>
          </w:p>
        </w:tc>
        <w:tc>
          <w:tcPr>
            <w:tcW w:w="2268" w:type="dxa"/>
            <w:tcBorders>
              <w:top w:val="nil"/>
              <w:left w:val="nil"/>
              <w:bottom w:val="single" w:sz="4" w:space="0" w:color="auto"/>
              <w:right w:val="single" w:sz="4" w:space="0" w:color="auto"/>
            </w:tcBorders>
            <w:shd w:val="clear" w:color="auto" w:fill="auto"/>
            <w:noWrap/>
            <w:vAlign w:val="center"/>
          </w:tcPr>
          <w:p w:rsidR="00121DE8" w:rsidRPr="00121DE8" w:rsidRDefault="00121DE8" w:rsidP="00121DE8">
            <w:pPr>
              <w:spacing w:after="0" w:line="240" w:lineRule="auto"/>
              <w:jc w:val="right"/>
              <w:rPr>
                <w:rFonts w:cs="Arial"/>
                <w:sz w:val="16"/>
                <w:szCs w:val="16"/>
              </w:rPr>
            </w:pPr>
            <w:r w:rsidRPr="00121DE8">
              <w:rPr>
                <w:rFonts w:cs="Arial"/>
                <w:sz w:val="16"/>
                <w:szCs w:val="16"/>
              </w:rPr>
              <w:t>0</w:t>
            </w:r>
          </w:p>
        </w:tc>
      </w:tr>
      <w:tr w:rsidR="00121DE8" w:rsidRPr="00121DE8" w:rsidTr="000A6FFF">
        <w:trPr>
          <w:trHeight w:val="227"/>
          <w:jc w:val="center"/>
        </w:trPr>
        <w:tc>
          <w:tcPr>
            <w:tcW w:w="2127" w:type="dxa"/>
            <w:tcBorders>
              <w:top w:val="nil"/>
              <w:left w:val="single" w:sz="4" w:space="0" w:color="auto"/>
              <w:bottom w:val="single" w:sz="4" w:space="0" w:color="auto"/>
              <w:right w:val="single" w:sz="4" w:space="0" w:color="auto"/>
            </w:tcBorders>
            <w:shd w:val="clear" w:color="auto" w:fill="F0F0F0"/>
            <w:vAlign w:val="center"/>
            <w:hideMark/>
          </w:tcPr>
          <w:p w:rsidR="00121DE8" w:rsidRPr="00121DE8" w:rsidRDefault="00121DE8" w:rsidP="00121DE8">
            <w:pPr>
              <w:spacing w:after="0" w:line="240" w:lineRule="auto"/>
              <w:ind w:firstLine="67"/>
              <w:rPr>
                <w:rFonts w:ascii="Calibri" w:eastAsia="Times New Roman" w:hAnsi="Calibri" w:cs="Arial"/>
                <w:b/>
                <w:bCs/>
                <w:color w:val="2E74B5"/>
                <w:sz w:val="18"/>
                <w:szCs w:val="18"/>
                <w:lang w:eastAsia="es-ES"/>
              </w:rPr>
            </w:pPr>
            <w:r w:rsidRPr="00121DE8">
              <w:rPr>
                <w:rFonts w:ascii="Calibri" w:eastAsia="Times New Roman" w:hAnsi="Calibri" w:cs="Arial"/>
                <w:b/>
                <w:bCs/>
                <w:color w:val="2E74B5"/>
                <w:sz w:val="18"/>
                <w:szCs w:val="18"/>
                <w:lang w:eastAsia="es-ES"/>
              </w:rPr>
              <w:t>Total</w:t>
            </w:r>
          </w:p>
        </w:tc>
        <w:tc>
          <w:tcPr>
            <w:tcW w:w="1915" w:type="dxa"/>
            <w:tcBorders>
              <w:top w:val="nil"/>
              <w:left w:val="nil"/>
              <w:bottom w:val="single" w:sz="4" w:space="0" w:color="auto"/>
              <w:right w:val="single" w:sz="4" w:space="0" w:color="auto"/>
            </w:tcBorders>
            <w:shd w:val="clear" w:color="auto" w:fill="F0F0F0"/>
            <w:noWrap/>
            <w:vAlign w:val="center"/>
          </w:tcPr>
          <w:p w:rsidR="00121DE8" w:rsidRPr="00121DE8" w:rsidRDefault="00121DE8" w:rsidP="00121DE8">
            <w:pPr>
              <w:spacing w:after="0" w:line="240" w:lineRule="auto"/>
              <w:ind w:firstLine="67"/>
              <w:jc w:val="right"/>
              <w:rPr>
                <w:rFonts w:ascii="Calibri" w:eastAsia="Times New Roman" w:hAnsi="Calibri" w:cs="Arial"/>
                <w:b/>
                <w:bCs/>
                <w:color w:val="2E74B5"/>
                <w:sz w:val="16"/>
                <w:szCs w:val="18"/>
                <w:lang w:eastAsia="es-ES"/>
              </w:rPr>
            </w:pPr>
            <w:r w:rsidRPr="00121DE8">
              <w:rPr>
                <w:rFonts w:ascii="Calibri" w:eastAsia="Times New Roman" w:hAnsi="Calibri" w:cs="Arial"/>
                <w:b/>
                <w:bCs/>
                <w:color w:val="2E74B5"/>
                <w:sz w:val="16"/>
                <w:szCs w:val="18"/>
                <w:lang w:eastAsia="es-ES"/>
              </w:rPr>
              <w:t>-90</w:t>
            </w:r>
          </w:p>
        </w:tc>
        <w:tc>
          <w:tcPr>
            <w:tcW w:w="2268" w:type="dxa"/>
            <w:tcBorders>
              <w:top w:val="nil"/>
              <w:left w:val="nil"/>
              <w:bottom w:val="single" w:sz="4" w:space="0" w:color="auto"/>
              <w:right w:val="single" w:sz="4" w:space="0" w:color="auto"/>
            </w:tcBorders>
            <w:shd w:val="clear" w:color="auto" w:fill="F0F0F0"/>
            <w:noWrap/>
            <w:vAlign w:val="center"/>
          </w:tcPr>
          <w:p w:rsidR="00121DE8" w:rsidRPr="00121DE8" w:rsidRDefault="00121DE8" w:rsidP="00121DE8">
            <w:pPr>
              <w:spacing w:after="0" w:line="240" w:lineRule="auto"/>
              <w:ind w:firstLine="67"/>
              <w:jc w:val="right"/>
              <w:rPr>
                <w:rFonts w:ascii="Calibri" w:eastAsia="Times New Roman" w:hAnsi="Calibri" w:cs="Arial"/>
                <w:b/>
                <w:bCs/>
                <w:color w:val="2E74B5"/>
                <w:sz w:val="16"/>
                <w:szCs w:val="18"/>
                <w:lang w:eastAsia="es-ES"/>
              </w:rPr>
            </w:pPr>
            <w:r w:rsidRPr="00121DE8">
              <w:rPr>
                <w:rFonts w:ascii="Calibri" w:eastAsia="Times New Roman" w:hAnsi="Calibri" w:cs="Arial"/>
                <w:b/>
                <w:bCs/>
                <w:color w:val="2E74B5"/>
                <w:sz w:val="16"/>
                <w:szCs w:val="18"/>
                <w:lang w:eastAsia="es-ES"/>
              </w:rPr>
              <w:t>-805</w:t>
            </w:r>
          </w:p>
        </w:tc>
      </w:tr>
    </w:tbl>
    <w:p w:rsidR="000A6FFF" w:rsidRPr="00121DE8" w:rsidRDefault="000A6FFF" w:rsidP="00121DE8">
      <w:pPr>
        <w:spacing w:after="0" w:line="240" w:lineRule="auto"/>
        <w:ind w:firstLine="67"/>
        <w:jc w:val="right"/>
        <w:rPr>
          <w:rFonts w:ascii="Calibri" w:eastAsia="Times New Roman" w:hAnsi="Calibri" w:cs="Arial"/>
          <w:b/>
          <w:bCs/>
          <w:color w:val="2E74B5"/>
          <w:sz w:val="16"/>
          <w:szCs w:val="18"/>
          <w:lang w:eastAsia="es-ES"/>
        </w:rPr>
      </w:pPr>
    </w:p>
    <w:p w:rsidR="000A6FFF" w:rsidRPr="002E5ADC" w:rsidRDefault="000A6FFF" w:rsidP="000A6FFF">
      <w:pPr>
        <w:pStyle w:val="Descripcin"/>
      </w:pPr>
      <w:bookmarkStart w:id="21" w:name="_Toc28852232"/>
      <w:r w:rsidRPr="002E5ADC">
        <w:lastRenderedPageBreak/>
        <w:t xml:space="preserve">Gráfico </w:t>
      </w:r>
      <w:r w:rsidR="002759C5">
        <w:fldChar w:fldCharType="begin"/>
      </w:r>
      <w:r w:rsidR="002759C5">
        <w:instrText xml:space="preserve"> SEQ Ilustración \* ARABIC </w:instrText>
      </w:r>
      <w:r w:rsidR="002759C5">
        <w:fldChar w:fldCharType="separate"/>
      </w:r>
      <w:r w:rsidR="00D775D9">
        <w:rPr>
          <w:noProof/>
        </w:rPr>
        <w:t>5</w:t>
      </w:r>
      <w:r w:rsidR="002759C5">
        <w:rPr>
          <w:noProof/>
        </w:rPr>
        <w:fldChar w:fldCharType="end"/>
      </w:r>
      <w:r w:rsidRPr="002E5ADC">
        <w:t>. Fallecidos en vías interurbanas según comunidad autónoma. Fallecidos</w:t>
      </w:r>
      <w:r w:rsidR="008F5CB3">
        <w:t xml:space="preserve"> </w:t>
      </w:r>
      <w:r w:rsidRPr="002E5ADC">
        <w:t>201</w:t>
      </w:r>
      <w:r w:rsidR="002E5ADC">
        <w:t>8</w:t>
      </w:r>
      <w:r w:rsidRPr="002E5ADC">
        <w:t>; fallecidos 201</w:t>
      </w:r>
      <w:r w:rsidR="002E5ADC">
        <w:t>9</w:t>
      </w:r>
      <w:r w:rsidRPr="002E5ADC">
        <w:t>; diferencias 201</w:t>
      </w:r>
      <w:r w:rsidR="002E5ADC">
        <w:t>9</w:t>
      </w:r>
      <w:r w:rsidRPr="002E5ADC">
        <w:t>/201</w:t>
      </w:r>
      <w:r w:rsidR="002E5ADC">
        <w:t>8</w:t>
      </w:r>
      <w:bookmarkEnd w:id="21"/>
    </w:p>
    <w:p w:rsidR="000A6FFF" w:rsidRDefault="000A6FFF" w:rsidP="000A6FFF">
      <w:pPr>
        <w:pStyle w:val="Descripcin"/>
        <w:jc w:val="both"/>
        <w:rPr>
          <w:rFonts w:cs="Arial"/>
          <w:szCs w:val="20"/>
        </w:rPr>
      </w:pPr>
    </w:p>
    <w:p w:rsidR="000A6FFF" w:rsidRDefault="002E5ADC" w:rsidP="000A6FFF">
      <w:pPr>
        <w:jc w:val="both"/>
        <w:rPr>
          <w:rFonts w:cs="Arial"/>
          <w:szCs w:val="20"/>
        </w:rPr>
      </w:pPr>
      <w:r>
        <w:rPr>
          <w:rFonts w:ascii="Arial" w:hAnsi="Arial" w:cs="Arial"/>
          <w:noProof/>
          <w:color w:val="000000"/>
          <w:sz w:val="20"/>
          <w:szCs w:val="20"/>
          <w:lang w:eastAsia="es-ES"/>
        </w:rPr>
        <w:drawing>
          <wp:inline distT="0" distB="0" distL="0" distR="0" wp14:anchorId="28D1D75B" wp14:editId="0939A5E4">
            <wp:extent cx="5400040" cy="4050030"/>
            <wp:effectExtent l="0" t="0" r="0" b="7620"/>
            <wp:docPr id="2" name="Imagen 2" descr="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0A6FFF" w:rsidRDefault="000A6FFF" w:rsidP="000A6FFF">
      <w:pPr>
        <w:jc w:val="both"/>
        <w:rPr>
          <w:rFonts w:cs="Arial"/>
          <w:szCs w:val="20"/>
        </w:rPr>
      </w:pPr>
    </w:p>
    <w:p w:rsidR="000A6FFF" w:rsidRDefault="000A6FFF" w:rsidP="000A6FFF">
      <w:pPr>
        <w:jc w:val="both"/>
        <w:rPr>
          <w:rFonts w:cs="Arial"/>
          <w:szCs w:val="20"/>
        </w:rPr>
      </w:pPr>
    </w:p>
    <w:p w:rsidR="000A6FFF" w:rsidRDefault="000A6FFF" w:rsidP="000A6FFF">
      <w:pPr>
        <w:jc w:val="both"/>
        <w:rPr>
          <w:rFonts w:cs="Arial"/>
          <w:szCs w:val="20"/>
        </w:rPr>
      </w:pPr>
    </w:p>
    <w:p w:rsidR="000A6FFF" w:rsidRDefault="000A6FFF" w:rsidP="000A6FFF">
      <w:pPr>
        <w:jc w:val="both"/>
        <w:rPr>
          <w:rFonts w:cs="Arial"/>
          <w:szCs w:val="20"/>
        </w:rPr>
      </w:pPr>
    </w:p>
    <w:p w:rsidR="000A6FFF" w:rsidRDefault="000A6FFF" w:rsidP="000A6FFF">
      <w:pPr>
        <w:jc w:val="both"/>
        <w:rPr>
          <w:rFonts w:cs="Arial"/>
          <w:szCs w:val="20"/>
        </w:rPr>
      </w:pPr>
    </w:p>
    <w:p w:rsidR="000A6FFF" w:rsidRDefault="000A6FFF" w:rsidP="000A6FFF">
      <w:pPr>
        <w:jc w:val="both"/>
        <w:rPr>
          <w:rFonts w:cs="Arial"/>
          <w:szCs w:val="20"/>
        </w:rPr>
      </w:pPr>
    </w:p>
    <w:p w:rsidR="000A6FFF" w:rsidRDefault="000A6FFF" w:rsidP="000A6FFF">
      <w:pPr>
        <w:jc w:val="both"/>
        <w:rPr>
          <w:rFonts w:cs="Arial"/>
          <w:szCs w:val="20"/>
        </w:rPr>
      </w:pPr>
    </w:p>
    <w:p w:rsidR="000A6FFF" w:rsidRDefault="000A6FFF" w:rsidP="000A6FFF">
      <w:pPr>
        <w:jc w:val="both"/>
        <w:rPr>
          <w:rFonts w:cs="Arial"/>
          <w:szCs w:val="20"/>
        </w:rPr>
      </w:pPr>
    </w:p>
    <w:p w:rsidR="000A6FFF" w:rsidRDefault="000A6FFF" w:rsidP="000A6FFF">
      <w:pPr>
        <w:jc w:val="both"/>
        <w:rPr>
          <w:rFonts w:cs="Arial"/>
          <w:szCs w:val="20"/>
        </w:rPr>
      </w:pPr>
    </w:p>
    <w:p w:rsidR="000A6FFF" w:rsidRDefault="000A6FFF" w:rsidP="000A6FFF">
      <w:pPr>
        <w:jc w:val="both"/>
        <w:rPr>
          <w:rFonts w:cs="Arial"/>
          <w:szCs w:val="20"/>
        </w:rPr>
      </w:pPr>
    </w:p>
    <w:p w:rsidR="000A6FFF" w:rsidRDefault="000A6FFF" w:rsidP="000A6FFF">
      <w:pPr>
        <w:pStyle w:val="Ttulo1"/>
        <w:numPr>
          <w:ilvl w:val="0"/>
          <w:numId w:val="2"/>
        </w:numPr>
        <w:jc w:val="both"/>
      </w:pPr>
      <w:bookmarkStart w:id="22" w:name="_Toc28852239"/>
      <w:r>
        <w:lastRenderedPageBreak/>
        <w:t>FALLECIDOS EN ACCIDENTES EN VÍAS INTERURBANAS SEGÚN TIPO DE VÍA. 2009-2019.</w:t>
      </w:r>
      <w:bookmarkEnd w:id="22"/>
    </w:p>
    <w:p w:rsidR="000A6FFF" w:rsidRPr="00811D59" w:rsidRDefault="000A6FFF" w:rsidP="000A6FFF"/>
    <w:p w:rsidR="000A6FFF" w:rsidRPr="009724C0" w:rsidRDefault="000A6FFF" w:rsidP="000A6FFF">
      <w:pPr>
        <w:jc w:val="both"/>
        <w:rPr>
          <w:rFonts w:cs="Arial"/>
          <w:szCs w:val="20"/>
        </w:rPr>
      </w:pPr>
      <w:r w:rsidRPr="009724C0">
        <w:rPr>
          <w:rFonts w:cs="Arial"/>
          <w:szCs w:val="20"/>
        </w:rPr>
        <w:t xml:space="preserve">En carretera convencional, vías en las que ocurren el mayor número de los fallecidos en accidente de tráfico (73% en 2019), se han registrado </w:t>
      </w:r>
      <w:r w:rsidR="009724C0" w:rsidRPr="009724C0">
        <w:rPr>
          <w:rFonts w:cs="Arial"/>
          <w:szCs w:val="20"/>
        </w:rPr>
        <w:t>800</w:t>
      </w:r>
      <w:r w:rsidRPr="009724C0">
        <w:rPr>
          <w:rFonts w:cs="Arial"/>
          <w:szCs w:val="20"/>
        </w:rPr>
        <w:t xml:space="preserve"> fallecidos, lo que supone un descenso del </w:t>
      </w:r>
      <w:r w:rsidR="009724C0" w:rsidRPr="009724C0">
        <w:rPr>
          <w:rFonts w:cs="Arial"/>
          <w:szCs w:val="20"/>
        </w:rPr>
        <w:t>9,5</w:t>
      </w:r>
      <w:r w:rsidRPr="009724C0">
        <w:rPr>
          <w:rFonts w:cs="Arial"/>
          <w:szCs w:val="20"/>
        </w:rPr>
        <w:t>% respecto de 2018. En los accidentes ocurridos en autopistas y autovías en 2019 fallecieron 298 personas, lo que ha supuesto un descenso del 2,0%.</w:t>
      </w:r>
    </w:p>
    <w:p w:rsidR="000A6FFF" w:rsidRPr="00811D59" w:rsidRDefault="000A6FFF" w:rsidP="000A6FFF">
      <w:pPr>
        <w:jc w:val="both"/>
        <w:rPr>
          <w:rFonts w:cs="Arial"/>
          <w:szCs w:val="20"/>
        </w:rPr>
      </w:pPr>
      <w:r>
        <w:rPr>
          <w:rFonts w:cs="Arial"/>
          <w:szCs w:val="20"/>
        </w:rPr>
        <w:t>Las carreteras convencionales soportan el 45% del tráfico mientras que las autopistas y autovías soportan el 55%.</w:t>
      </w:r>
    </w:p>
    <w:p w:rsidR="000A6FFF" w:rsidRPr="004D650A" w:rsidRDefault="000A6FFF" w:rsidP="000A6FFF">
      <w:pPr>
        <w:pStyle w:val="Descripcin"/>
        <w:jc w:val="both"/>
        <w:rPr>
          <w:vertAlign w:val="superscript"/>
        </w:rPr>
      </w:pPr>
      <w:bookmarkStart w:id="23" w:name="_Toc28852214"/>
      <w:r>
        <w:t xml:space="preserve">Tabla </w:t>
      </w:r>
      <w:r w:rsidR="002759C5">
        <w:fldChar w:fldCharType="begin"/>
      </w:r>
      <w:r w:rsidR="002759C5">
        <w:instrText xml:space="preserve"> SEQ Tabla \* ARABIC </w:instrText>
      </w:r>
      <w:r w:rsidR="002759C5">
        <w:fldChar w:fldCharType="separate"/>
      </w:r>
      <w:r w:rsidR="00D775D9">
        <w:rPr>
          <w:noProof/>
        </w:rPr>
        <w:t>8</w:t>
      </w:r>
      <w:r w:rsidR="002759C5">
        <w:rPr>
          <w:noProof/>
        </w:rPr>
        <w:fldChar w:fldCharType="end"/>
      </w:r>
      <w:r>
        <w:t>. Fallecidos en vías interurbanas según tipo de vía, 2009-2019</w:t>
      </w:r>
      <w:bookmarkEnd w:id="23"/>
      <w:r>
        <w:t xml:space="preserve"> </w:t>
      </w:r>
    </w:p>
    <w:tbl>
      <w:tblPr>
        <w:tblW w:w="10449" w:type="dxa"/>
        <w:jc w:val="center"/>
        <w:tblLayout w:type="fixed"/>
        <w:tblCellMar>
          <w:left w:w="70" w:type="dxa"/>
          <w:right w:w="70" w:type="dxa"/>
        </w:tblCellMar>
        <w:tblLook w:val="04A0" w:firstRow="1" w:lastRow="0" w:firstColumn="1" w:lastColumn="0" w:noHBand="0" w:noVBand="1"/>
      </w:tblPr>
      <w:tblGrid>
        <w:gridCol w:w="1474"/>
        <w:gridCol w:w="567"/>
        <w:gridCol w:w="611"/>
        <w:gridCol w:w="688"/>
        <w:gridCol w:w="708"/>
        <w:gridCol w:w="567"/>
        <w:gridCol w:w="567"/>
        <w:gridCol w:w="567"/>
        <w:gridCol w:w="567"/>
        <w:gridCol w:w="567"/>
        <w:gridCol w:w="567"/>
        <w:gridCol w:w="545"/>
        <w:gridCol w:w="686"/>
        <w:gridCol w:w="567"/>
        <w:gridCol w:w="626"/>
        <w:gridCol w:w="575"/>
      </w:tblGrid>
      <w:tr w:rsidR="000A6FFF" w:rsidRPr="00734AEB" w:rsidTr="000A6FFF">
        <w:trPr>
          <w:trHeight w:val="480"/>
          <w:jc w:val="center"/>
        </w:trPr>
        <w:tc>
          <w:tcPr>
            <w:tcW w:w="1474" w:type="dxa"/>
            <w:tcBorders>
              <w:top w:val="single" w:sz="4" w:space="0" w:color="auto"/>
              <w:left w:val="single" w:sz="4" w:space="0" w:color="auto"/>
              <w:bottom w:val="single" w:sz="4" w:space="0" w:color="auto"/>
              <w:right w:val="single" w:sz="4" w:space="0" w:color="auto"/>
            </w:tcBorders>
            <w:shd w:val="clear" w:color="auto" w:fill="F0F0F0"/>
            <w:vAlign w:val="center"/>
            <w:hideMark/>
          </w:tcPr>
          <w:p w:rsidR="000A6FFF" w:rsidRPr="00734AEB" w:rsidRDefault="000A6FFF" w:rsidP="000A6FFF">
            <w:pPr>
              <w:spacing w:after="0" w:line="240" w:lineRule="auto"/>
              <w:ind w:firstLine="67"/>
              <w:rPr>
                <w:rFonts w:eastAsia="Times New Roman" w:cs="Arial"/>
                <w:b/>
                <w:bCs/>
                <w:color w:val="2E74B5"/>
                <w:sz w:val="16"/>
                <w:szCs w:val="16"/>
                <w:lang w:eastAsia="es-ES"/>
              </w:rPr>
            </w:pPr>
            <w:r w:rsidRPr="00734AEB">
              <w:rPr>
                <w:rFonts w:eastAsia="Times New Roman" w:cs="Arial"/>
                <w:b/>
                <w:bCs/>
                <w:color w:val="2E74B5"/>
                <w:sz w:val="16"/>
                <w:szCs w:val="16"/>
                <w:lang w:eastAsia="es-ES"/>
              </w:rPr>
              <w:t>Fallecidos (24h)</w:t>
            </w:r>
          </w:p>
        </w:tc>
        <w:tc>
          <w:tcPr>
            <w:tcW w:w="567" w:type="dxa"/>
            <w:tcBorders>
              <w:top w:val="single" w:sz="4" w:space="0" w:color="auto"/>
              <w:left w:val="nil"/>
              <w:bottom w:val="single" w:sz="4" w:space="0" w:color="auto"/>
              <w:right w:val="single" w:sz="4" w:space="0" w:color="auto"/>
            </w:tcBorders>
            <w:shd w:val="clear" w:color="000000" w:fill="F0F0F0"/>
            <w:vAlign w:val="center"/>
          </w:tcPr>
          <w:p w:rsidR="000A6FFF" w:rsidRPr="00734AEB" w:rsidRDefault="000A6FFF" w:rsidP="000A6FFF">
            <w:pPr>
              <w:spacing w:after="0" w:line="240" w:lineRule="auto"/>
              <w:jc w:val="right"/>
              <w:rPr>
                <w:rFonts w:cs="Arial"/>
                <w:b/>
                <w:bCs/>
                <w:color w:val="2E74B5"/>
                <w:sz w:val="16"/>
                <w:szCs w:val="16"/>
              </w:rPr>
            </w:pPr>
            <w:r w:rsidRPr="00734AEB">
              <w:rPr>
                <w:rFonts w:cs="Arial"/>
                <w:b/>
                <w:bCs/>
                <w:color w:val="2E74B5"/>
                <w:sz w:val="16"/>
                <w:szCs w:val="16"/>
              </w:rPr>
              <w:t>2009</w:t>
            </w:r>
          </w:p>
        </w:tc>
        <w:tc>
          <w:tcPr>
            <w:tcW w:w="611" w:type="dxa"/>
            <w:tcBorders>
              <w:top w:val="single" w:sz="4" w:space="0" w:color="auto"/>
              <w:left w:val="single" w:sz="4" w:space="0" w:color="auto"/>
              <w:bottom w:val="single" w:sz="4" w:space="0" w:color="auto"/>
              <w:right w:val="single" w:sz="4" w:space="0" w:color="auto"/>
            </w:tcBorders>
            <w:shd w:val="clear" w:color="000000" w:fill="F0F0F0"/>
            <w:vAlign w:val="center"/>
          </w:tcPr>
          <w:p w:rsidR="000A6FFF" w:rsidRPr="00734AEB" w:rsidRDefault="000A6FFF" w:rsidP="000A6FFF">
            <w:pPr>
              <w:spacing w:after="0" w:line="240" w:lineRule="auto"/>
              <w:jc w:val="right"/>
              <w:rPr>
                <w:rFonts w:cs="Arial"/>
                <w:b/>
                <w:bCs/>
                <w:color w:val="2E74B5"/>
                <w:sz w:val="16"/>
                <w:szCs w:val="16"/>
              </w:rPr>
            </w:pPr>
            <w:r w:rsidRPr="00734AEB">
              <w:rPr>
                <w:rFonts w:cs="Arial"/>
                <w:b/>
                <w:bCs/>
                <w:color w:val="2E74B5"/>
                <w:sz w:val="16"/>
                <w:szCs w:val="16"/>
              </w:rPr>
              <w:t>2010</w:t>
            </w:r>
          </w:p>
        </w:tc>
        <w:tc>
          <w:tcPr>
            <w:tcW w:w="688" w:type="dxa"/>
            <w:tcBorders>
              <w:top w:val="single" w:sz="4" w:space="0" w:color="auto"/>
              <w:left w:val="nil"/>
              <w:bottom w:val="single" w:sz="4" w:space="0" w:color="auto"/>
              <w:right w:val="single" w:sz="4" w:space="0" w:color="auto"/>
            </w:tcBorders>
            <w:shd w:val="clear" w:color="000000" w:fill="F0F0F0"/>
            <w:vAlign w:val="center"/>
            <w:hideMark/>
          </w:tcPr>
          <w:p w:rsidR="000A6FFF" w:rsidRPr="00734AEB" w:rsidRDefault="000A6FFF" w:rsidP="000A6FFF">
            <w:pPr>
              <w:spacing w:after="0" w:line="240" w:lineRule="auto"/>
              <w:jc w:val="right"/>
              <w:rPr>
                <w:rFonts w:eastAsia="Times New Roman" w:cs="Arial"/>
                <w:b/>
                <w:bCs/>
                <w:color w:val="2E74B5"/>
                <w:sz w:val="16"/>
                <w:szCs w:val="16"/>
                <w:lang w:eastAsia="es-ES"/>
              </w:rPr>
            </w:pPr>
            <w:r w:rsidRPr="00734AEB">
              <w:rPr>
                <w:rFonts w:cs="Arial"/>
                <w:b/>
                <w:bCs/>
                <w:color w:val="2E74B5"/>
                <w:sz w:val="16"/>
                <w:szCs w:val="16"/>
              </w:rPr>
              <w:t>2011</w:t>
            </w:r>
          </w:p>
        </w:tc>
        <w:tc>
          <w:tcPr>
            <w:tcW w:w="708" w:type="dxa"/>
            <w:tcBorders>
              <w:top w:val="single" w:sz="4" w:space="0" w:color="auto"/>
              <w:left w:val="nil"/>
              <w:bottom w:val="single" w:sz="4" w:space="0" w:color="auto"/>
              <w:right w:val="single" w:sz="4" w:space="0" w:color="auto"/>
            </w:tcBorders>
            <w:shd w:val="clear" w:color="000000" w:fill="F0F0F0"/>
            <w:vAlign w:val="center"/>
            <w:hideMark/>
          </w:tcPr>
          <w:p w:rsidR="000A6FFF" w:rsidRPr="00734AEB" w:rsidRDefault="000A6FFF" w:rsidP="000A6FFF">
            <w:pPr>
              <w:spacing w:after="0" w:line="240" w:lineRule="auto"/>
              <w:jc w:val="right"/>
              <w:rPr>
                <w:rFonts w:eastAsia="Times New Roman" w:cs="Arial"/>
                <w:b/>
                <w:bCs/>
                <w:color w:val="2E74B5"/>
                <w:sz w:val="16"/>
                <w:szCs w:val="16"/>
                <w:lang w:eastAsia="es-ES"/>
              </w:rPr>
            </w:pPr>
            <w:r w:rsidRPr="00734AEB">
              <w:rPr>
                <w:rFonts w:cs="Arial"/>
                <w:b/>
                <w:bCs/>
                <w:color w:val="2E74B5"/>
                <w:sz w:val="16"/>
                <w:szCs w:val="16"/>
              </w:rPr>
              <w:t>2012</w:t>
            </w:r>
          </w:p>
        </w:tc>
        <w:tc>
          <w:tcPr>
            <w:tcW w:w="567" w:type="dxa"/>
            <w:tcBorders>
              <w:top w:val="single" w:sz="4" w:space="0" w:color="auto"/>
              <w:left w:val="nil"/>
              <w:bottom w:val="single" w:sz="4" w:space="0" w:color="auto"/>
              <w:right w:val="single" w:sz="4" w:space="0" w:color="auto"/>
            </w:tcBorders>
            <w:shd w:val="clear" w:color="000000" w:fill="F0F0F0"/>
            <w:vAlign w:val="center"/>
            <w:hideMark/>
          </w:tcPr>
          <w:p w:rsidR="000A6FFF" w:rsidRPr="00734AEB" w:rsidRDefault="000A6FFF" w:rsidP="000A6FFF">
            <w:pPr>
              <w:spacing w:after="0" w:line="240" w:lineRule="auto"/>
              <w:jc w:val="right"/>
              <w:rPr>
                <w:rFonts w:eastAsia="Times New Roman" w:cs="Arial"/>
                <w:b/>
                <w:bCs/>
                <w:color w:val="2E74B5"/>
                <w:sz w:val="16"/>
                <w:szCs w:val="16"/>
                <w:lang w:eastAsia="es-ES"/>
              </w:rPr>
            </w:pPr>
            <w:r w:rsidRPr="00734AEB">
              <w:rPr>
                <w:rFonts w:cs="Arial"/>
                <w:b/>
                <w:bCs/>
                <w:color w:val="2E74B5"/>
                <w:sz w:val="16"/>
                <w:szCs w:val="16"/>
              </w:rPr>
              <w:t>2013</w:t>
            </w:r>
          </w:p>
        </w:tc>
        <w:tc>
          <w:tcPr>
            <w:tcW w:w="567" w:type="dxa"/>
            <w:tcBorders>
              <w:top w:val="single" w:sz="4" w:space="0" w:color="auto"/>
              <w:left w:val="nil"/>
              <w:bottom w:val="single" w:sz="4" w:space="0" w:color="auto"/>
              <w:right w:val="single" w:sz="4" w:space="0" w:color="auto"/>
            </w:tcBorders>
            <w:shd w:val="clear" w:color="000000" w:fill="F0F0F0"/>
            <w:vAlign w:val="center"/>
            <w:hideMark/>
          </w:tcPr>
          <w:p w:rsidR="000A6FFF" w:rsidRPr="00734AEB" w:rsidRDefault="000A6FFF" w:rsidP="000A6FFF">
            <w:pPr>
              <w:spacing w:after="0" w:line="240" w:lineRule="auto"/>
              <w:jc w:val="right"/>
              <w:rPr>
                <w:rFonts w:eastAsia="Times New Roman" w:cs="Arial"/>
                <w:b/>
                <w:bCs/>
                <w:color w:val="2E74B5"/>
                <w:sz w:val="16"/>
                <w:szCs w:val="16"/>
                <w:lang w:eastAsia="es-ES"/>
              </w:rPr>
            </w:pPr>
            <w:r w:rsidRPr="00734AEB">
              <w:rPr>
                <w:rFonts w:cs="Arial"/>
                <w:b/>
                <w:bCs/>
                <w:color w:val="2E74B5"/>
                <w:sz w:val="16"/>
                <w:szCs w:val="16"/>
              </w:rPr>
              <w:t>2014</w:t>
            </w:r>
          </w:p>
        </w:tc>
        <w:tc>
          <w:tcPr>
            <w:tcW w:w="567" w:type="dxa"/>
            <w:tcBorders>
              <w:top w:val="single" w:sz="4" w:space="0" w:color="auto"/>
              <w:left w:val="nil"/>
              <w:bottom w:val="single" w:sz="4" w:space="0" w:color="auto"/>
              <w:right w:val="single" w:sz="4" w:space="0" w:color="auto"/>
            </w:tcBorders>
            <w:shd w:val="clear" w:color="000000" w:fill="F0F0F0"/>
            <w:vAlign w:val="center"/>
            <w:hideMark/>
          </w:tcPr>
          <w:p w:rsidR="000A6FFF" w:rsidRPr="00734AEB" w:rsidRDefault="000A6FFF" w:rsidP="000A6FFF">
            <w:pPr>
              <w:spacing w:after="0" w:line="240" w:lineRule="auto"/>
              <w:jc w:val="right"/>
              <w:rPr>
                <w:rFonts w:eastAsia="Times New Roman" w:cs="Arial"/>
                <w:b/>
                <w:bCs/>
                <w:color w:val="2E74B5"/>
                <w:sz w:val="16"/>
                <w:szCs w:val="16"/>
                <w:lang w:eastAsia="es-ES"/>
              </w:rPr>
            </w:pPr>
            <w:r w:rsidRPr="00734AEB">
              <w:rPr>
                <w:rFonts w:cs="Arial"/>
                <w:b/>
                <w:bCs/>
                <w:color w:val="2E74B5"/>
                <w:sz w:val="16"/>
                <w:szCs w:val="16"/>
              </w:rPr>
              <w:t>2015</w:t>
            </w:r>
          </w:p>
        </w:tc>
        <w:tc>
          <w:tcPr>
            <w:tcW w:w="567" w:type="dxa"/>
            <w:tcBorders>
              <w:top w:val="single" w:sz="4" w:space="0" w:color="auto"/>
              <w:left w:val="nil"/>
              <w:bottom w:val="single" w:sz="4" w:space="0" w:color="auto"/>
              <w:right w:val="single" w:sz="4" w:space="0" w:color="auto"/>
            </w:tcBorders>
            <w:shd w:val="clear" w:color="000000" w:fill="F0F0F0"/>
            <w:vAlign w:val="center"/>
            <w:hideMark/>
          </w:tcPr>
          <w:p w:rsidR="000A6FFF" w:rsidRPr="00734AEB" w:rsidRDefault="000A6FFF" w:rsidP="000A6FFF">
            <w:pPr>
              <w:spacing w:after="0" w:line="240" w:lineRule="auto"/>
              <w:jc w:val="right"/>
              <w:rPr>
                <w:rFonts w:eastAsia="Times New Roman" w:cs="Arial"/>
                <w:b/>
                <w:bCs/>
                <w:color w:val="2E74B5"/>
                <w:sz w:val="16"/>
                <w:szCs w:val="16"/>
                <w:lang w:eastAsia="es-ES"/>
              </w:rPr>
            </w:pPr>
            <w:r w:rsidRPr="00734AEB">
              <w:rPr>
                <w:rFonts w:cs="Arial"/>
                <w:b/>
                <w:bCs/>
                <w:color w:val="2E74B5"/>
                <w:sz w:val="16"/>
                <w:szCs w:val="16"/>
              </w:rPr>
              <w:t>2016</w:t>
            </w:r>
          </w:p>
        </w:tc>
        <w:tc>
          <w:tcPr>
            <w:tcW w:w="567" w:type="dxa"/>
            <w:tcBorders>
              <w:top w:val="single" w:sz="4" w:space="0" w:color="auto"/>
              <w:left w:val="nil"/>
              <w:bottom w:val="single" w:sz="4" w:space="0" w:color="auto"/>
              <w:right w:val="single" w:sz="4" w:space="0" w:color="auto"/>
            </w:tcBorders>
            <w:shd w:val="clear" w:color="000000" w:fill="F0F0F0"/>
            <w:vAlign w:val="center"/>
            <w:hideMark/>
          </w:tcPr>
          <w:p w:rsidR="000A6FFF" w:rsidRPr="00734AEB" w:rsidRDefault="000A6FFF" w:rsidP="000A6FFF">
            <w:pPr>
              <w:spacing w:after="0" w:line="240" w:lineRule="auto"/>
              <w:jc w:val="right"/>
              <w:rPr>
                <w:rFonts w:eastAsia="Times New Roman" w:cs="Arial"/>
                <w:b/>
                <w:bCs/>
                <w:color w:val="2E74B5"/>
                <w:sz w:val="16"/>
                <w:szCs w:val="16"/>
                <w:lang w:eastAsia="es-ES"/>
              </w:rPr>
            </w:pPr>
            <w:r w:rsidRPr="00734AEB">
              <w:rPr>
                <w:rFonts w:cs="Arial"/>
                <w:b/>
                <w:bCs/>
                <w:color w:val="2E74B5"/>
                <w:sz w:val="16"/>
                <w:szCs w:val="16"/>
              </w:rPr>
              <w:t>2017</w:t>
            </w:r>
          </w:p>
        </w:tc>
        <w:tc>
          <w:tcPr>
            <w:tcW w:w="567" w:type="dxa"/>
            <w:tcBorders>
              <w:top w:val="single" w:sz="4" w:space="0" w:color="auto"/>
              <w:left w:val="nil"/>
              <w:bottom w:val="single" w:sz="4" w:space="0" w:color="auto"/>
              <w:right w:val="single" w:sz="4" w:space="0" w:color="auto"/>
            </w:tcBorders>
            <w:shd w:val="clear" w:color="000000" w:fill="F0F0F0"/>
            <w:vAlign w:val="center"/>
            <w:hideMark/>
          </w:tcPr>
          <w:p w:rsidR="000A6FFF" w:rsidRPr="00734AEB" w:rsidRDefault="000A6FFF" w:rsidP="000A6FFF">
            <w:pPr>
              <w:spacing w:after="0" w:line="240" w:lineRule="auto"/>
              <w:jc w:val="right"/>
              <w:rPr>
                <w:rFonts w:eastAsia="Times New Roman" w:cs="Arial"/>
                <w:b/>
                <w:bCs/>
                <w:color w:val="2E74B5"/>
                <w:sz w:val="16"/>
                <w:szCs w:val="16"/>
                <w:lang w:eastAsia="es-ES"/>
              </w:rPr>
            </w:pPr>
            <w:r w:rsidRPr="00734AEB">
              <w:rPr>
                <w:rFonts w:cs="Arial"/>
                <w:b/>
                <w:bCs/>
                <w:color w:val="2E74B5"/>
                <w:sz w:val="16"/>
                <w:szCs w:val="16"/>
              </w:rPr>
              <w:t>2018</w:t>
            </w:r>
          </w:p>
        </w:tc>
        <w:tc>
          <w:tcPr>
            <w:tcW w:w="545" w:type="dxa"/>
            <w:tcBorders>
              <w:top w:val="single" w:sz="4" w:space="0" w:color="auto"/>
              <w:left w:val="single" w:sz="4" w:space="0" w:color="auto"/>
              <w:bottom w:val="single" w:sz="4" w:space="0" w:color="auto"/>
              <w:right w:val="single" w:sz="4" w:space="0" w:color="auto"/>
            </w:tcBorders>
            <w:shd w:val="clear" w:color="000000" w:fill="F0F0F0"/>
            <w:vAlign w:val="center"/>
          </w:tcPr>
          <w:p w:rsidR="000A6FFF" w:rsidRPr="00734AEB" w:rsidRDefault="000A6FFF" w:rsidP="000A6FFF">
            <w:pPr>
              <w:spacing w:after="0" w:line="240" w:lineRule="auto"/>
              <w:rPr>
                <w:rFonts w:cs="Arial"/>
                <w:b/>
                <w:bCs/>
                <w:color w:val="2E74B5"/>
                <w:sz w:val="16"/>
                <w:szCs w:val="16"/>
              </w:rPr>
            </w:pPr>
            <w:r w:rsidRPr="00734AEB">
              <w:rPr>
                <w:rFonts w:cs="Arial"/>
                <w:b/>
                <w:bCs/>
                <w:color w:val="2E74B5"/>
                <w:sz w:val="16"/>
                <w:szCs w:val="16"/>
              </w:rPr>
              <w:t>2019</w:t>
            </w:r>
          </w:p>
        </w:tc>
        <w:tc>
          <w:tcPr>
            <w:tcW w:w="686" w:type="dxa"/>
            <w:tcBorders>
              <w:top w:val="single" w:sz="4" w:space="0" w:color="auto"/>
              <w:left w:val="single" w:sz="4" w:space="0" w:color="auto"/>
              <w:bottom w:val="single" w:sz="4" w:space="0" w:color="auto"/>
              <w:right w:val="single" w:sz="4" w:space="0" w:color="auto"/>
            </w:tcBorders>
            <w:shd w:val="clear" w:color="000000" w:fill="F0F0F0"/>
            <w:vAlign w:val="center"/>
            <w:hideMark/>
          </w:tcPr>
          <w:p w:rsidR="000A6FFF" w:rsidRPr="00734AEB" w:rsidRDefault="000A6FFF" w:rsidP="000A6FFF">
            <w:pPr>
              <w:spacing w:after="0" w:line="240" w:lineRule="auto"/>
              <w:rPr>
                <w:rFonts w:cs="Arial"/>
                <w:b/>
                <w:bCs/>
                <w:color w:val="2E74B5"/>
                <w:sz w:val="16"/>
                <w:szCs w:val="16"/>
              </w:rPr>
            </w:pPr>
            <w:proofErr w:type="spellStart"/>
            <w:r w:rsidRPr="00734AEB">
              <w:rPr>
                <w:rFonts w:cs="Arial"/>
                <w:b/>
                <w:bCs/>
                <w:color w:val="2E74B5"/>
                <w:sz w:val="16"/>
                <w:szCs w:val="16"/>
              </w:rPr>
              <w:t>Dif</w:t>
            </w:r>
            <w:proofErr w:type="spellEnd"/>
            <w:r w:rsidRPr="00734AEB">
              <w:rPr>
                <w:rFonts w:cs="Arial"/>
                <w:b/>
                <w:bCs/>
                <w:color w:val="2E74B5"/>
                <w:sz w:val="16"/>
                <w:szCs w:val="16"/>
              </w:rPr>
              <w:t>. % 2019/</w:t>
            </w:r>
            <w:r>
              <w:rPr>
                <w:rFonts w:cs="Arial"/>
                <w:b/>
                <w:bCs/>
                <w:color w:val="2E74B5"/>
                <w:sz w:val="16"/>
                <w:szCs w:val="16"/>
              </w:rPr>
              <w:t xml:space="preserve"> </w:t>
            </w:r>
            <w:r w:rsidRPr="00734AEB">
              <w:rPr>
                <w:rFonts w:cs="Arial"/>
                <w:b/>
                <w:bCs/>
                <w:color w:val="2E74B5"/>
                <w:sz w:val="16"/>
                <w:szCs w:val="16"/>
              </w:rPr>
              <w:t>2018</w:t>
            </w:r>
          </w:p>
        </w:tc>
        <w:tc>
          <w:tcPr>
            <w:tcW w:w="567" w:type="dxa"/>
            <w:tcBorders>
              <w:top w:val="single" w:sz="4" w:space="0" w:color="auto"/>
              <w:left w:val="nil"/>
              <w:bottom w:val="single" w:sz="4" w:space="0" w:color="auto"/>
              <w:right w:val="single" w:sz="4" w:space="0" w:color="auto"/>
            </w:tcBorders>
            <w:shd w:val="clear" w:color="000000" w:fill="F0F0F0"/>
            <w:vAlign w:val="center"/>
            <w:hideMark/>
          </w:tcPr>
          <w:p w:rsidR="000A6FFF" w:rsidRPr="00734AEB" w:rsidRDefault="000A6FFF" w:rsidP="000A6FFF">
            <w:pPr>
              <w:spacing w:after="0" w:line="240" w:lineRule="auto"/>
              <w:rPr>
                <w:rFonts w:cs="Arial"/>
                <w:b/>
                <w:bCs/>
                <w:color w:val="2E74B5"/>
                <w:sz w:val="16"/>
                <w:szCs w:val="16"/>
              </w:rPr>
            </w:pPr>
            <w:proofErr w:type="spellStart"/>
            <w:r w:rsidRPr="00734AEB">
              <w:rPr>
                <w:rFonts w:cs="Arial"/>
                <w:b/>
                <w:bCs/>
                <w:color w:val="2E74B5"/>
                <w:sz w:val="16"/>
                <w:szCs w:val="16"/>
              </w:rPr>
              <w:t>Dif</w:t>
            </w:r>
            <w:proofErr w:type="spellEnd"/>
            <w:r w:rsidRPr="00734AEB">
              <w:rPr>
                <w:rFonts w:cs="Arial"/>
                <w:b/>
                <w:bCs/>
                <w:color w:val="2E74B5"/>
                <w:sz w:val="16"/>
                <w:szCs w:val="16"/>
              </w:rPr>
              <w:t>. Núm. 2019/2018</w:t>
            </w:r>
          </w:p>
        </w:tc>
        <w:tc>
          <w:tcPr>
            <w:tcW w:w="626" w:type="dxa"/>
            <w:tcBorders>
              <w:top w:val="single" w:sz="4" w:space="0" w:color="auto"/>
              <w:left w:val="nil"/>
              <w:bottom w:val="single" w:sz="4" w:space="0" w:color="auto"/>
              <w:right w:val="single" w:sz="4" w:space="0" w:color="auto"/>
            </w:tcBorders>
            <w:shd w:val="clear" w:color="000000" w:fill="F0F0F0"/>
            <w:vAlign w:val="center"/>
          </w:tcPr>
          <w:p w:rsidR="000A6FFF" w:rsidRPr="00734AEB" w:rsidRDefault="000A6FFF" w:rsidP="000A6FFF">
            <w:pPr>
              <w:spacing w:after="0" w:line="240" w:lineRule="auto"/>
              <w:rPr>
                <w:rFonts w:cs="Arial"/>
                <w:b/>
                <w:bCs/>
                <w:color w:val="2E74B5"/>
                <w:sz w:val="16"/>
                <w:szCs w:val="16"/>
              </w:rPr>
            </w:pPr>
            <w:proofErr w:type="spellStart"/>
            <w:r w:rsidRPr="00734AEB">
              <w:rPr>
                <w:rFonts w:cs="Arial"/>
                <w:b/>
                <w:bCs/>
                <w:color w:val="2E74B5"/>
                <w:sz w:val="16"/>
                <w:szCs w:val="16"/>
              </w:rPr>
              <w:t>Dif</w:t>
            </w:r>
            <w:proofErr w:type="spellEnd"/>
            <w:r w:rsidRPr="00734AEB">
              <w:rPr>
                <w:rFonts w:cs="Arial"/>
                <w:b/>
                <w:bCs/>
                <w:color w:val="2E74B5"/>
                <w:sz w:val="16"/>
                <w:szCs w:val="16"/>
              </w:rPr>
              <w:t>. % 2019/</w:t>
            </w:r>
            <w:r>
              <w:rPr>
                <w:rFonts w:cs="Arial"/>
                <w:b/>
                <w:bCs/>
                <w:color w:val="2E74B5"/>
                <w:sz w:val="16"/>
                <w:szCs w:val="16"/>
              </w:rPr>
              <w:t>.</w:t>
            </w:r>
            <w:r w:rsidRPr="00734AEB">
              <w:rPr>
                <w:rFonts w:cs="Arial"/>
                <w:b/>
                <w:bCs/>
                <w:color w:val="2E74B5"/>
                <w:sz w:val="16"/>
                <w:szCs w:val="16"/>
              </w:rPr>
              <w:t>2009</w:t>
            </w:r>
          </w:p>
        </w:tc>
        <w:tc>
          <w:tcPr>
            <w:tcW w:w="575" w:type="dxa"/>
            <w:tcBorders>
              <w:top w:val="single" w:sz="4" w:space="0" w:color="auto"/>
              <w:left w:val="nil"/>
              <w:bottom w:val="single" w:sz="4" w:space="0" w:color="auto"/>
              <w:right w:val="single" w:sz="4" w:space="0" w:color="auto"/>
            </w:tcBorders>
            <w:shd w:val="clear" w:color="000000" w:fill="F0F0F0"/>
            <w:vAlign w:val="center"/>
          </w:tcPr>
          <w:p w:rsidR="000A6FFF" w:rsidRPr="00734AEB" w:rsidRDefault="000A6FFF" w:rsidP="000A6FFF">
            <w:pPr>
              <w:spacing w:after="0" w:line="240" w:lineRule="auto"/>
              <w:rPr>
                <w:rFonts w:cs="Arial"/>
                <w:b/>
                <w:bCs/>
                <w:color w:val="2E74B5"/>
                <w:sz w:val="16"/>
                <w:szCs w:val="16"/>
              </w:rPr>
            </w:pPr>
            <w:proofErr w:type="spellStart"/>
            <w:r w:rsidRPr="00734AEB">
              <w:rPr>
                <w:rFonts w:cs="Arial"/>
                <w:b/>
                <w:bCs/>
                <w:color w:val="2E74B5"/>
                <w:sz w:val="16"/>
                <w:szCs w:val="16"/>
              </w:rPr>
              <w:t>Dif</w:t>
            </w:r>
            <w:proofErr w:type="spellEnd"/>
            <w:r w:rsidRPr="00734AEB">
              <w:rPr>
                <w:rFonts w:cs="Arial"/>
                <w:b/>
                <w:bCs/>
                <w:color w:val="2E74B5"/>
                <w:sz w:val="16"/>
                <w:szCs w:val="16"/>
              </w:rPr>
              <w:t>. Núm. 2019/2009</w:t>
            </w:r>
          </w:p>
        </w:tc>
      </w:tr>
      <w:tr w:rsidR="009724C0" w:rsidRPr="00734AEB" w:rsidTr="009724C0">
        <w:trPr>
          <w:trHeight w:val="255"/>
          <w:jc w:val="center"/>
        </w:trPr>
        <w:tc>
          <w:tcPr>
            <w:tcW w:w="1474" w:type="dxa"/>
            <w:tcBorders>
              <w:top w:val="nil"/>
              <w:left w:val="single" w:sz="4" w:space="0" w:color="auto"/>
              <w:bottom w:val="single" w:sz="4" w:space="0" w:color="auto"/>
              <w:right w:val="single" w:sz="4" w:space="0" w:color="auto"/>
            </w:tcBorders>
            <w:shd w:val="clear" w:color="auto" w:fill="auto"/>
            <w:vAlign w:val="center"/>
            <w:hideMark/>
          </w:tcPr>
          <w:p w:rsidR="009724C0" w:rsidRPr="00734AEB" w:rsidRDefault="009724C0" w:rsidP="009724C0">
            <w:pPr>
              <w:spacing w:after="0" w:line="240" w:lineRule="auto"/>
              <w:rPr>
                <w:rFonts w:eastAsia="Times New Roman" w:cs="Arial"/>
                <w:color w:val="2E74B5"/>
                <w:sz w:val="16"/>
                <w:szCs w:val="16"/>
                <w:lang w:eastAsia="es-ES"/>
              </w:rPr>
            </w:pPr>
            <w:r w:rsidRPr="00734AEB">
              <w:rPr>
                <w:rFonts w:cs="Arial"/>
                <w:color w:val="2E74B5"/>
                <w:sz w:val="16"/>
                <w:szCs w:val="16"/>
              </w:rPr>
              <w:t>Autopista y autovía</w:t>
            </w:r>
          </w:p>
        </w:tc>
        <w:tc>
          <w:tcPr>
            <w:tcW w:w="567" w:type="dxa"/>
            <w:tcBorders>
              <w:top w:val="single" w:sz="4" w:space="0" w:color="auto"/>
              <w:left w:val="nil"/>
              <w:bottom w:val="single" w:sz="4" w:space="0" w:color="auto"/>
              <w:right w:val="single" w:sz="4" w:space="0" w:color="auto"/>
            </w:tcBorders>
            <w:vAlign w:val="center"/>
          </w:tcPr>
          <w:p w:rsidR="009724C0" w:rsidRPr="00734AEB" w:rsidRDefault="009724C0" w:rsidP="009724C0">
            <w:pPr>
              <w:spacing w:after="0"/>
              <w:jc w:val="right"/>
              <w:rPr>
                <w:rFonts w:cs="Arial"/>
                <w:sz w:val="16"/>
                <w:szCs w:val="16"/>
              </w:rPr>
            </w:pPr>
            <w:r w:rsidRPr="00734AEB">
              <w:rPr>
                <w:rFonts w:cs="Arial"/>
                <w:sz w:val="16"/>
                <w:szCs w:val="16"/>
              </w:rPr>
              <w:t>415</w:t>
            </w:r>
          </w:p>
        </w:tc>
        <w:tc>
          <w:tcPr>
            <w:tcW w:w="611" w:type="dxa"/>
            <w:tcBorders>
              <w:top w:val="single" w:sz="4" w:space="0" w:color="auto"/>
              <w:left w:val="single" w:sz="4" w:space="0" w:color="auto"/>
              <w:bottom w:val="single" w:sz="4" w:space="0" w:color="auto"/>
              <w:right w:val="single" w:sz="4" w:space="0" w:color="auto"/>
            </w:tcBorders>
            <w:vAlign w:val="center"/>
          </w:tcPr>
          <w:p w:rsidR="009724C0" w:rsidRPr="00734AEB" w:rsidRDefault="009724C0" w:rsidP="009724C0">
            <w:pPr>
              <w:spacing w:after="0"/>
              <w:jc w:val="right"/>
              <w:rPr>
                <w:rFonts w:cs="Arial"/>
                <w:sz w:val="16"/>
                <w:szCs w:val="16"/>
              </w:rPr>
            </w:pPr>
            <w:r w:rsidRPr="00734AEB">
              <w:rPr>
                <w:rFonts w:cs="Arial"/>
                <w:sz w:val="16"/>
                <w:szCs w:val="16"/>
              </w:rPr>
              <w:t>375</w:t>
            </w:r>
          </w:p>
        </w:tc>
        <w:tc>
          <w:tcPr>
            <w:tcW w:w="688" w:type="dxa"/>
            <w:tcBorders>
              <w:top w:val="nil"/>
              <w:left w:val="nil"/>
              <w:bottom w:val="single" w:sz="4" w:space="0" w:color="auto"/>
              <w:right w:val="single" w:sz="4" w:space="0" w:color="auto"/>
            </w:tcBorders>
            <w:shd w:val="clear" w:color="auto" w:fill="auto"/>
            <w:noWrap/>
            <w:vAlign w:val="center"/>
          </w:tcPr>
          <w:p w:rsidR="009724C0" w:rsidRPr="00734AEB" w:rsidRDefault="009724C0" w:rsidP="009724C0">
            <w:pPr>
              <w:spacing w:after="0" w:line="240" w:lineRule="auto"/>
              <w:jc w:val="right"/>
              <w:rPr>
                <w:rFonts w:eastAsia="Times New Roman" w:cs="Arial"/>
                <w:sz w:val="16"/>
                <w:szCs w:val="16"/>
                <w:lang w:eastAsia="es-ES"/>
              </w:rPr>
            </w:pPr>
            <w:r w:rsidRPr="00734AEB">
              <w:rPr>
                <w:rFonts w:cs="Arial"/>
                <w:color w:val="000000"/>
                <w:sz w:val="16"/>
                <w:szCs w:val="16"/>
              </w:rPr>
              <w:t>318</w:t>
            </w:r>
          </w:p>
        </w:tc>
        <w:tc>
          <w:tcPr>
            <w:tcW w:w="708" w:type="dxa"/>
            <w:tcBorders>
              <w:top w:val="nil"/>
              <w:left w:val="nil"/>
              <w:bottom w:val="single" w:sz="4" w:space="0" w:color="auto"/>
              <w:right w:val="single" w:sz="4" w:space="0" w:color="auto"/>
            </w:tcBorders>
            <w:shd w:val="clear" w:color="auto" w:fill="auto"/>
            <w:noWrap/>
            <w:vAlign w:val="center"/>
          </w:tcPr>
          <w:p w:rsidR="009724C0" w:rsidRPr="00734AEB" w:rsidRDefault="009724C0" w:rsidP="009724C0">
            <w:pPr>
              <w:spacing w:after="0" w:line="240" w:lineRule="auto"/>
              <w:jc w:val="right"/>
              <w:rPr>
                <w:rFonts w:eastAsia="Times New Roman" w:cs="Arial"/>
                <w:sz w:val="16"/>
                <w:szCs w:val="16"/>
                <w:lang w:eastAsia="es-ES"/>
              </w:rPr>
            </w:pPr>
            <w:r w:rsidRPr="00734AEB">
              <w:rPr>
                <w:rFonts w:cs="Arial"/>
                <w:color w:val="000000"/>
                <w:sz w:val="16"/>
                <w:szCs w:val="16"/>
              </w:rPr>
              <w:t>281</w:t>
            </w:r>
          </w:p>
        </w:tc>
        <w:tc>
          <w:tcPr>
            <w:tcW w:w="567" w:type="dxa"/>
            <w:tcBorders>
              <w:top w:val="nil"/>
              <w:left w:val="nil"/>
              <w:bottom w:val="single" w:sz="4" w:space="0" w:color="auto"/>
              <w:right w:val="single" w:sz="4" w:space="0" w:color="auto"/>
            </w:tcBorders>
            <w:shd w:val="clear" w:color="auto" w:fill="auto"/>
            <w:noWrap/>
            <w:vAlign w:val="center"/>
          </w:tcPr>
          <w:p w:rsidR="009724C0" w:rsidRPr="00734AEB" w:rsidRDefault="009724C0" w:rsidP="009724C0">
            <w:pPr>
              <w:spacing w:after="0" w:line="240" w:lineRule="auto"/>
              <w:jc w:val="right"/>
              <w:rPr>
                <w:rFonts w:eastAsia="Times New Roman" w:cs="Arial"/>
                <w:sz w:val="16"/>
                <w:szCs w:val="16"/>
                <w:lang w:eastAsia="es-ES"/>
              </w:rPr>
            </w:pPr>
            <w:r w:rsidRPr="00734AEB">
              <w:rPr>
                <w:rFonts w:cs="Arial"/>
                <w:color w:val="000000"/>
                <w:sz w:val="16"/>
                <w:szCs w:val="16"/>
              </w:rPr>
              <w:t>272</w:t>
            </w:r>
          </w:p>
        </w:tc>
        <w:tc>
          <w:tcPr>
            <w:tcW w:w="567" w:type="dxa"/>
            <w:tcBorders>
              <w:top w:val="nil"/>
              <w:left w:val="nil"/>
              <w:bottom w:val="single" w:sz="4" w:space="0" w:color="auto"/>
              <w:right w:val="single" w:sz="4" w:space="0" w:color="auto"/>
            </w:tcBorders>
            <w:shd w:val="clear" w:color="auto" w:fill="auto"/>
            <w:noWrap/>
            <w:vAlign w:val="center"/>
          </w:tcPr>
          <w:p w:rsidR="009724C0" w:rsidRPr="00734AEB" w:rsidRDefault="009724C0" w:rsidP="009724C0">
            <w:pPr>
              <w:spacing w:after="0" w:line="240" w:lineRule="auto"/>
              <w:jc w:val="right"/>
              <w:rPr>
                <w:rFonts w:eastAsia="Times New Roman" w:cs="Arial"/>
                <w:sz w:val="16"/>
                <w:szCs w:val="16"/>
                <w:lang w:eastAsia="es-ES"/>
              </w:rPr>
            </w:pPr>
            <w:r w:rsidRPr="00734AEB">
              <w:rPr>
                <w:rFonts w:cs="Arial"/>
                <w:color w:val="000000"/>
                <w:sz w:val="16"/>
                <w:szCs w:val="16"/>
              </w:rPr>
              <w:t>264</w:t>
            </w:r>
          </w:p>
        </w:tc>
        <w:tc>
          <w:tcPr>
            <w:tcW w:w="567" w:type="dxa"/>
            <w:tcBorders>
              <w:top w:val="nil"/>
              <w:left w:val="nil"/>
              <w:bottom w:val="single" w:sz="4" w:space="0" w:color="auto"/>
              <w:right w:val="single" w:sz="4" w:space="0" w:color="auto"/>
            </w:tcBorders>
            <w:shd w:val="clear" w:color="auto" w:fill="auto"/>
            <w:noWrap/>
            <w:vAlign w:val="center"/>
          </w:tcPr>
          <w:p w:rsidR="009724C0" w:rsidRPr="00734AEB" w:rsidRDefault="009724C0" w:rsidP="009724C0">
            <w:pPr>
              <w:spacing w:after="0" w:line="240" w:lineRule="auto"/>
              <w:jc w:val="right"/>
              <w:rPr>
                <w:rFonts w:eastAsia="Times New Roman" w:cs="Arial"/>
                <w:sz w:val="16"/>
                <w:szCs w:val="16"/>
                <w:lang w:eastAsia="es-ES"/>
              </w:rPr>
            </w:pPr>
            <w:r w:rsidRPr="00734AEB">
              <w:rPr>
                <w:rFonts w:cs="Arial"/>
                <w:color w:val="000000"/>
                <w:sz w:val="16"/>
                <w:szCs w:val="16"/>
              </w:rPr>
              <w:t>250</w:t>
            </w:r>
          </w:p>
        </w:tc>
        <w:tc>
          <w:tcPr>
            <w:tcW w:w="567" w:type="dxa"/>
            <w:tcBorders>
              <w:top w:val="nil"/>
              <w:left w:val="nil"/>
              <w:bottom w:val="single" w:sz="4" w:space="0" w:color="auto"/>
              <w:right w:val="single" w:sz="4" w:space="0" w:color="auto"/>
            </w:tcBorders>
            <w:shd w:val="clear" w:color="auto" w:fill="auto"/>
            <w:noWrap/>
            <w:vAlign w:val="center"/>
          </w:tcPr>
          <w:p w:rsidR="009724C0" w:rsidRPr="00734AEB" w:rsidRDefault="009724C0" w:rsidP="009724C0">
            <w:pPr>
              <w:spacing w:after="0" w:line="240" w:lineRule="auto"/>
              <w:jc w:val="right"/>
              <w:rPr>
                <w:rFonts w:eastAsia="Times New Roman" w:cs="Arial"/>
                <w:sz w:val="16"/>
                <w:szCs w:val="16"/>
                <w:lang w:eastAsia="es-ES"/>
              </w:rPr>
            </w:pPr>
            <w:r w:rsidRPr="00734AEB">
              <w:rPr>
                <w:rFonts w:cs="Arial"/>
                <w:color w:val="000000"/>
                <w:sz w:val="16"/>
                <w:szCs w:val="16"/>
              </w:rPr>
              <w:t>293</w:t>
            </w:r>
          </w:p>
        </w:tc>
        <w:tc>
          <w:tcPr>
            <w:tcW w:w="567" w:type="dxa"/>
            <w:tcBorders>
              <w:top w:val="nil"/>
              <w:left w:val="nil"/>
              <w:bottom w:val="single" w:sz="4" w:space="0" w:color="auto"/>
              <w:right w:val="single" w:sz="4" w:space="0" w:color="auto"/>
            </w:tcBorders>
            <w:shd w:val="clear" w:color="auto" w:fill="auto"/>
            <w:noWrap/>
            <w:vAlign w:val="center"/>
          </w:tcPr>
          <w:p w:rsidR="009724C0" w:rsidRPr="00734AEB" w:rsidRDefault="009724C0" w:rsidP="009724C0">
            <w:pPr>
              <w:spacing w:after="0" w:line="240" w:lineRule="auto"/>
              <w:jc w:val="right"/>
              <w:rPr>
                <w:rFonts w:eastAsia="Times New Roman" w:cs="Arial"/>
                <w:sz w:val="16"/>
                <w:szCs w:val="16"/>
                <w:lang w:eastAsia="es-ES"/>
              </w:rPr>
            </w:pPr>
            <w:r w:rsidRPr="00734AEB">
              <w:rPr>
                <w:rFonts w:cs="Arial"/>
                <w:color w:val="000000"/>
                <w:sz w:val="16"/>
                <w:szCs w:val="16"/>
              </w:rPr>
              <w:t>280</w:t>
            </w:r>
          </w:p>
        </w:tc>
        <w:tc>
          <w:tcPr>
            <w:tcW w:w="567" w:type="dxa"/>
            <w:tcBorders>
              <w:top w:val="nil"/>
              <w:left w:val="nil"/>
              <w:bottom w:val="single" w:sz="4" w:space="0" w:color="auto"/>
              <w:right w:val="single" w:sz="4" w:space="0" w:color="auto"/>
            </w:tcBorders>
            <w:shd w:val="clear" w:color="auto" w:fill="auto"/>
            <w:noWrap/>
            <w:vAlign w:val="center"/>
          </w:tcPr>
          <w:p w:rsidR="009724C0" w:rsidRPr="00734AEB" w:rsidRDefault="009724C0" w:rsidP="009724C0">
            <w:pPr>
              <w:spacing w:after="0" w:line="240" w:lineRule="auto"/>
              <w:jc w:val="right"/>
              <w:rPr>
                <w:rFonts w:cs="Arial"/>
                <w:color w:val="000000"/>
                <w:sz w:val="16"/>
                <w:szCs w:val="16"/>
              </w:rPr>
            </w:pPr>
            <w:r w:rsidRPr="00734AEB">
              <w:rPr>
                <w:rFonts w:cs="Arial"/>
                <w:color w:val="000000"/>
                <w:sz w:val="16"/>
                <w:szCs w:val="16"/>
              </w:rPr>
              <w:t>304</w:t>
            </w:r>
          </w:p>
        </w:tc>
        <w:tc>
          <w:tcPr>
            <w:tcW w:w="545" w:type="dxa"/>
            <w:tcBorders>
              <w:top w:val="single" w:sz="4" w:space="0" w:color="auto"/>
              <w:left w:val="single" w:sz="4" w:space="0" w:color="auto"/>
              <w:bottom w:val="single" w:sz="4" w:space="0" w:color="auto"/>
              <w:right w:val="single" w:sz="4" w:space="0" w:color="auto"/>
            </w:tcBorders>
            <w:vAlign w:val="center"/>
          </w:tcPr>
          <w:p w:rsidR="009724C0" w:rsidRDefault="009724C0" w:rsidP="009724C0">
            <w:pPr>
              <w:spacing w:after="0" w:line="240" w:lineRule="auto"/>
              <w:jc w:val="right"/>
              <w:rPr>
                <w:rFonts w:ascii="Calibri" w:hAnsi="Calibri" w:cs="Arial"/>
                <w:sz w:val="16"/>
                <w:szCs w:val="16"/>
              </w:rPr>
            </w:pPr>
            <w:r>
              <w:rPr>
                <w:rFonts w:ascii="Calibri" w:hAnsi="Calibri" w:cs="Arial"/>
                <w:sz w:val="16"/>
                <w:szCs w:val="16"/>
              </w:rPr>
              <w:t>298</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24C0" w:rsidRDefault="009724C0" w:rsidP="009724C0">
            <w:pPr>
              <w:spacing w:after="0" w:line="240" w:lineRule="auto"/>
              <w:jc w:val="right"/>
              <w:rPr>
                <w:rFonts w:ascii="Calibri" w:hAnsi="Calibri" w:cs="Arial"/>
                <w:sz w:val="16"/>
                <w:szCs w:val="16"/>
              </w:rPr>
            </w:pPr>
            <w:r>
              <w:rPr>
                <w:rFonts w:ascii="Calibri" w:hAnsi="Calibri" w:cs="Arial"/>
                <w:sz w:val="16"/>
                <w:szCs w:val="16"/>
              </w:rPr>
              <w:t>-2,0%</w:t>
            </w:r>
          </w:p>
        </w:tc>
        <w:tc>
          <w:tcPr>
            <w:tcW w:w="567" w:type="dxa"/>
            <w:tcBorders>
              <w:top w:val="nil"/>
              <w:left w:val="nil"/>
              <w:bottom w:val="single" w:sz="4" w:space="0" w:color="auto"/>
              <w:right w:val="single" w:sz="4" w:space="0" w:color="auto"/>
            </w:tcBorders>
            <w:shd w:val="clear" w:color="auto" w:fill="auto"/>
            <w:noWrap/>
            <w:vAlign w:val="center"/>
          </w:tcPr>
          <w:p w:rsidR="009724C0" w:rsidRDefault="009724C0" w:rsidP="009724C0">
            <w:pPr>
              <w:spacing w:after="0" w:line="240" w:lineRule="auto"/>
              <w:jc w:val="right"/>
              <w:rPr>
                <w:rFonts w:ascii="Calibri" w:hAnsi="Calibri" w:cs="Arial"/>
                <w:sz w:val="16"/>
                <w:szCs w:val="16"/>
              </w:rPr>
            </w:pPr>
            <w:r>
              <w:rPr>
                <w:rFonts w:ascii="Calibri" w:hAnsi="Calibri" w:cs="Arial"/>
                <w:sz w:val="16"/>
                <w:szCs w:val="16"/>
              </w:rPr>
              <w:t>-6</w:t>
            </w:r>
          </w:p>
        </w:tc>
        <w:tc>
          <w:tcPr>
            <w:tcW w:w="626" w:type="dxa"/>
            <w:tcBorders>
              <w:top w:val="nil"/>
              <w:left w:val="nil"/>
              <w:bottom w:val="single" w:sz="4" w:space="0" w:color="auto"/>
              <w:right w:val="single" w:sz="4" w:space="0" w:color="auto"/>
            </w:tcBorders>
            <w:vAlign w:val="center"/>
          </w:tcPr>
          <w:p w:rsidR="009724C0" w:rsidRDefault="009724C0" w:rsidP="009724C0">
            <w:pPr>
              <w:spacing w:after="0" w:line="240" w:lineRule="auto"/>
              <w:jc w:val="right"/>
              <w:rPr>
                <w:rFonts w:ascii="Calibri" w:hAnsi="Calibri" w:cs="Arial"/>
                <w:sz w:val="16"/>
                <w:szCs w:val="16"/>
              </w:rPr>
            </w:pPr>
            <w:r>
              <w:rPr>
                <w:rFonts w:ascii="Calibri" w:hAnsi="Calibri" w:cs="Arial"/>
                <w:sz w:val="16"/>
                <w:szCs w:val="16"/>
              </w:rPr>
              <w:t>-28,2%</w:t>
            </w:r>
          </w:p>
        </w:tc>
        <w:tc>
          <w:tcPr>
            <w:tcW w:w="575" w:type="dxa"/>
            <w:tcBorders>
              <w:top w:val="nil"/>
              <w:left w:val="nil"/>
              <w:bottom w:val="single" w:sz="4" w:space="0" w:color="auto"/>
              <w:right w:val="single" w:sz="4" w:space="0" w:color="auto"/>
            </w:tcBorders>
            <w:vAlign w:val="center"/>
          </w:tcPr>
          <w:p w:rsidR="009724C0" w:rsidRDefault="009724C0" w:rsidP="009724C0">
            <w:pPr>
              <w:spacing w:after="0" w:line="240" w:lineRule="auto"/>
              <w:jc w:val="right"/>
              <w:rPr>
                <w:rFonts w:ascii="Calibri" w:hAnsi="Calibri" w:cs="Arial"/>
                <w:sz w:val="16"/>
                <w:szCs w:val="16"/>
              </w:rPr>
            </w:pPr>
            <w:r>
              <w:rPr>
                <w:rFonts w:ascii="Calibri" w:hAnsi="Calibri" w:cs="Arial"/>
                <w:sz w:val="16"/>
                <w:szCs w:val="16"/>
              </w:rPr>
              <w:t>-117</w:t>
            </w:r>
          </w:p>
        </w:tc>
      </w:tr>
      <w:tr w:rsidR="009724C0" w:rsidRPr="00734AEB" w:rsidTr="009724C0">
        <w:trPr>
          <w:trHeight w:val="255"/>
          <w:jc w:val="center"/>
        </w:trPr>
        <w:tc>
          <w:tcPr>
            <w:tcW w:w="1474" w:type="dxa"/>
            <w:tcBorders>
              <w:top w:val="nil"/>
              <w:left w:val="single" w:sz="4" w:space="0" w:color="auto"/>
              <w:bottom w:val="single" w:sz="4" w:space="0" w:color="auto"/>
              <w:right w:val="single" w:sz="4" w:space="0" w:color="auto"/>
            </w:tcBorders>
            <w:shd w:val="clear" w:color="auto" w:fill="auto"/>
            <w:vAlign w:val="center"/>
            <w:hideMark/>
          </w:tcPr>
          <w:p w:rsidR="009724C0" w:rsidRPr="00734AEB" w:rsidRDefault="009724C0" w:rsidP="009724C0">
            <w:pPr>
              <w:spacing w:after="0" w:line="240" w:lineRule="auto"/>
              <w:ind w:firstLine="67"/>
              <w:rPr>
                <w:rFonts w:eastAsia="Times New Roman" w:cs="Arial"/>
                <w:color w:val="2E74B5"/>
                <w:sz w:val="16"/>
                <w:szCs w:val="16"/>
                <w:lang w:eastAsia="es-ES"/>
              </w:rPr>
            </w:pPr>
            <w:r w:rsidRPr="00734AEB">
              <w:rPr>
                <w:rFonts w:cs="Arial"/>
                <w:color w:val="2E74B5"/>
                <w:sz w:val="16"/>
                <w:szCs w:val="16"/>
              </w:rPr>
              <w:t>Resto Vías</w:t>
            </w:r>
          </w:p>
        </w:tc>
        <w:tc>
          <w:tcPr>
            <w:tcW w:w="567" w:type="dxa"/>
            <w:tcBorders>
              <w:top w:val="single" w:sz="4" w:space="0" w:color="auto"/>
              <w:left w:val="nil"/>
              <w:bottom w:val="single" w:sz="4" w:space="0" w:color="auto"/>
              <w:right w:val="single" w:sz="4" w:space="0" w:color="auto"/>
            </w:tcBorders>
            <w:vAlign w:val="center"/>
          </w:tcPr>
          <w:p w:rsidR="009724C0" w:rsidRPr="00734AEB" w:rsidRDefault="009724C0" w:rsidP="009724C0">
            <w:pPr>
              <w:spacing w:after="0"/>
              <w:jc w:val="right"/>
              <w:rPr>
                <w:rFonts w:cs="Arial"/>
                <w:sz w:val="16"/>
                <w:szCs w:val="16"/>
              </w:rPr>
            </w:pPr>
            <w:r w:rsidRPr="00734AEB">
              <w:rPr>
                <w:rFonts w:cs="Arial"/>
                <w:sz w:val="16"/>
                <w:szCs w:val="16"/>
              </w:rPr>
              <w:t>1.488</w:t>
            </w:r>
          </w:p>
        </w:tc>
        <w:tc>
          <w:tcPr>
            <w:tcW w:w="611" w:type="dxa"/>
            <w:tcBorders>
              <w:top w:val="single" w:sz="4" w:space="0" w:color="auto"/>
              <w:left w:val="single" w:sz="4" w:space="0" w:color="auto"/>
              <w:bottom w:val="single" w:sz="4" w:space="0" w:color="auto"/>
              <w:right w:val="single" w:sz="4" w:space="0" w:color="auto"/>
            </w:tcBorders>
            <w:vAlign w:val="center"/>
          </w:tcPr>
          <w:p w:rsidR="009724C0" w:rsidRPr="00734AEB" w:rsidRDefault="009724C0" w:rsidP="009724C0">
            <w:pPr>
              <w:spacing w:after="0"/>
              <w:jc w:val="right"/>
              <w:rPr>
                <w:rFonts w:cs="Arial"/>
                <w:sz w:val="16"/>
                <w:szCs w:val="16"/>
              </w:rPr>
            </w:pPr>
            <w:r w:rsidRPr="00734AEB">
              <w:rPr>
                <w:rFonts w:cs="Arial"/>
                <w:sz w:val="16"/>
                <w:szCs w:val="16"/>
              </w:rPr>
              <w:t>1.354</w:t>
            </w:r>
          </w:p>
        </w:tc>
        <w:tc>
          <w:tcPr>
            <w:tcW w:w="688" w:type="dxa"/>
            <w:tcBorders>
              <w:top w:val="nil"/>
              <w:left w:val="nil"/>
              <w:bottom w:val="single" w:sz="4" w:space="0" w:color="auto"/>
              <w:right w:val="single" w:sz="4" w:space="0" w:color="auto"/>
            </w:tcBorders>
            <w:shd w:val="clear" w:color="auto" w:fill="auto"/>
            <w:noWrap/>
            <w:vAlign w:val="center"/>
          </w:tcPr>
          <w:p w:rsidR="009724C0" w:rsidRPr="00734AEB" w:rsidRDefault="009724C0" w:rsidP="009724C0">
            <w:pPr>
              <w:spacing w:after="0" w:line="240" w:lineRule="auto"/>
              <w:jc w:val="right"/>
              <w:rPr>
                <w:rFonts w:eastAsia="Times New Roman" w:cs="Arial"/>
                <w:sz w:val="16"/>
                <w:szCs w:val="16"/>
                <w:lang w:eastAsia="es-ES"/>
              </w:rPr>
            </w:pPr>
            <w:r w:rsidRPr="00734AEB">
              <w:rPr>
                <w:rFonts w:cs="Arial"/>
                <w:color w:val="000000"/>
                <w:sz w:val="16"/>
                <w:szCs w:val="16"/>
              </w:rPr>
              <w:t>1.166</w:t>
            </w:r>
          </w:p>
        </w:tc>
        <w:tc>
          <w:tcPr>
            <w:tcW w:w="708" w:type="dxa"/>
            <w:tcBorders>
              <w:top w:val="nil"/>
              <w:left w:val="nil"/>
              <w:bottom w:val="single" w:sz="4" w:space="0" w:color="auto"/>
              <w:right w:val="single" w:sz="4" w:space="0" w:color="auto"/>
            </w:tcBorders>
            <w:shd w:val="clear" w:color="auto" w:fill="auto"/>
            <w:noWrap/>
            <w:vAlign w:val="center"/>
          </w:tcPr>
          <w:p w:rsidR="009724C0" w:rsidRPr="00734AEB" w:rsidRDefault="009724C0" w:rsidP="009724C0">
            <w:pPr>
              <w:spacing w:after="0" w:line="240" w:lineRule="auto"/>
              <w:jc w:val="right"/>
              <w:rPr>
                <w:rFonts w:eastAsia="Times New Roman" w:cs="Arial"/>
                <w:sz w:val="16"/>
                <w:szCs w:val="16"/>
                <w:lang w:eastAsia="es-ES"/>
              </w:rPr>
            </w:pPr>
            <w:r w:rsidRPr="00734AEB">
              <w:rPr>
                <w:rFonts w:cs="Arial"/>
                <w:color w:val="000000"/>
                <w:sz w:val="16"/>
                <w:szCs w:val="16"/>
              </w:rPr>
              <w:t>1.020</w:t>
            </w:r>
          </w:p>
        </w:tc>
        <w:tc>
          <w:tcPr>
            <w:tcW w:w="567" w:type="dxa"/>
            <w:tcBorders>
              <w:top w:val="nil"/>
              <w:left w:val="nil"/>
              <w:bottom w:val="single" w:sz="4" w:space="0" w:color="auto"/>
              <w:right w:val="single" w:sz="4" w:space="0" w:color="auto"/>
            </w:tcBorders>
            <w:shd w:val="clear" w:color="auto" w:fill="auto"/>
            <w:noWrap/>
            <w:vAlign w:val="center"/>
          </w:tcPr>
          <w:p w:rsidR="009724C0" w:rsidRPr="00734AEB" w:rsidRDefault="009724C0" w:rsidP="009724C0">
            <w:pPr>
              <w:spacing w:after="0" w:line="240" w:lineRule="auto"/>
              <w:jc w:val="right"/>
              <w:rPr>
                <w:rFonts w:eastAsia="Times New Roman" w:cs="Arial"/>
                <w:sz w:val="16"/>
                <w:szCs w:val="16"/>
                <w:lang w:eastAsia="es-ES"/>
              </w:rPr>
            </w:pPr>
            <w:r w:rsidRPr="00734AEB">
              <w:rPr>
                <w:rFonts w:cs="Arial"/>
                <w:color w:val="000000"/>
                <w:sz w:val="16"/>
                <w:szCs w:val="16"/>
              </w:rPr>
              <w:t>862</w:t>
            </w:r>
          </w:p>
        </w:tc>
        <w:tc>
          <w:tcPr>
            <w:tcW w:w="567" w:type="dxa"/>
            <w:tcBorders>
              <w:top w:val="nil"/>
              <w:left w:val="nil"/>
              <w:bottom w:val="single" w:sz="4" w:space="0" w:color="auto"/>
              <w:right w:val="single" w:sz="4" w:space="0" w:color="auto"/>
            </w:tcBorders>
            <w:shd w:val="clear" w:color="auto" w:fill="auto"/>
            <w:noWrap/>
            <w:vAlign w:val="center"/>
          </w:tcPr>
          <w:p w:rsidR="009724C0" w:rsidRPr="00734AEB" w:rsidRDefault="009724C0" w:rsidP="009724C0">
            <w:pPr>
              <w:spacing w:after="0" w:line="240" w:lineRule="auto"/>
              <w:jc w:val="right"/>
              <w:rPr>
                <w:rFonts w:eastAsia="Times New Roman" w:cs="Arial"/>
                <w:sz w:val="16"/>
                <w:szCs w:val="16"/>
                <w:lang w:eastAsia="es-ES"/>
              </w:rPr>
            </w:pPr>
            <w:r w:rsidRPr="00734AEB">
              <w:rPr>
                <w:rFonts w:cs="Arial"/>
                <w:color w:val="000000"/>
                <w:sz w:val="16"/>
                <w:szCs w:val="16"/>
              </w:rPr>
              <w:t>868</w:t>
            </w:r>
          </w:p>
        </w:tc>
        <w:tc>
          <w:tcPr>
            <w:tcW w:w="567" w:type="dxa"/>
            <w:tcBorders>
              <w:top w:val="nil"/>
              <w:left w:val="nil"/>
              <w:bottom w:val="single" w:sz="4" w:space="0" w:color="auto"/>
              <w:right w:val="single" w:sz="4" w:space="0" w:color="auto"/>
            </w:tcBorders>
            <w:shd w:val="clear" w:color="auto" w:fill="auto"/>
            <w:noWrap/>
            <w:vAlign w:val="center"/>
          </w:tcPr>
          <w:p w:rsidR="009724C0" w:rsidRPr="00734AEB" w:rsidRDefault="009724C0" w:rsidP="009724C0">
            <w:pPr>
              <w:spacing w:after="0" w:line="240" w:lineRule="auto"/>
              <w:jc w:val="right"/>
              <w:rPr>
                <w:rFonts w:eastAsia="Times New Roman" w:cs="Arial"/>
                <w:sz w:val="16"/>
                <w:szCs w:val="16"/>
                <w:lang w:eastAsia="es-ES"/>
              </w:rPr>
            </w:pPr>
            <w:r w:rsidRPr="00734AEB">
              <w:rPr>
                <w:rFonts w:cs="Arial"/>
                <w:color w:val="000000"/>
                <w:sz w:val="16"/>
                <w:szCs w:val="16"/>
              </w:rPr>
              <w:t>881</w:t>
            </w:r>
          </w:p>
        </w:tc>
        <w:tc>
          <w:tcPr>
            <w:tcW w:w="567" w:type="dxa"/>
            <w:tcBorders>
              <w:top w:val="nil"/>
              <w:left w:val="nil"/>
              <w:bottom w:val="single" w:sz="4" w:space="0" w:color="auto"/>
              <w:right w:val="single" w:sz="4" w:space="0" w:color="auto"/>
            </w:tcBorders>
            <w:shd w:val="clear" w:color="auto" w:fill="auto"/>
            <w:noWrap/>
            <w:vAlign w:val="center"/>
          </w:tcPr>
          <w:p w:rsidR="009724C0" w:rsidRPr="00734AEB" w:rsidRDefault="009724C0" w:rsidP="009724C0">
            <w:pPr>
              <w:spacing w:after="0" w:line="240" w:lineRule="auto"/>
              <w:jc w:val="right"/>
              <w:rPr>
                <w:rFonts w:eastAsia="Times New Roman" w:cs="Arial"/>
                <w:sz w:val="16"/>
                <w:szCs w:val="16"/>
                <w:lang w:eastAsia="es-ES"/>
              </w:rPr>
            </w:pPr>
            <w:r w:rsidRPr="00734AEB">
              <w:rPr>
                <w:rFonts w:cs="Arial"/>
                <w:color w:val="000000"/>
                <w:sz w:val="16"/>
                <w:szCs w:val="16"/>
              </w:rPr>
              <w:t>868</w:t>
            </w:r>
          </w:p>
        </w:tc>
        <w:tc>
          <w:tcPr>
            <w:tcW w:w="567" w:type="dxa"/>
            <w:tcBorders>
              <w:top w:val="nil"/>
              <w:left w:val="nil"/>
              <w:bottom w:val="single" w:sz="4" w:space="0" w:color="auto"/>
              <w:right w:val="single" w:sz="4" w:space="0" w:color="auto"/>
            </w:tcBorders>
            <w:shd w:val="clear" w:color="auto" w:fill="auto"/>
            <w:noWrap/>
            <w:vAlign w:val="center"/>
          </w:tcPr>
          <w:p w:rsidR="009724C0" w:rsidRPr="00734AEB" w:rsidRDefault="009724C0" w:rsidP="009724C0">
            <w:pPr>
              <w:spacing w:after="0" w:line="240" w:lineRule="auto"/>
              <w:jc w:val="right"/>
              <w:rPr>
                <w:rFonts w:eastAsia="Times New Roman" w:cs="Arial"/>
                <w:sz w:val="16"/>
                <w:szCs w:val="16"/>
                <w:lang w:eastAsia="es-ES"/>
              </w:rPr>
            </w:pPr>
            <w:r w:rsidRPr="00734AEB">
              <w:rPr>
                <w:rFonts w:cs="Arial"/>
                <w:color w:val="000000"/>
                <w:sz w:val="16"/>
                <w:szCs w:val="16"/>
              </w:rPr>
              <w:t>918</w:t>
            </w:r>
          </w:p>
        </w:tc>
        <w:tc>
          <w:tcPr>
            <w:tcW w:w="567" w:type="dxa"/>
            <w:tcBorders>
              <w:top w:val="nil"/>
              <w:left w:val="nil"/>
              <w:bottom w:val="single" w:sz="4" w:space="0" w:color="auto"/>
              <w:right w:val="single" w:sz="4" w:space="0" w:color="auto"/>
            </w:tcBorders>
            <w:shd w:val="clear" w:color="auto" w:fill="auto"/>
            <w:noWrap/>
            <w:vAlign w:val="center"/>
          </w:tcPr>
          <w:p w:rsidR="009724C0" w:rsidRPr="00734AEB" w:rsidRDefault="009724C0" w:rsidP="009724C0">
            <w:pPr>
              <w:spacing w:after="0" w:line="240" w:lineRule="auto"/>
              <w:jc w:val="right"/>
              <w:rPr>
                <w:rFonts w:cs="Arial"/>
                <w:color w:val="000000"/>
                <w:sz w:val="16"/>
                <w:szCs w:val="16"/>
              </w:rPr>
            </w:pPr>
            <w:r w:rsidRPr="00734AEB">
              <w:rPr>
                <w:rFonts w:cs="Arial"/>
                <w:color w:val="000000"/>
                <w:sz w:val="16"/>
                <w:szCs w:val="16"/>
              </w:rPr>
              <w:t>884</w:t>
            </w:r>
          </w:p>
        </w:tc>
        <w:tc>
          <w:tcPr>
            <w:tcW w:w="545" w:type="dxa"/>
            <w:tcBorders>
              <w:top w:val="single" w:sz="4" w:space="0" w:color="auto"/>
              <w:left w:val="single" w:sz="4" w:space="0" w:color="auto"/>
              <w:bottom w:val="single" w:sz="4" w:space="0" w:color="auto"/>
              <w:right w:val="single" w:sz="4" w:space="0" w:color="auto"/>
            </w:tcBorders>
            <w:vAlign w:val="center"/>
          </w:tcPr>
          <w:p w:rsidR="009724C0" w:rsidRDefault="009724C0" w:rsidP="009724C0">
            <w:pPr>
              <w:spacing w:after="0" w:line="240" w:lineRule="auto"/>
              <w:jc w:val="right"/>
              <w:rPr>
                <w:rFonts w:ascii="Calibri" w:hAnsi="Calibri" w:cs="Arial"/>
                <w:sz w:val="16"/>
                <w:szCs w:val="16"/>
              </w:rPr>
            </w:pPr>
            <w:r>
              <w:rPr>
                <w:rFonts w:ascii="Calibri" w:hAnsi="Calibri" w:cs="Arial"/>
                <w:sz w:val="16"/>
                <w:szCs w:val="16"/>
              </w:rPr>
              <w:t>800</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24C0" w:rsidRDefault="009724C0" w:rsidP="009724C0">
            <w:pPr>
              <w:spacing w:after="0" w:line="240" w:lineRule="auto"/>
              <w:jc w:val="right"/>
              <w:rPr>
                <w:rFonts w:ascii="Calibri" w:hAnsi="Calibri" w:cs="Arial"/>
                <w:sz w:val="16"/>
                <w:szCs w:val="16"/>
              </w:rPr>
            </w:pPr>
            <w:r>
              <w:rPr>
                <w:rFonts w:ascii="Calibri" w:hAnsi="Calibri" w:cs="Arial"/>
                <w:sz w:val="16"/>
                <w:szCs w:val="16"/>
              </w:rPr>
              <w:t>-9,5%</w:t>
            </w:r>
          </w:p>
        </w:tc>
        <w:tc>
          <w:tcPr>
            <w:tcW w:w="567" w:type="dxa"/>
            <w:tcBorders>
              <w:top w:val="nil"/>
              <w:left w:val="nil"/>
              <w:bottom w:val="single" w:sz="4" w:space="0" w:color="auto"/>
              <w:right w:val="single" w:sz="4" w:space="0" w:color="auto"/>
            </w:tcBorders>
            <w:shd w:val="clear" w:color="auto" w:fill="auto"/>
            <w:noWrap/>
            <w:vAlign w:val="center"/>
          </w:tcPr>
          <w:p w:rsidR="009724C0" w:rsidRDefault="009724C0" w:rsidP="009724C0">
            <w:pPr>
              <w:spacing w:after="0" w:line="240" w:lineRule="auto"/>
              <w:jc w:val="right"/>
              <w:rPr>
                <w:rFonts w:ascii="Calibri" w:hAnsi="Calibri" w:cs="Arial"/>
                <w:sz w:val="16"/>
                <w:szCs w:val="16"/>
              </w:rPr>
            </w:pPr>
            <w:r>
              <w:rPr>
                <w:rFonts w:ascii="Calibri" w:hAnsi="Calibri" w:cs="Arial"/>
                <w:sz w:val="16"/>
                <w:szCs w:val="16"/>
              </w:rPr>
              <w:t>-84</w:t>
            </w:r>
          </w:p>
        </w:tc>
        <w:tc>
          <w:tcPr>
            <w:tcW w:w="626" w:type="dxa"/>
            <w:tcBorders>
              <w:top w:val="nil"/>
              <w:left w:val="nil"/>
              <w:bottom w:val="single" w:sz="4" w:space="0" w:color="auto"/>
              <w:right w:val="single" w:sz="4" w:space="0" w:color="auto"/>
            </w:tcBorders>
            <w:vAlign w:val="center"/>
          </w:tcPr>
          <w:p w:rsidR="009724C0" w:rsidRDefault="009724C0" w:rsidP="009724C0">
            <w:pPr>
              <w:spacing w:after="0" w:line="240" w:lineRule="auto"/>
              <w:jc w:val="right"/>
              <w:rPr>
                <w:rFonts w:ascii="Calibri" w:hAnsi="Calibri" w:cs="Arial"/>
                <w:sz w:val="16"/>
                <w:szCs w:val="16"/>
              </w:rPr>
            </w:pPr>
            <w:r>
              <w:rPr>
                <w:rFonts w:ascii="Calibri" w:hAnsi="Calibri" w:cs="Arial"/>
                <w:sz w:val="16"/>
                <w:szCs w:val="16"/>
              </w:rPr>
              <w:t>-46,2%</w:t>
            </w:r>
          </w:p>
        </w:tc>
        <w:tc>
          <w:tcPr>
            <w:tcW w:w="575" w:type="dxa"/>
            <w:tcBorders>
              <w:top w:val="nil"/>
              <w:left w:val="nil"/>
              <w:bottom w:val="single" w:sz="4" w:space="0" w:color="auto"/>
              <w:right w:val="single" w:sz="4" w:space="0" w:color="auto"/>
            </w:tcBorders>
            <w:vAlign w:val="center"/>
          </w:tcPr>
          <w:p w:rsidR="009724C0" w:rsidRDefault="009724C0" w:rsidP="009724C0">
            <w:pPr>
              <w:spacing w:after="0" w:line="240" w:lineRule="auto"/>
              <w:jc w:val="right"/>
              <w:rPr>
                <w:rFonts w:ascii="Calibri" w:hAnsi="Calibri" w:cs="Arial"/>
                <w:sz w:val="16"/>
                <w:szCs w:val="16"/>
              </w:rPr>
            </w:pPr>
            <w:r>
              <w:rPr>
                <w:rFonts w:ascii="Calibri" w:hAnsi="Calibri" w:cs="Arial"/>
                <w:sz w:val="16"/>
                <w:szCs w:val="16"/>
              </w:rPr>
              <w:t>-688</w:t>
            </w:r>
          </w:p>
        </w:tc>
      </w:tr>
      <w:tr w:rsidR="009724C0" w:rsidRPr="00734AEB" w:rsidTr="009724C0">
        <w:trPr>
          <w:trHeight w:val="255"/>
          <w:jc w:val="center"/>
        </w:trPr>
        <w:tc>
          <w:tcPr>
            <w:tcW w:w="1474" w:type="dxa"/>
            <w:tcBorders>
              <w:top w:val="nil"/>
              <w:left w:val="single" w:sz="4" w:space="0" w:color="auto"/>
              <w:bottom w:val="single" w:sz="4" w:space="0" w:color="auto"/>
              <w:right w:val="single" w:sz="4" w:space="0" w:color="auto"/>
            </w:tcBorders>
            <w:shd w:val="clear" w:color="auto" w:fill="F0F0F0"/>
            <w:vAlign w:val="center"/>
            <w:hideMark/>
          </w:tcPr>
          <w:p w:rsidR="009724C0" w:rsidRPr="00734AEB" w:rsidRDefault="009724C0" w:rsidP="009724C0">
            <w:pPr>
              <w:spacing w:after="0" w:line="240" w:lineRule="auto"/>
              <w:ind w:firstLine="67"/>
              <w:rPr>
                <w:rFonts w:eastAsia="Times New Roman" w:cs="Arial"/>
                <w:b/>
                <w:bCs/>
                <w:color w:val="2E74B5"/>
                <w:sz w:val="16"/>
                <w:szCs w:val="16"/>
                <w:lang w:eastAsia="es-ES"/>
              </w:rPr>
            </w:pPr>
            <w:r w:rsidRPr="00734AEB">
              <w:rPr>
                <w:rFonts w:cs="Arial"/>
                <w:b/>
                <w:bCs/>
                <w:color w:val="2E74B5"/>
                <w:sz w:val="16"/>
                <w:szCs w:val="16"/>
              </w:rPr>
              <w:t>Total</w:t>
            </w:r>
          </w:p>
        </w:tc>
        <w:tc>
          <w:tcPr>
            <w:tcW w:w="567" w:type="dxa"/>
            <w:tcBorders>
              <w:top w:val="single" w:sz="4" w:space="0" w:color="auto"/>
              <w:left w:val="nil"/>
              <w:bottom w:val="single" w:sz="4" w:space="0" w:color="auto"/>
              <w:right w:val="single" w:sz="4" w:space="0" w:color="auto"/>
            </w:tcBorders>
            <w:shd w:val="clear" w:color="auto" w:fill="F0F0F0"/>
            <w:vAlign w:val="center"/>
          </w:tcPr>
          <w:p w:rsidR="009724C0" w:rsidRPr="00734AEB" w:rsidRDefault="009724C0" w:rsidP="009724C0">
            <w:pPr>
              <w:spacing w:after="0" w:line="240" w:lineRule="auto"/>
              <w:jc w:val="right"/>
              <w:rPr>
                <w:rFonts w:cs="Arial"/>
                <w:b/>
                <w:bCs/>
                <w:color w:val="2E74B5"/>
                <w:sz w:val="16"/>
                <w:szCs w:val="16"/>
              </w:rPr>
            </w:pPr>
            <w:r w:rsidRPr="00734AEB">
              <w:rPr>
                <w:rFonts w:cs="Arial"/>
                <w:b/>
                <w:bCs/>
                <w:color w:val="2E74B5"/>
                <w:sz w:val="16"/>
                <w:szCs w:val="16"/>
              </w:rPr>
              <w:t>1.903</w:t>
            </w:r>
          </w:p>
        </w:tc>
        <w:tc>
          <w:tcPr>
            <w:tcW w:w="611" w:type="dxa"/>
            <w:tcBorders>
              <w:top w:val="single" w:sz="4" w:space="0" w:color="auto"/>
              <w:left w:val="single" w:sz="4" w:space="0" w:color="auto"/>
              <w:bottom w:val="single" w:sz="4" w:space="0" w:color="auto"/>
              <w:right w:val="single" w:sz="4" w:space="0" w:color="auto"/>
            </w:tcBorders>
            <w:shd w:val="clear" w:color="auto" w:fill="F0F0F0"/>
            <w:vAlign w:val="center"/>
          </w:tcPr>
          <w:p w:rsidR="009724C0" w:rsidRPr="00734AEB" w:rsidRDefault="009724C0" w:rsidP="009724C0">
            <w:pPr>
              <w:spacing w:after="0" w:line="240" w:lineRule="auto"/>
              <w:jc w:val="right"/>
              <w:rPr>
                <w:rFonts w:cs="Arial"/>
                <w:b/>
                <w:bCs/>
                <w:color w:val="2E74B5"/>
                <w:sz w:val="16"/>
                <w:szCs w:val="16"/>
              </w:rPr>
            </w:pPr>
            <w:r w:rsidRPr="00734AEB">
              <w:rPr>
                <w:rFonts w:cs="Arial"/>
                <w:b/>
                <w:bCs/>
                <w:color w:val="2E74B5"/>
                <w:sz w:val="16"/>
                <w:szCs w:val="16"/>
              </w:rPr>
              <w:t>1.729</w:t>
            </w:r>
          </w:p>
        </w:tc>
        <w:tc>
          <w:tcPr>
            <w:tcW w:w="688" w:type="dxa"/>
            <w:tcBorders>
              <w:top w:val="nil"/>
              <w:left w:val="nil"/>
              <w:bottom w:val="single" w:sz="4" w:space="0" w:color="auto"/>
              <w:right w:val="single" w:sz="4" w:space="0" w:color="auto"/>
            </w:tcBorders>
            <w:shd w:val="clear" w:color="auto" w:fill="F0F0F0"/>
            <w:noWrap/>
            <w:vAlign w:val="center"/>
          </w:tcPr>
          <w:p w:rsidR="009724C0" w:rsidRPr="00734AEB" w:rsidRDefault="009724C0" w:rsidP="009724C0">
            <w:pPr>
              <w:spacing w:after="0" w:line="240" w:lineRule="auto"/>
              <w:jc w:val="right"/>
              <w:rPr>
                <w:rFonts w:cs="Arial"/>
                <w:b/>
                <w:bCs/>
                <w:color w:val="2E74B5"/>
                <w:sz w:val="16"/>
                <w:szCs w:val="16"/>
              </w:rPr>
            </w:pPr>
            <w:r w:rsidRPr="00734AEB">
              <w:rPr>
                <w:rFonts w:cs="Arial"/>
                <w:b/>
                <w:bCs/>
                <w:color w:val="2E74B5"/>
                <w:sz w:val="16"/>
                <w:szCs w:val="16"/>
              </w:rPr>
              <w:t>1.484</w:t>
            </w:r>
          </w:p>
        </w:tc>
        <w:tc>
          <w:tcPr>
            <w:tcW w:w="708" w:type="dxa"/>
            <w:tcBorders>
              <w:top w:val="nil"/>
              <w:left w:val="nil"/>
              <w:bottom w:val="single" w:sz="4" w:space="0" w:color="auto"/>
              <w:right w:val="single" w:sz="4" w:space="0" w:color="auto"/>
            </w:tcBorders>
            <w:shd w:val="clear" w:color="auto" w:fill="F0F0F0"/>
            <w:noWrap/>
            <w:vAlign w:val="center"/>
          </w:tcPr>
          <w:p w:rsidR="009724C0" w:rsidRPr="00734AEB" w:rsidRDefault="009724C0" w:rsidP="009724C0">
            <w:pPr>
              <w:spacing w:after="0" w:line="240" w:lineRule="auto"/>
              <w:jc w:val="right"/>
              <w:rPr>
                <w:rFonts w:cs="Arial"/>
                <w:b/>
                <w:bCs/>
                <w:color w:val="2E74B5"/>
                <w:sz w:val="16"/>
                <w:szCs w:val="16"/>
              </w:rPr>
            </w:pPr>
            <w:r w:rsidRPr="00734AEB">
              <w:rPr>
                <w:rFonts w:cs="Arial"/>
                <w:b/>
                <w:bCs/>
                <w:color w:val="2E74B5"/>
                <w:sz w:val="16"/>
                <w:szCs w:val="16"/>
              </w:rPr>
              <w:t>1.301</w:t>
            </w:r>
          </w:p>
        </w:tc>
        <w:tc>
          <w:tcPr>
            <w:tcW w:w="567" w:type="dxa"/>
            <w:tcBorders>
              <w:top w:val="nil"/>
              <w:left w:val="nil"/>
              <w:bottom w:val="single" w:sz="4" w:space="0" w:color="auto"/>
              <w:right w:val="single" w:sz="4" w:space="0" w:color="auto"/>
            </w:tcBorders>
            <w:shd w:val="clear" w:color="auto" w:fill="F0F0F0"/>
            <w:noWrap/>
            <w:vAlign w:val="center"/>
          </w:tcPr>
          <w:p w:rsidR="009724C0" w:rsidRPr="00734AEB" w:rsidRDefault="009724C0" w:rsidP="009724C0">
            <w:pPr>
              <w:spacing w:after="0" w:line="240" w:lineRule="auto"/>
              <w:jc w:val="right"/>
              <w:rPr>
                <w:rFonts w:cs="Arial"/>
                <w:b/>
                <w:bCs/>
                <w:color w:val="2E74B5"/>
                <w:sz w:val="16"/>
                <w:szCs w:val="16"/>
              </w:rPr>
            </w:pPr>
            <w:r w:rsidRPr="00734AEB">
              <w:rPr>
                <w:rFonts w:cs="Arial"/>
                <w:b/>
                <w:bCs/>
                <w:color w:val="2E74B5"/>
                <w:sz w:val="16"/>
                <w:szCs w:val="16"/>
              </w:rPr>
              <w:t>1.134</w:t>
            </w:r>
          </w:p>
        </w:tc>
        <w:tc>
          <w:tcPr>
            <w:tcW w:w="567" w:type="dxa"/>
            <w:tcBorders>
              <w:top w:val="nil"/>
              <w:left w:val="nil"/>
              <w:bottom w:val="single" w:sz="4" w:space="0" w:color="auto"/>
              <w:right w:val="single" w:sz="4" w:space="0" w:color="auto"/>
            </w:tcBorders>
            <w:shd w:val="clear" w:color="auto" w:fill="F0F0F0"/>
            <w:noWrap/>
            <w:vAlign w:val="center"/>
          </w:tcPr>
          <w:p w:rsidR="009724C0" w:rsidRPr="00734AEB" w:rsidRDefault="009724C0" w:rsidP="009724C0">
            <w:pPr>
              <w:spacing w:after="0" w:line="240" w:lineRule="auto"/>
              <w:jc w:val="right"/>
              <w:rPr>
                <w:rFonts w:cs="Arial"/>
                <w:b/>
                <w:bCs/>
                <w:color w:val="2E74B5"/>
                <w:sz w:val="16"/>
                <w:szCs w:val="16"/>
              </w:rPr>
            </w:pPr>
            <w:r w:rsidRPr="00734AEB">
              <w:rPr>
                <w:rFonts w:cs="Arial"/>
                <w:b/>
                <w:bCs/>
                <w:color w:val="2E74B5"/>
                <w:sz w:val="16"/>
                <w:szCs w:val="16"/>
              </w:rPr>
              <w:t>1.132</w:t>
            </w:r>
          </w:p>
        </w:tc>
        <w:tc>
          <w:tcPr>
            <w:tcW w:w="567" w:type="dxa"/>
            <w:tcBorders>
              <w:top w:val="nil"/>
              <w:left w:val="nil"/>
              <w:bottom w:val="single" w:sz="4" w:space="0" w:color="auto"/>
              <w:right w:val="single" w:sz="4" w:space="0" w:color="auto"/>
            </w:tcBorders>
            <w:shd w:val="clear" w:color="auto" w:fill="F0F0F0"/>
            <w:noWrap/>
            <w:vAlign w:val="center"/>
          </w:tcPr>
          <w:p w:rsidR="009724C0" w:rsidRPr="00734AEB" w:rsidRDefault="009724C0" w:rsidP="009724C0">
            <w:pPr>
              <w:spacing w:after="0" w:line="240" w:lineRule="auto"/>
              <w:jc w:val="right"/>
              <w:rPr>
                <w:rFonts w:cs="Arial"/>
                <w:b/>
                <w:bCs/>
                <w:color w:val="2E74B5"/>
                <w:sz w:val="16"/>
                <w:szCs w:val="16"/>
              </w:rPr>
            </w:pPr>
            <w:r w:rsidRPr="00734AEB">
              <w:rPr>
                <w:rFonts w:cs="Arial"/>
                <w:b/>
                <w:bCs/>
                <w:color w:val="2E74B5"/>
                <w:sz w:val="16"/>
                <w:szCs w:val="16"/>
              </w:rPr>
              <w:t>1.131</w:t>
            </w:r>
          </w:p>
        </w:tc>
        <w:tc>
          <w:tcPr>
            <w:tcW w:w="567" w:type="dxa"/>
            <w:tcBorders>
              <w:top w:val="nil"/>
              <w:left w:val="nil"/>
              <w:bottom w:val="single" w:sz="4" w:space="0" w:color="auto"/>
              <w:right w:val="single" w:sz="4" w:space="0" w:color="auto"/>
            </w:tcBorders>
            <w:shd w:val="clear" w:color="auto" w:fill="F0F0F0"/>
            <w:noWrap/>
            <w:vAlign w:val="center"/>
          </w:tcPr>
          <w:p w:rsidR="009724C0" w:rsidRPr="00734AEB" w:rsidRDefault="009724C0" w:rsidP="009724C0">
            <w:pPr>
              <w:spacing w:after="0" w:line="240" w:lineRule="auto"/>
              <w:jc w:val="right"/>
              <w:rPr>
                <w:rFonts w:cs="Arial"/>
                <w:b/>
                <w:bCs/>
                <w:color w:val="2E74B5"/>
                <w:sz w:val="16"/>
                <w:szCs w:val="16"/>
              </w:rPr>
            </w:pPr>
            <w:r w:rsidRPr="00734AEB">
              <w:rPr>
                <w:rFonts w:cs="Arial"/>
                <w:b/>
                <w:bCs/>
                <w:color w:val="2E74B5"/>
                <w:sz w:val="16"/>
                <w:szCs w:val="16"/>
              </w:rPr>
              <w:t>1.161</w:t>
            </w:r>
          </w:p>
        </w:tc>
        <w:tc>
          <w:tcPr>
            <w:tcW w:w="567" w:type="dxa"/>
            <w:tcBorders>
              <w:top w:val="nil"/>
              <w:left w:val="nil"/>
              <w:bottom w:val="single" w:sz="4" w:space="0" w:color="auto"/>
              <w:right w:val="single" w:sz="4" w:space="0" w:color="auto"/>
            </w:tcBorders>
            <w:shd w:val="clear" w:color="auto" w:fill="F0F0F0"/>
            <w:noWrap/>
            <w:vAlign w:val="center"/>
          </w:tcPr>
          <w:p w:rsidR="009724C0" w:rsidRPr="00734AEB" w:rsidRDefault="009724C0" w:rsidP="009724C0">
            <w:pPr>
              <w:spacing w:after="0" w:line="240" w:lineRule="auto"/>
              <w:jc w:val="right"/>
              <w:rPr>
                <w:rFonts w:cs="Arial"/>
                <w:b/>
                <w:bCs/>
                <w:color w:val="2E74B5"/>
                <w:sz w:val="16"/>
                <w:szCs w:val="16"/>
              </w:rPr>
            </w:pPr>
            <w:r w:rsidRPr="00734AEB">
              <w:rPr>
                <w:rFonts w:cs="Arial"/>
                <w:b/>
                <w:bCs/>
                <w:color w:val="2E74B5"/>
                <w:sz w:val="16"/>
                <w:szCs w:val="16"/>
              </w:rPr>
              <w:t>1.198</w:t>
            </w:r>
          </w:p>
        </w:tc>
        <w:tc>
          <w:tcPr>
            <w:tcW w:w="567" w:type="dxa"/>
            <w:tcBorders>
              <w:top w:val="nil"/>
              <w:left w:val="nil"/>
              <w:bottom w:val="single" w:sz="4" w:space="0" w:color="auto"/>
              <w:right w:val="single" w:sz="4" w:space="0" w:color="auto"/>
            </w:tcBorders>
            <w:shd w:val="clear" w:color="auto" w:fill="F0F0F0"/>
            <w:noWrap/>
            <w:vAlign w:val="center"/>
          </w:tcPr>
          <w:p w:rsidR="009724C0" w:rsidRPr="00734AEB" w:rsidRDefault="009724C0" w:rsidP="009724C0">
            <w:pPr>
              <w:spacing w:after="0" w:line="240" w:lineRule="auto"/>
              <w:jc w:val="right"/>
              <w:rPr>
                <w:rFonts w:cs="Arial"/>
                <w:b/>
                <w:bCs/>
                <w:color w:val="2E74B5"/>
                <w:sz w:val="16"/>
                <w:szCs w:val="16"/>
              </w:rPr>
            </w:pPr>
            <w:r w:rsidRPr="00734AEB">
              <w:rPr>
                <w:rFonts w:cs="Arial"/>
                <w:b/>
                <w:bCs/>
                <w:color w:val="2E74B5"/>
                <w:sz w:val="16"/>
                <w:szCs w:val="16"/>
              </w:rPr>
              <w:t>1.188</w:t>
            </w:r>
          </w:p>
        </w:tc>
        <w:tc>
          <w:tcPr>
            <w:tcW w:w="545" w:type="dxa"/>
            <w:tcBorders>
              <w:top w:val="single" w:sz="4" w:space="0" w:color="auto"/>
              <w:left w:val="single" w:sz="4" w:space="0" w:color="auto"/>
              <w:bottom w:val="single" w:sz="4" w:space="0" w:color="auto"/>
              <w:right w:val="single" w:sz="4" w:space="0" w:color="auto"/>
            </w:tcBorders>
            <w:shd w:val="clear" w:color="auto" w:fill="F0F0F0"/>
            <w:vAlign w:val="center"/>
          </w:tcPr>
          <w:p w:rsidR="009724C0" w:rsidRPr="009724C0" w:rsidRDefault="009724C0" w:rsidP="009724C0">
            <w:pPr>
              <w:spacing w:after="0" w:line="240" w:lineRule="auto"/>
              <w:jc w:val="right"/>
              <w:rPr>
                <w:rFonts w:cs="Arial"/>
                <w:b/>
                <w:bCs/>
                <w:color w:val="2E74B5"/>
                <w:sz w:val="16"/>
                <w:szCs w:val="16"/>
              </w:rPr>
            </w:pPr>
            <w:r w:rsidRPr="009724C0">
              <w:rPr>
                <w:rFonts w:cs="Arial"/>
                <w:b/>
                <w:bCs/>
                <w:color w:val="2E74B5"/>
                <w:sz w:val="16"/>
                <w:szCs w:val="16"/>
              </w:rPr>
              <w:t>1.098</w:t>
            </w:r>
          </w:p>
        </w:tc>
        <w:tc>
          <w:tcPr>
            <w:tcW w:w="686" w:type="dxa"/>
            <w:tcBorders>
              <w:top w:val="single" w:sz="4" w:space="0" w:color="auto"/>
              <w:left w:val="single" w:sz="4" w:space="0" w:color="auto"/>
              <w:bottom w:val="single" w:sz="4" w:space="0" w:color="auto"/>
              <w:right w:val="single" w:sz="4" w:space="0" w:color="auto"/>
            </w:tcBorders>
            <w:shd w:val="clear" w:color="auto" w:fill="F0F0F0"/>
            <w:noWrap/>
            <w:vAlign w:val="center"/>
          </w:tcPr>
          <w:p w:rsidR="009724C0" w:rsidRPr="009724C0" w:rsidRDefault="009724C0" w:rsidP="009724C0">
            <w:pPr>
              <w:spacing w:after="0" w:line="240" w:lineRule="auto"/>
              <w:jc w:val="right"/>
              <w:rPr>
                <w:rFonts w:cs="Arial"/>
                <w:b/>
                <w:bCs/>
                <w:color w:val="2E74B5"/>
                <w:sz w:val="16"/>
                <w:szCs w:val="16"/>
              </w:rPr>
            </w:pPr>
            <w:r w:rsidRPr="009724C0">
              <w:rPr>
                <w:rFonts w:cs="Arial"/>
                <w:b/>
                <w:bCs/>
                <w:color w:val="2E74B5"/>
                <w:sz w:val="16"/>
                <w:szCs w:val="16"/>
              </w:rPr>
              <w:t>-7,6%</w:t>
            </w:r>
          </w:p>
        </w:tc>
        <w:tc>
          <w:tcPr>
            <w:tcW w:w="567" w:type="dxa"/>
            <w:tcBorders>
              <w:top w:val="nil"/>
              <w:left w:val="nil"/>
              <w:bottom w:val="single" w:sz="4" w:space="0" w:color="auto"/>
              <w:right w:val="single" w:sz="4" w:space="0" w:color="auto"/>
            </w:tcBorders>
            <w:shd w:val="clear" w:color="auto" w:fill="F0F0F0"/>
            <w:noWrap/>
            <w:vAlign w:val="center"/>
          </w:tcPr>
          <w:p w:rsidR="009724C0" w:rsidRPr="009724C0" w:rsidRDefault="009724C0" w:rsidP="009724C0">
            <w:pPr>
              <w:spacing w:after="0" w:line="240" w:lineRule="auto"/>
              <w:jc w:val="right"/>
              <w:rPr>
                <w:rFonts w:cs="Arial"/>
                <w:b/>
                <w:bCs/>
                <w:color w:val="2E74B5"/>
                <w:sz w:val="16"/>
                <w:szCs w:val="16"/>
              </w:rPr>
            </w:pPr>
            <w:r w:rsidRPr="009724C0">
              <w:rPr>
                <w:rFonts w:cs="Arial"/>
                <w:b/>
                <w:bCs/>
                <w:color w:val="2E74B5"/>
                <w:sz w:val="16"/>
                <w:szCs w:val="16"/>
              </w:rPr>
              <w:t>-90</w:t>
            </w:r>
          </w:p>
        </w:tc>
        <w:tc>
          <w:tcPr>
            <w:tcW w:w="626" w:type="dxa"/>
            <w:tcBorders>
              <w:top w:val="nil"/>
              <w:left w:val="nil"/>
              <w:bottom w:val="single" w:sz="4" w:space="0" w:color="auto"/>
              <w:right w:val="single" w:sz="4" w:space="0" w:color="auto"/>
            </w:tcBorders>
            <w:shd w:val="clear" w:color="auto" w:fill="F0F0F0"/>
            <w:vAlign w:val="center"/>
          </w:tcPr>
          <w:p w:rsidR="009724C0" w:rsidRPr="009724C0" w:rsidRDefault="009724C0" w:rsidP="009724C0">
            <w:pPr>
              <w:spacing w:after="0" w:line="240" w:lineRule="auto"/>
              <w:jc w:val="right"/>
              <w:rPr>
                <w:rFonts w:cs="Arial"/>
                <w:b/>
                <w:bCs/>
                <w:color w:val="2E74B5"/>
                <w:sz w:val="16"/>
                <w:szCs w:val="16"/>
              </w:rPr>
            </w:pPr>
            <w:r w:rsidRPr="009724C0">
              <w:rPr>
                <w:rFonts w:cs="Arial"/>
                <w:b/>
                <w:bCs/>
                <w:color w:val="2E74B5"/>
                <w:sz w:val="16"/>
                <w:szCs w:val="16"/>
              </w:rPr>
              <w:t>-42,3%</w:t>
            </w:r>
          </w:p>
        </w:tc>
        <w:tc>
          <w:tcPr>
            <w:tcW w:w="575" w:type="dxa"/>
            <w:tcBorders>
              <w:top w:val="nil"/>
              <w:left w:val="nil"/>
              <w:bottom w:val="single" w:sz="4" w:space="0" w:color="auto"/>
              <w:right w:val="single" w:sz="4" w:space="0" w:color="auto"/>
            </w:tcBorders>
            <w:shd w:val="clear" w:color="auto" w:fill="F0F0F0"/>
            <w:vAlign w:val="center"/>
          </w:tcPr>
          <w:p w:rsidR="009724C0" w:rsidRPr="009724C0" w:rsidRDefault="009724C0" w:rsidP="009724C0">
            <w:pPr>
              <w:spacing w:after="0" w:line="240" w:lineRule="auto"/>
              <w:jc w:val="right"/>
              <w:rPr>
                <w:rFonts w:cs="Arial"/>
                <w:b/>
                <w:bCs/>
                <w:color w:val="2E74B5"/>
                <w:sz w:val="16"/>
                <w:szCs w:val="16"/>
              </w:rPr>
            </w:pPr>
            <w:r w:rsidRPr="009724C0">
              <w:rPr>
                <w:rFonts w:cs="Arial"/>
                <w:b/>
                <w:bCs/>
                <w:color w:val="2E74B5"/>
                <w:sz w:val="16"/>
                <w:szCs w:val="16"/>
              </w:rPr>
              <w:t>-805</w:t>
            </w:r>
          </w:p>
        </w:tc>
      </w:tr>
    </w:tbl>
    <w:p w:rsidR="000A6FFF" w:rsidRDefault="000A6FFF" w:rsidP="000A6FFF">
      <w:pPr>
        <w:pStyle w:val="Descripcin"/>
      </w:pPr>
    </w:p>
    <w:p w:rsidR="000A6FFF" w:rsidRPr="004D650A" w:rsidRDefault="000A6FFF" w:rsidP="000A6FFF">
      <w:pPr>
        <w:pStyle w:val="Descripcin"/>
        <w:rPr>
          <w:rFonts w:ascii="Arial" w:hAnsi="Arial" w:cs="Arial"/>
          <w:b/>
          <w:i w:val="0"/>
          <w:sz w:val="22"/>
          <w:szCs w:val="20"/>
        </w:rPr>
      </w:pPr>
      <w:bookmarkStart w:id="24" w:name="_Toc28852215"/>
      <w:r>
        <w:t xml:space="preserve">Tabla </w:t>
      </w:r>
      <w:r w:rsidR="002759C5">
        <w:fldChar w:fldCharType="begin"/>
      </w:r>
      <w:r w:rsidR="002759C5">
        <w:instrText xml:space="preserve"> SEQ Tabla \* ARABIC </w:instrText>
      </w:r>
      <w:r w:rsidR="002759C5">
        <w:fldChar w:fldCharType="separate"/>
      </w:r>
      <w:r w:rsidR="00D775D9">
        <w:rPr>
          <w:noProof/>
        </w:rPr>
        <w:t>9</w:t>
      </w:r>
      <w:r w:rsidR="002759C5">
        <w:rPr>
          <w:noProof/>
        </w:rPr>
        <w:fldChar w:fldCharType="end"/>
      </w:r>
      <w:r>
        <w:t xml:space="preserve">. </w:t>
      </w:r>
      <w:r w:rsidRPr="004D650A">
        <w:rPr>
          <w:rFonts w:cs="Arial"/>
          <w:szCs w:val="20"/>
        </w:rPr>
        <w:t xml:space="preserve">Distribución porcentual de los fallecidos por </w:t>
      </w:r>
      <w:r>
        <w:rPr>
          <w:rFonts w:cs="Arial"/>
          <w:szCs w:val="20"/>
        </w:rPr>
        <w:t>tipo de vía, 2009</w:t>
      </w:r>
      <w:r w:rsidRPr="004D650A">
        <w:rPr>
          <w:rFonts w:cs="Arial"/>
          <w:szCs w:val="20"/>
        </w:rPr>
        <w:t xml:space="preserve"> – </w:t>
      </w:r>
      <w:r>
        <w:rPr>
          <w:rFonts w:cs="Arial"/>
          <w:szCs w:val="20"/>
        </w:rPr>
        <w:t>2019</w:t>
      </w:r>
      <w:bookmarkEnd w:id="24"/>
      <w:r w:rsidRPr="004D650A">
        <w:rPr>
          <w:rFonts w:cs="Arial"/>
          <w:szCs w:val="20"/>
          <w:vertAlign w:val="superscript"/>
        </w:rPr>
        <w:t xml:space="preserve"> </w:t>
      </w:r>
    </w:p>
    <w:tbl>
      <w:tblPr>
        <w:tblW w:w="8723" w:type="dxa"/>
        <w:tblInd w:w="-714" w:type="dxa"/>
        <w:tblLayout w:type="fixed"/>
        <w:tblCellMar>
          <w:left w:w="70" w:type="dxa"/>
          <w:right w:w="70" w:type="dxa"/>
        </w:tblCellMar>
        <w:tblLook w:val="04A0" w:firstRow="1" w:lastRow="0" w:firstColumn="1" w:lastColumn="0" w:noHBand="0" w:noVBand="1"/>
      </w:tblPr>
      <w:tblGrid>
        <w:gridCol w:w="1843"/>
        <w:gridCol w:w="568"/>
        <w:gridCol w:w="568"/>
        <w:gridCol w:w="568"/>
        <w:gridCol w:w="647"/>
        <w:gridCol w:w="647"/>
        <w:gridCol w:w="647"/>
        <w:gridCol w:w="647"/>
        <w:gridCol w:w="647"/>
        <w:gridCol w:w="647"/>
        <w:gridCol w:w="647"/>
        <w:gridCol w:w="647"/>
      </w:tblGrid>
      <w:tr w:rsidR="000A6FFF" w:rsidRPr="00033FC6" w:rsidTr="000A6FFF">
        <w:trPr>
          <w:trHeight w:val="480"/>
        </w:trPr>
        <w:tc>
          <w:tcPr>
            <w:tcW w:w="1843" w:type="dxa"/>
            <w:tcBorders>
              <w:top w:val="single" w:sz="4" w:space="0" w:color="auto"/>
              <w:left w:val="single" w:sz="4" w:space="0" w:color="auto"/>
              <w:bottom w:val="single" w:sz="4" w:space="0" w:color="auto"/>
              <w:right w:val="single" w:sz="4" w:space="0" w:color="auto"/>
            </w:tcBorders>
            <w:shd w:val="clear" w:color="auto" w:fill="F0F0F0"/>
            <w:vAlign w:val="bottom"/>
            <w:hideMark/>
          </w:tcPr>
          <w:p w:rsidR="000A6FFF" w:rsidRPr="00033FC6" w:rsidRDefault="000A6FFF" w:rsidP="000A6FFF">
            <w:pPr>
              <w:spacing w:after="0" w:line="240" w:lineRule="auto"/>
              <w:ind w:firstLine="67"/>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 Fallecidos (24h)</w:t>
            </w:r>
          </w:p>
        </w:tc>
        <w:tc>
          <w:tcPr>
            <w:tcW w:w="568" w:type="dxa"/>
            <w:tcBorders>
              <w:top w:val="single" w:sz="4" w:space="0" w:color="auto"/>
              <w:left w:val="nil"/>
              <w:bottom w:val="single" w:sz="4" w:space="0" w:color="auto"/>
              <w:right w:val="single" w:sz="4" w:space="0" w:color="auto"/>
            </w:tcBorders>
            <w:shd w:val="clear" w:color="000000" w:fill="F0F0F0"/>
            <w:vAlign w:val="center"/>
          </w:tcPr>
          <w:p w:rsidR="000A6FFF" w:rsidRPr="00F95290" w:rsidRDefault="000A6FFF" w:rsidP="000A6FFF">
            <w:pPr>
              <w:spacing w:after="0" w:line="240" w:lineRule="auto"/>
              <w:jc w:val="right"/>
              <w:rPr>
                <w:rFonts w:ascii="Calibri" w:hAnsi="Calibri" w:cs="Arial"/>
                <w:b/>
                <w:bCs/>
                <w:color w:val="2E74B5"/>
                <w:sz w:val="16"/>
                <w:szCs w:val="16"/>
              </w:rPr>
            </w:pPr>
            <w:r w:rsidRPr="00F95290">
              <w:rPr>
                <w:rFonts w:ascii="Calibri" w:hAnsi="Calibri" w:cs="Arial"/>
                <w:b/>
                <w:bCs/>
                <w:color w:val="2E74B5"/>
                <w:sz w:val="16"/>
                <w:szCs w:val="16"/>
              </w:rPr>
              <w:t>2009</w:t>
            </w:r>
          </w:p>
        </w:tc>
        <w:tc>
          <w:tcPr>
            <w:tcW w:w="568" w:type="dxa"/>
            <w:tcBorders>
              <w:top w:val="single" w:sz="4" w:space="0" w:color="auto"/>
              <w:left w:val="single" w:sz="4" w:space="0" w:color="auto"/>
              <w:bottom w:val="single" w:sz="4" w:space="0" w:color="auto"/>
              <w:right w:val="single" w:sz="4" w:space="0" w:color="auto"/>
            </w:tcBorders>
            <w:shd w:val="clear" w:color="000000" w:fill="F0F0F0"/>
            <w:vAlign w:val="center"/>
          </w:tcPr>
          <w:p w:rsidR="000A6FFF" w:rsidRPr="00F95290" w:rsidRDefault="000A6FFF" w:rsidP="000A6FFF">
            <w:pPr>
              <w:spacing w:after="0" w:line="240" w:lineRule="auto"/>
              <w:jc w:val="right"/>
              <w:rPr>
                <w:rFonts w:ascii="Calibri" w:hAnsi="Calibri" w:cs="Arial"/>
                <w:b/>
                <w:bCs/>
                <w:color w:val="2E74B5"/>
                <w:sz w:val="16"/>
                <w:szCs w:val="16"/>
              </w:rPr>
            </w:pPr>
            <w:r w:rsidRPr="00F95290">
              <w:rPr>
                <w:rFonts w:ascii="Calibri" w:hAnsi="Calibri" w:cs="Arial"/>
                <w:b/>
                <w:bCs/>
                <w:color w:val="2E74B5"/>
                <w:sz w:val="16"/>
                <w:szCs w:val="16"/>
              </w:rPr>
              <w:t>2010</w:t>
            </w:r>
          </w:p>
        </w:tc>
        <w:tc>
          <w:tcPr>
            <w:tcW w:w="568" w:type="dxa"/>
            <w:tcBorders>
              <w:top w:val="single" w:sz="4" w:space="0" w:color="auto"/>
              <w:left w:val="single" w:sz="4" w:space="0" w:color="auto"/>
              <w:bottom w:val="single" w:sz="4" w:space="0" w:color="auto"/>
              <w:right w:val="single" w:sz="4" w:space="0" w:color="auto"/>
            </w:tcBorders>
            <w:shd w:val="clear" w:color="000000" w:fill="F0F0F0"/>
            <w:vAlign w:val="center"/>
            <w:hideMark/>
          </w:tcPr>
          <w:p w:rsidR="000A6FFF" w:rsidRPr="00F95290" w:rsidRDefault="000A6FFF" w:rsidP="000A6FFF">
            <w:pPr>
              <w:spacing w:after="0" w:line="240" w:lineRule="auto"/>
              <w:jc w:val="right"/>
              <w:rPr>
                <w:rFonts w:ascii="Calibri" w:eastAsia="Times New Roman" w:hAnsi="Calibri" w:cs="Arial"/>
                <w:b/>
                <w:bCs/>
                <w:color w:val="2E74B5"/>
                <w:sz w:val="16"/>
                <w:szCs w:val="16"/>
                <w:lang w:eastAsia="es-ES"/>
              </w:rPr>
            </w:pPr>
            <w:r w:rsidRPr="00F95290">
              <w:rPr>
                <w:rFonts w:ascii="Calibri" w:hAnsi="Calibri" w:cs="Arial"/>
                <w:b/>
                <w:bCs/>
                <w:color w:val="2E74B5"/>
                <w:sz w:val="16"/>
                <w:szCs w:val="16"/>
              </w:rPr>
              <w:t>2011</w:t>
            </w:r>
          </w:p>
        </w:tc>
        <w:tc>
          <w:tcPr>
            <w:tcW w:w="647" w:type="dxa"/>
            <w:tcBorders>
              <w:top w:val="single" w:sz="4" w:space="0" w:color="auto"/>
              <w:left w:val="nil"/>
              <w:bottom w:val="single" w:sz="4" w:space="0" w:color="auto"/>
              <w:right w:val="single" w:sz="4" w:space="0" w:color="auto"/>
            </w:tcBorders>
            <w:shd w:val="clear" w:color="000000" w:fill="F0F0F0"/>
            <w:vAlign w:val="center"/>
            <w:hideMark/>
          </w:tcPr>
          <w:p w:rsidR="000A6FFF" w:rsidRPr="00F95290" w:rsidRDefault="000A6FFF" w:rsidP="000A6FFF">
            <w:pPr>
              <w:spacing w:after="0" w:line="240" w:lineRule="auto"/>
              <w:jc w:val="right"/>
              <w:rPr>
                <w:rFonts w:ascii="Calibri" w:eastAsia="Times New Roman" w:hAnsi="Calibri" w:cs="Arial"/>
                <w:b/>
                <w:bCs/>
                <w:color w:val="2E74B5"/>
                <w:sz w:val="16"/>
                <w:szCs w:val="16"/>
                <w:lang w:eastAsia="es-ES"/>
              </w:rPr>
            </w:pPr>
            <w:r w:rsidRPr="00F95290">
              <w:rPr>
                <w:rFonts w:ascii="Calibri" w:hAnsi="Calibri" w:cs="Arial"/>
                <w:b/>
                <w:bCs/>
                <w:color w:val="2E74B5"/>
                <w:sz w:val="16"/>
                <w:szCs w:val="16"/>
              </w:rPr>
              <w:t>2012</w:t>
            </w:r>
          </w:p>
        </w:tc>
        <w:tc>
          <w:tcPr>
            <w:tcW w:w="647" w:type="dxa"/>
            <w:tcBorders>
              <w:top w:val="single" w:sz="4" w:space="0" w:color="auto"/>
              <w:left w:val="nil"/>
              <w:bottom w:val="single" w:sz="4" w:space="0" w:color="auto"/>
              <w:right w:val="single" w:sz="4" w:space="0" w:color="auto"/>
            </w:tcBorders>
            <w:shd w:val="clear" w:color="000000" w:fill="F0F0F0"/>
            <w:vAlign w:val="center"/>
            <w:hideMark/>
          </w:tcPr>
          <w:p w:rsidR="000A6FFF" w:rsidRPr="00F95290" w:rsidRDefault="000A6FFF" w:rsidP="000A6FFF">
            <w:pPr>
              <w:spacing w:after="0" w:line="240" w:lineRule="auto"/>
              <w:jc w:val="right"/>
              <w:rPr>
                <w:rFonts w:ascii="Calibri" w:eastAsia="Times New Roman" w:hAnsi="Calibri" w:cs="Arial"/>
                <w:b/>
                <w:bCs/>
                <w:color w:val="2E74B5"/>
                <w:sz w:val="16"/>
                <w:szCs w:val="16"/>
                <w:lang w:eastAsia="es-ES"/>
              </w:rPr>
            </w:pPr>
            <w:r w:rsidRPr="00F95290">
              <w:rPr>
                <w:rFonts w:ascii="Calibri" w:hAnsi="Calibri" w:cs="Arial"/>
                <w:b/>
                <w:bCs/>
                <w:color w:val="2E74B5"/>
                <w:sz w:val="16"/>
                <w:szCs w:val="16"/>
              </w:rPr>
              <w:t>2013</w:t>
            </w:r>
          </w:p>
        </w:tc>
        <w:tc>
          <w:tcPr>
            <w:tcW w:w="647" w:type="dxa"/>
            <w:tcBorders>
              <w:top w:val="single" w:sz="4" w:space="0" w:color="auto"/>
              <w:left w:val="nil"/>
              <w:bottom w:val="single" w:sz="4" w:space="0" w:color="auto"/>
              <w:right w:val="single" w:sz="4" w:space="0" w:color="auto"/>
            </w:tcBorders>
            <w:shd w:val="clear" w:color="000000" w:fill="F0F0F0"/>
            <w:vAlign w:val="center"/>
            <w:hideMark/>
          </w:tcPr>
          <w:p w:rsidR="000A6FFF" w:rsidRPr="00F95290" w:rsidRDefault="000A6FFF" w:rsidP="000A6FFF">
            <w:pPr>
              <w:spacing w:after="0" w:line="240" w:lineRule="auto"/>
              <w:jc w:val="right"/>
              <w:rPr>
                <w:rFonts w:ascii="Calibri" w:eastAsia="Times New Roman" w:hAnsi="Calibri" w:cs="Arial"/>
                <w:b/>
                <w:bCs/>
                <w:color w:val="2E74B5"/>
                <w:sz w:val="16"/>
                <w:szCs w:val="16"/>
                <w:lang w:eastAsia="es-ES"/>
              </w:rPr>
            </w:pPr>
            <w:r w:rsidRPr="00F95290">
              <w:rPr>
                <w:rFonts w:ascii="Calibri" w:hAnsi="Calibri" w:cs="Arial"/>
                <w:b/>
                <w:bCs/>
                <w:color w:val="2E74B5"/>
                <w:sz w:val="16"/>
                <w:szCs w:val="16"/>
              </w:rPr>
              <w:t>2014</w:t>
            </w:r>
          </w:p>
        </w:tc>
        <w:tc>
          <w:tcPr>
            <w:tcW w:w="647" w:type="dxa"/>
            <w:tcBorders>
              <w:top w:val="single" w:sz="4" w:space="0" w:color="auto"/>
              <w:left w:val="nil"/>
              <w:bottom w:val="single" w:sz="4" w:space="0" w:color="auto"/>
              <w:right w:val="single" w:sz="4" w:space="0" w:color="auto"/>
            </w:tcBorders>
            <w:shd w:val="clear" w:color="000000" w:fill="F0F0F0"/>
            <w:vAlign w:val="center"/>
            <w:hideMark/>
          </w:tcPr>
          <w:p w:rsidR="000A6FFF" w:rsidRPr="00F95290" w:rsidRDefault="000A6FFF" w:rsidP="000A6FFF">
            <w:pPr>
              <w:spacing w:after="0" w:line="240" w:lineRule="auto"/>
              <w:jc w:val="right"/>
              <w:rPr>
                <w:rFonts w:ascii="Calibri" w:eastAsia="Times New Roman" w:hAnsi="Calibri" w:cs="Arial"/>
                <w:b/>
                <w:bCs/>
                <w:color w:val="2E74B5"/>
                <w:sz w:val="16"/>
                <w:szCs w:val="16"/>
                <w:lang w:eastAsia="es-ES"/>
              </w:rPr>
            </w:pPr>
            <w:r w:rsidRPr="00F95290">
              <w:rPr>
                <w:rFonts w:ascii="Calibri" w:hAnsi="Calibri" w:cs="Arial"/>
                <w:b/>
                <w:bCs/>
                <w:color w:val="2E74B5"/>
                <w:sz w:val="16"/>
                <w:szCs w:val="16"/>
              </w:rPr>
              <w:t>2015</w:t>
            </w:r>
          </w:p>
        </w:tc>
        <w:tc>
          <w:tcPr>
            <w:tcW w:w="647" w:type="dxa"/>
            <w:tcBorders>
              <w:top w:val="single" w:sz="4" w:space="0" w:color="auto"/>
              <w:left w:val="nil"/>
              <w:bottom w:val="single" w:sz="4" w:space="0" w:color="auto"/>
              <w:right w:val="single" w:sz="4" w:space="0" w:color="auto"/>
            </w:tcBorders>
            <w:shd w:val="clear" w:color="000000" w:fill="F0F0F0"/>
            <w:vAlign w:val="center"/>
            <w:hideMark/>
          </w:tcPr>
          <w:p w:rsidR="000A6FFF" w:rsidRPr="00F95290" w:rsidRDefault="000A6FFF" w:rsidP="000A6FFF">
            <w:pPr>
              <w:spacing w:after="0" w:line="240" w:lineRule="auto"/>
              <w:jc w:val="right"/>
              <w:rPr>
                <w:rFonts w:ascii="Calibri" w:eastAsia="Times New Roman" w:hAnsi="Calibri" w:cs="Arial"/>
                <w:b/>
                <w:bCs/>
                <w:color w:val="2E74B5"/>
                <w:sz w:val="16"/>
                <w:szCs w:val="16"/>
                <w:lang w:eastAsia="es-ES"/>
              </w:rPr>
            </w:pPr>
            <w:r w:rsidRPr="00F95290">
              <w:rPr>
                <w:rFonts w:ascii="Calibri" w:hAnsi="Calibri" w:cs="Arial"/>
                <w:b/>
                <w:bCs/>
                <w:color w:val="2E74B5"/>
                <w:sz w:val="16"/>
                <w:szCs w:val="16"/>
              </w:rPr>
              <w:t>2016</w:t>
            </w:r>
          </w:p>
        </w:tc>
        <w:tc>
          <w:tcPr>
            <w:tcW w:w="647" w:type="dxa"/>
            <w:tcBorders>
              <w:top w:val="single" w:sz="4" w:space="0" w:color="auto"/>
              <w:left w:val="nil"/>
              <w:bottom w:val="single" w:sz="4" w:space="0" w:color="auto"/>
              <w:right w:val="single" w:sz="4" w:space="0" w:color="auto"/>
            </w:tcBorders>
            <w:shd w:val="clear" w:color="000000" w:fill="F0F0F0"/>
            <w:vAlign w:val="center"/>
            <w:hideMark/>
          </w:tcPr>
          <w:p w:rsidR="000A6FFF" w:rsidRPr="00F95290" w:rsidRDefault="000A6FFF" w:rsidP="000A6FFF">
            <w:pPr>
              <w:spacing w:after="0" w:line="240" w:lineRule="auto"/>
              <w:jc w:val="right"/>
              <w:rPr>
                <w:rFonts w:ascii="Calibri" w:eastAsia="Times New Roman" w:hAnsi="Calibri" w:cs="Arial"/>
                <w:b/>
                <w:bCs/>
                <w:color w:val="2E74B5"/>
                <w:sz w:val="16"/>
                <w:szCs w:val="16"/>
                <w:lang w:eastAsia="es-ES"/>
              </w:rPr>
            </w:pPr>
            <w:r w:rsidRPr="00F95290">
              <w:rPr>
                <w:rFonts w:ascii="Calibri" w:hAnsi="Calibri" w:cs="Arial"/>
                <w:b/>
                <w:bCs/>
                <w:color w:val="2E74B5"/>
                <w:sz w:val="16"/>
                <w:szCs w:val="16"/>
              </w:rPr>
              <w:t>2017</w:t>
            </w:r>
          </w:p>
        </w:tc>
        <w:tc>
          <w:tcPr>
            <w:tcW w:w="647" w:type="dxa"/>
            <w:tcBorders>
              <w:top w:val="single" w:sz="4" w:space="0" w:color="auto"/>
              <w:left w:val="nil"/>
              <w:bottom w:val="single" w:sz="4" w:space="0" w:color="auto"/>
              <w:right w:val="single" w:sz="4" w:space="0" w:color="auto"/>
            </w:tcBorders>
            <w:shd w:val="clear" w:color="000000" w:fill="F0F0F0"/>
            <w:vAlign w:val="center"/>
            <w:hideMark/>
          </w:tcPr>
          <w:p w:rsidR="000A6FFF" w:rsidRPr="00F95290" w:rsidRDefault="000A6FFF" w:rsidP="000A6FFF">
            <w:pPr>
              <w:spacing w:after="0" w:line="240" w:lineRule="auto"/>
              <w:jc w:val="right"/>
              <w:rPr>
                <w:rFonts w:ascii="Calibri" w:eastAsia="Times New Roman" w:hAnsi="Calibri" w:cs="Arial"/>
                <w:b/>
                <w:bCs/>
                <w:color w:val="2E74B5"/>
                <w:sz w:val="16"/>
                <w:szCs w:val="16"/>
                <w:lang w:eastAsia="es-ES"/>
              </w:rPr>
            </w:pPr>
            <w:r w:rsidRPr="00F95290">
              <w:rPr>
                <w:rFonts w:ascii="Calibri" w:hAnsi="Calibri" w:cs="Arial"/>
                <w:b/>
                <w:bCs/>
                <w:color w:val="2E74B5"/>
                <w:sz w:val="16"/>
                <w:szCs w:val="16"/>
              </w:rPr>
              <w:t>2018</w:t>
            </w:r>
          </w:p>
        </w:tc>
        <w:tc>
          <w:tcPr>
            <w:tcW w:w="647" w:type="dxa"/>
            <w:tcBorders>
              <w:top w:val="single" w:sz="4" w:space="0" w:color="auto"/>
              <w:left w:val="nil"/>
              <w:bottom w:val="single" w:sz="4" w:space="0" w:color="auto"/>
              <w:right w:val="single" w:sz="4" w:space="0" w:color="auto"/>
            </w:tcBorders>
            <w:shd w:val="clear" w:color="000000" w:fill="F0F0F0"/>
            <w:vAlign w:val="center"/>
          </w:tcPr>
          <w:p w:rsidR="000A6FFF" w:rsidRPr="00F95290" w:rsidRDefault="000A6FFF" w:rsidP="000A6FFF">
            <w:pPr>
              <w:spacing w:after="0" w:line="240" w:lineRule="auto"/>
              <w:jc w:val="right"/>
              <w:rPr>
                <w:rFonts w:ascii="Calibri" w:hAnsi="Calibri" w:cs="Arial"/>
                <w:b/>
                <w:bCs/>
                <w:color w:val="2E74B5"/>
                <w:sz w:val="16"/>
                <w:szCs w:val="16"/>
              </w:rPr>
            </w:pPr>
            <w:r w:rsidRPr="00F95290">
              <w:rPr>
                <w:rFonts w:ascii="Calibri" w:hAnsi="Calibri" w:cs="Arial"/>
                <w:b/>
                <w:bCs/>
                <w:color w:val="2E74B5"/>
                <w:sz w:val="16"/>
                <w:szCs w:val="16"/>
              </w:rPr>
              <w:t>2019</w:t>
            </w:r>
          </w:p>
        </w:tc>
      </w:tr>
      <w:tr w:rsidR="000A6FFF" w:rsidRPr="00033FC6" w:rsidTr="000A6FFF">
        <w:trPr>
          <w:trHeight w:val="25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0A6FFF" w:rsidRPr="00033FC6" w:rsidRDefault="000A6FFF" w:rsidP="000A6FFF">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Autopista y autovía</w:t>
            </w:r>
          </w:p>
        </w:tc>
        <w:tc>
          <w:tcPr>
            <w:tcW w:w="568" w:type="dxa"/>
            <w:tcBorders>
              <w:top w:val="single" w:sz="4" w:space="0" w:color="auto"/>
              <w:left w:val="nil"/>
              <w:bottom w:val="single" w:sz="4" w:space="0" w:color="auto"/>
              <w:right w:val="single" w:sz="4" w:space="0" w:color="auto"/>
            </w:tcBorders>
            <w:vAlign w:val="center"/>
          </w:tcPr>
          <w:p w:rsidR="000A6FFF" w:rsidRPr="00FC0113" w:rsidRDefault="000A6FFF" w:rsidP="000A6FFF">
            <w:pPr>
              <w:spacing w:after="0" w:line="240" w:lineRule="auto"/>
              <w:jc w:val="right"/>
              <w:rPr>
                <w:rFonts w:cs="Arial"/>
                <w:color w:val="000000"/>
                <w:sz w:val="16"/>
                <w:szCs w:val="16"/>
              </w:rPr>
            </w:pPr>
            <w:r w:rsidRPr="00FC0113">
              <w:rPr>
                <w:rFonts w:cs="Arial"/>
                <w:color w:val="000000"/>
                <w:sz w:val="16"/>
                <w:szCs w:val="16"/>
              </w:rPr>
              <w:t>22%</w:t>
            </w:r>
          </w:p>
        </w:tc>
        <w:tc>
          <w:tcPr>
            <w:tcW w:w="568" w:type="dxa"/>
            <w:tcBorders>
              <w:top w:val="single" w:sz="4" w:space="0" w:color="auto"/>
              <w:left w:val="single" w:sz="4" w:space="0" w:color="auto"/>
              <w:bottom w:val="single" w:sz="4" w:space="0" w:color="auto"/>
              <w:right w:val="single" w:sz="4" w:space="0" w:color="auto"/>
            </w:tcBorders>
            <w:vAlign w:val="center"/>
          </w:tcPr>
          <w:p w:rsidR="000A6FFF" w:rsidRPr="00FC0113" w:rsidRDefault="000A6FFF" w:rsidP="000A6FFF">
            <w:pPr>
              <w:spacing w:after="0" w:line="240" w:lineRule="auto"/>
              <w:jc w:val="right"/>
              <w:rPr>
                <w:rFonts w:cs="Arial"/>
                <w:color w:val="000000"/>
                <w:sz w:val="16"/>
                <w:szCs w:val="16"/>
              </w:rPr>
            </w:pPr>
            <w:r w:rsidRPr="00FC0113">
              <w:rPr>
                <w:rFonts w:cs="Arial"/>
                <w:color w:val="000000"/>
                <w:sz w:val="16"/>
                <w:szCs w:val="16"/>
              </w:rPr>
              <w:t>22%</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FFF" w:rsidRPr="00A52C5A" w:rsidRDefault="000A6FFF" w:rsidP="000A6FFF">
            <w:pPr>
              <w:spacing w:after="0" w:line="240" w:lineRule="auto"/>
              <w:jc w:val="right"/>
              <w:rPr>
                <w:rFonts w:eastAsia="Times New Roman" w:cs="Arial"/>
                <w:sz w:val="18"/>
                <w:szCs w:val="18"/>
                <w:lang w:eastAsia="es-ES"/>
              </w:rPr>
            </w:pPr>
            <w:r w:rsidRPr="00A52C5A">
              <w:rPr>
                <w:rFonts w:cs="Arial"/>
                <w:color w:val="000000"/>
                <w:sz w:val="16"/>
                <w:szCs w:val="16"/>
              </w:rPr>
              <w:t>21%</w:t>
            </w:r>
          </w:p>
        </w:tc>
        <w:tc>
          <w:tcPr>
            <w:tcW w:w="647" w:type="dxa"/>
            <w:tcBorders>
              <w:top w:val="nil"/>
              <w:left w:val="nil"/>
              <w:bottom w:val="single" w:sz="4" w:space="0" w:color="auto"/>
              <w:right w:val="single" w:sz="4" w:space="0" w:color="auto"/>
            </w:tcBorders>
            <w:shd w:val="clear" w:color="auto" w:fill="auto"/>
            <w:noWrap/>
            <w:vAlign w:val="center"/>
          </w:tcPr>
          <w:p w:rsidR="000A6FFF" w:rsidRPr="00A52C5A" w:rsidRDefault="000A6FFF" w:rsidP="000A6FFF">
            <w:pPr>
              <w:spacing w:after="0" w:line="240" w:lineRule="auto"/>
              <w:jc w:val="right"/>
              <w:rPr>
                <w:rFonts w:eastAsia="Times New Roman" w:cs="Arial"/>
                <w:sz w:val="18"/>
                <w:szCs w:val="18"/>
                <w:lang w:eastAsia="es-ES"/>
              </w:rPr>
            </w:pPr>
            <w:r w:rsidRPr="00A52C5A">
              <w:rPr>
                <w:rFonts w:cs="Arial"/>
                <w:color w:val="000000"/>
                <w:sz w:val="16"/>
                <w:szCs w:val="16"/>
              </w:rPr>
              <w:t>22%</w:t>
            </w:r>
          </w:p>
        </w:tc>
        <w:tc>
          <w:tcPr>
            <w:tcW w:w="647" w:type="dxa"/>
            <w:tcBorders>
              <w:top w:val="nil"/>
              <w:left w:val="nil"/>
              <w:bottom w:val="single" w:sz="4" w:space="0" w:color="auto"/>
              <w:right w:val="single" w:sz="4" w:space="0" w:color="auto"/>
            </w:tcBorders>
            <w:shd w:val="clear" w:color="auto" w:fill="auto"/>
            <w:noWrap/>
            <w:vAlign w:val="center"/>
          </w:tcPr>
          <w:p w:rsidR="000A6FFF" w:rsidRPr="00A52C5A" w:rsidRDefault="000A6FFF" w:rsidP="000A6FFF">
            <w:pPr>
              <w:spacing w:after="0" w:line="240" w:lineRule="auto"/>
              <w:jc w:val="right"/>
              <w:rPr>
                <w:rFonts w:eastAsia="Times New Roman" w:cs="Arial"/>
                <w:sz w:val="18"/>
                <w:szCs w:val="18"/>
                <w:lang w:eastAsia="es-ES"/>
              </w:rPr>
            </w:pPr>
            <w:r w:rsidRPr="00A52C5A">
              <w:rPr>
                <w:rFonts w:cs="Arial"/>
                <w:color w:val="000000"/>
                <w:sz w:val="16"/>
                <w:szCs w:val="16"/>
              </w:rPr>
              <w:t>24%</w:t>
            </w:r>
          </w:p>
        </w:tc>
        <w:tc>
          <w:tcPr>
            <w:tcW w:w="647" w:type="dxa"/>
            <w:tcBorders>
              <w:top w:val="nil"/>
              <w:left w:val="nil"/>
              <w:bottom w:val="single" w:sz="4" w:space="0" w:color="auto"/>
              <w:right w:val="single" w:sz="4" w:space="0" w:color="auto"/>
            </w:tcBorders>
            <w:shd w:val="clear" w:color="auto" w:fill="auto"/>
            <w:noWrap/>
            <w:vAlign w:val="center"/>
          </w:tcPr>
          <w:p w:rsidR="000A6FFF" w:rsidRPr="00A52C5A" w:rsidRDefault="000A6FFF" w:rsidP="000A6FFF">
            <w:pPr>
              <w:spacing w:after="0" w:line="240" w:lineRule="auto"/>
              <w:jc w:val="right"/>
              <w:rPr>
                <w:rFonts w:eastAsia="Times New Roman" w:cs="Arial"/>
                <w:sz w:val="18"/>
                <w:szCs w:val="18"/>
                <w:lang w:eastAsia="es-ES"/>
              </w:rPr>
            </w:pPr>
            <w:r w:rsidRPr="00A52C5A">
              <w:rPr>
                <w:rFonts w:cs="Arial"/>
                <w:color w:val="000000"/>
                <w:sz w:val="16"/>
                <w:szCs w:val="16"/>
              </w:rPr>
              <w:t>23%</w:t>
            </w:r>
          </w:p>
        </w:tc>
        <w:tc>
          <w:tcPr>
            <w:tcW w:w="647" w:type="dxa"/>
            <w:tcBorders>
              <w:top w:val="nil"/>
              <w:left w:val="nil"/>
              <w:bottom w:val="single" w:sz="4" w:space="0" w:color="auto"/>
              <w:right w:val="single" w:sz="4" w:space="0" w:color="auto"/>
            </w:tcBorders>
            <w:shd w:val="clear" w:color="auto" w:fill="auto"/>
            <w:noWrap/>
            <w:vAlign w:val="center"/>
          </w:tcPr>
          <w:p w:rsidR="000A6FFF" w:rsidRPr="00A52C5A" w:rsidRDefault="000A6FFF" w:rsidP="000A6FFF">
            <w:pPr>
              <w:spacing w:after="0" w:line="240" w:lineRule="auto"/>
              <w:jc w:val="right"/>
              <w:rPr>
                <w:rFonts w:eastAsia="Times New Roman" w:cs="Arial"/>
                <w:sz w:val="18"/>
                <w:szCs w:val="18"/>
                <w:lang w:eastAsia="es-ES"/>
              </w:rPr>
            </w:pPr>
            <w:r w:rsidRPr="00A52C5A">
              <w:rPr>
                <w:rFonts w:cs="Arial"/>
                <w:color w:val="000000"/>
                <w:sz w:val="16"/>
                <w:szCs w:val="16"/>
              </w:rPr>
              <w:t>22%</w:t>
            </w:r>
          </w:p>
        </w:tc>
        <w:tc>
          <w:tcPr>
            <w:tcW w:w="647" w:type="dxa"/>
            <w:tcBorders>
              <w:top w:val="nil"/>
              <w:left w:val="nil"/>
              <w:bottom w:val="single" w:sz="4" w:space="0" w:color="auto"/>
              <w:right w:val="single" w:sz="4" w:space="0" w:color="auto"/>
            </w:tcBorders>
            <w:shd w:val="clear" w:color="auto" w:fill="auto"/>
            <w:noWrap/>
            <w:vAlign w:val="center"/>
          </w:tcPr>
          <w:p w:rsidR="000A6FFF" w:rsidRPr="00A52C5A" w:rsidRDefault="000A6FFF" w:rsidP="000A6FFF">
            <w:pPr>
              <w:spacing w:after="0" w:line="240" w:lineRule="auto"/>
              <w:jc w:val="right"/>
              <w:rPr>
                <w:rFonts w:eastAsia="Times New Roman" w:cs="Arial"/>
                <w:sz w:val="18"/>
                <w:szCs w:val="18"/>
                <w:lang w:eastAsia="es-ES"/>
              </w:rPr>
            </w:pPr>
            <w:r w:rsidRPr="00A52C5A">
              <w:rPr>
                <w:rFonts w:cs="Arial"/>
                <w:color w:val="000000"/>
                <w:sz w:val="16"/>
                <w:szCs w:val="16"/>
              </w:rPr>
              <w:t>25%</w:t>
            </w:r>
          </w:p>
        </w:tc>
        <w:tc>
          <w:tcPr>
            <w:tcW w:w="647" w:type="dxa"/>
            <w:tcBorders>
              <w:top w:val="nil"/>
              <w:left w:val="nil"/>
              <w:bottom w:val="single" w:sz="4" w:space="0" w:color="auto"/>
              <w:right w:val="single" w:sz="4" w:space="0" w:color="auto"/>
            </w:tcBorders>
            <w:shd w:val="clear" w:color="auto" w:fill="auto"/>
            <w:noWrap/>
            <w:vAlign w:val="center"/>
          </w:tcPr>
          <w:p w:rsidR="000A6FFF" w:rsidRPr="00A52C5A" w:rsidRDefault="000A6FFF" w:rsidP="000A6FFF">
            <w:pPr>
              <w:spacing w:after="0" w:line="240" w:lineRule="auto"/>
              <w:jc w:val="right"/>
              <w:rPr>
                <w:rFonts w:eastAsia="Times New Roman" w:cs="Arial"/>
                <w:sz w:val="18"/>
                <w:szCs w:val="18"/>
                <w:lang w:eastAsia="es-ES"/>
              </w:rPr>
            </w:pPr>
            <w:r w:rsidRPr="00A52C5A">
              <w:rPr>
                <w:rFonts w:cs="Arial"/>
                <w:color w:val="000000"/>
                <w:sz w:val="16"/>
                <w:szCs w:val="16"/>
              </w:rPr>
              <w:t>23%</w:t>
            </w:r>
          </w:p>
        </w:tc>
        <w:tc>
          <w:tcPr>
            <w:tcW w:w="647" w:type="dxa"/>
            <w:tcBorders>
              <w:top w:val="nil"/>
              <w:left w:val="nil"/>
              <w:bottom w:val="single" w:sz="4" w:space="0" w:color="auto"/>
              <w:right w:val="single" w:sz="4" w:space="0" w:color="auto"/>
            </w:tcBorders>
            <w:shd w:val="clear" w:color="auto" w:fill="auto"/>
            <w:noWrap/>
            <w:vAlign w:val="center"/>
          </w:tcPr>
          <w:p w:rsidR="000A6FFF" w:rsidRPr="004F5145" w:rsidRDefault="000A6FFF" w:rsidP="000A6FFF">
            <w:pPr>
              <w:spacing w:after="0" w:line="240" w:lineRule="auto"/>
              <w:jc w:val="right"/>
              <w:rPr>
                <w:rFonts w:cs="Arial"/>
                <w:color w:val="000000"/>
                <w:sz w:val="16"/>
                <w:szCs w:val="16"/>
              </w:rPr>
            </w:pPr>
            <w:r w:rsidRPr="004F5145">
              <w:rPr>
                <w:rFonts w:cs="Arial"/>
                <w:color w:val="000000"/>
                <w:sz w:val="16"/>
                <w:szCs w:val="16"/>
              </w:rPr>
              <w:t>26%</w:t>
            </w:r>
          </w:p>
        </w:tc>
        <w:tc>
          <w:tcPr>
            <w:tcW w:w="647" w:type="dxa"/>
            <w:tcBorders>
              <w:top w:val="nil"/>
              <w:left w:val="nil"/>
              <w:bottom w:val="single" w:sz="4" w:space="0" w:color="auto"/>
              <w:right w:val="single" w:sz="4" w:space="0" w:color="auto"/>
            </w:tcBorders>
            <w:vAlign w:val="center"/>
          </w:tcPr>
          <w:p w:rsidR="000A6FFF" w:rsidRPr="009724C0" w:rsidRDefault="000A6FFF" w:rsidP="000A6FFF">
            <w:pPr>
              <w:spacing w:after="0" w:line="240" w:lineRule="auto"/>
              <w:jc w:val="right"/>
              <w:rPr>
                <w:rFonts w:cs="Arial"/>
                <w:color w:val="000000"/>
                <w:sz w:val="16"/>
                <w:szCs w:val="16"/>
              </w:rPr>
            </w:pPr>
            <w:r w:rsidRPr="009724C0">
              <w:rPr>
                <w:rFonts w:cs="Arial"/>
                <w:color w:val="000000"/>
                <w:sz w:val="16"/>
                <w:szCs w:val="16"/>
              </w:rPr>
              <w:t>27%</w:t>
            </w:r>
          </w:p>
        </w:tc>
      </w:tr>
      <w:tr w:rsidR="000A6FFF" w:rsidRPr="00033FC6" w:rsidTr="000A6FFF">
        <w:trPr>
          <w:trHeight w:val="25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0A6FFF" w:rsidRPr="00033FC6" w:rsidRDefault="000A6FFF" w:rsidP="000A6FFF">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Resto Vías</w:t>
            </w:r>
          </w:p>
        </w:tc>
        <w:tc>
          <w:tcPr>
            <w:tcW w:w="568" w:type="dxa"/>
            <w:tcBorders>
              <w:top w:val="single" w:sz="4" w:space="0" w:color="auto"/>
              <w:left w:val="nil"/>
              <w:bottom w:val="single" w:sz="4" w:space="0" w:color="auto"/>
              <w:right w:val="single" w:sz="4" w:space="0" w:color="auto"/>
            </w:tcBorders>
            <w:vAlign w:val="center"/>
          </w:tcPr>
          <w:p w:rsidR="000A6FFF" w:rsidRPr="00FC0113" w:rsidRDefault="000A6FFF" w:rsidP="000A6FFF">
            <w:pPr>
              <w:spacing w:after="0" w:line="240" w:lineRule="auto"/>
              <w:jc w:val="right"/>
              <w:rPr>
                <w:rFonts w:cs="Arial"/>
                <w:color w:val="000000"/>
                <w:sz w:val="16"/>
                <w:szCs w:val="16"/>
              </w:rPr>
            </w:pPr>
            <w:r w:rsidRPr="00FC0113">
              <w:rPr>
                <w:rFonts w:cs="Arial"/>
                <w:color w:val="000000"/>
                <w:sz w:val="16"/>
                <w:szCs w:val="16"/>
              </w:rPr>
              <w:t>78%</w:t>
            </w:r>
          </w:p>
        </w:tc>
        <w:tc>
          <w:tcPr>
            <w:tcW w:w="568" w:type="dxa"/>
            <w:tcBorders>
              <w:top w:val="single" w:sz="4" w:space="0" w:color="auto"/>
              <w:left w:val="single" w:sz="4" w:space="0" w:color="auto"/>
              <w:bottom w:val="single" w:sz="4" w:space="0" w:color="auto"/>
              <w:right w:val="single" w:sz="4" w:space="0" w:color="auto"/>
            </w:tcBorders>
            <w:vAlign w:val="center"/>
          </w:tcPr>
          <w:p w:rsidR="000A6FFF" w:rsidRPr="00FC0113" w:rsidRDefault="000A6FFF" w:rsidP="000A6FFF">
            <w:pPr>
              <w:spacing w:after="0" w:line="240" w:lineRule="auto"/>
              <w:jc w:val="right"/>
              <w:rPr>
                <w:rFonts w:cs="Arial"/>
                <w:color w:val="000000"/>
                <w:sz w:val="16"/>
                <w:szCs w:val="16"/>
              </w:rPr>
            </w:pPr>
            <w:r w:rsidRPr="00FC0113">
              <w:rPr>
                <w:rFonts w:cs="Arial"/>
                <w:color w:val="000000"/>
                <w:sz w:val="16"/>
                <w:szCs w:val="16"/>
              </w:rPr>
              <w:t>78%</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FFF" w:rsidRPr="00A52C5A" w:rsidRDefault="000A6FFF" w:rsidP="000A6FFF">
            <w:pPr>
              <w:spacing w:after="0" w:line="240" w:lineRule="auto"/>
              <w:jc w:val="right"/>
              <w:rPr>
                <w:rFonts w:eastAsia="Times New Roman" w:cs="Arial"/>
                <w:sz w:val="18"/>
                <w:szCs w:val="18"/>
                <w:lang w:eastAsia="es-ES"/>
              </w:rPr>
            </w:pPr>
            <w:r w:rsidRPr="00A52C5A">
              <w:rPr>
                <w:rFonts w:cs="Arial"/>
                <w:color w:val="000000"/>
                <w:sz w:val="16"/>
                <w:szCs w:val="16"/>
              </w:rPr>
              <w:t>79%</w:t>
            </w:r>
          </w:p>
        </w:tc>
        <w:tc>
          <w:tcPr>
            <w:tcW w:w="647" w:type="dxa"/>
            <w:tcBorders>
              <w:top w:val="nil"/>
              <w:left w:val="nil"/>
              <w:bottom w:val="single" w:sz="4" w:space="0" w:color="auto"/>
              <w:right w:val="single" w:sz="4" w:space="0" w:color="auto"/>
            </w:tcBorders>
            <w:shd w:val="clear" w:color="auto" w:fill="auto"/>
            <w:noWrap/>
            <w:vAlign w:val="center"/>
          </w:tcPr>
          <w:p w:rsidR="000A6FFF" w:rsidRPr="00A52C5A" w:rsidRDefault="000A6FFF" w:rsidP="000A6FFF">
            <w:pPr>
              <w:spacing w:after="0" w:line="240" w:lineRule="auto"/>
              <w:jc w:val="right"/>
              <w:rPr>
                <w:rFonts w:eastAsia="Times New Roman" w:cs="Arial"/>
                <w:sz w:val="18"/>
                <w:szCs w:val="18"/>
                <w:lang w:eastAsia="es-ES"/>
              </w:rPr>
            </w:pPr>
            <w:r w:rsidRPr="00A52C5A">
              <w:rPr>
                <w:rFonts w:cs="Arial"/>
                <w:color w:val="000000"/>
                <w:sz w:val="16"/>
                <w:szCs w:val="16"/>
              </w:rPr>
              <w:t>78%</w:t>
            </w:r>
          </w:p>
        </w:tc>
        <w:tc>
          <w:tcPr>
            <w:tcW w:w="647" w:type="dxa"/>
            <w:tcBorders>
              <w:top w:val="nil"/>
              <w:left w:val="nil"/>
              <w:bottom w:val="single" w:sz="4" w:space="0" w:color="auto"/>
              <w:right w:val="single" w:sz="4" w:space="0" w:color="auto"/>
            </w:tcBorders>
            <w:shd w:val="clear" w:color="auto" w:fill="auto"/>
            <w:noWrap/>
            <w:vAlign w:val="center"/>
          </w:tcPr>
          <w:p w:rsidR="000A6FFF" w:rsidRPr="00A52C5A" w:rsidRDefault="000A6FFF" w:rsidP="000A6FFF">
            <w:pPr>
              <w:spacing w:after="0" w:line="240" w:lineRule="auto"/>
              <w:jc w:val="right"/>
              <w:rPr>
                <w:rFonts w:eastAsia="Times New Roman" w:cs="Arial"/>
                <w:sz w:val="18"/>
                <w:szCs w:val="18"/>
                <w:lang w:eastAsia="es-ES"/>
              </w:rPr>
            </w:pPr>
            <w:r w:rsidRPr="00A52C5A">
              <w:rPr>
                <w:rFonts w:cs="Arial"/>
                <w:color w:val="000000"/>
                <w:sz w:val="16"/>
                <w:szCs w:val="16"/>
              </w:rPr>
              <w:t>76%</w:t>
            </w:r>
          </w:p>
        </w:tc>
        <w:tc>
          <w:tcPr>
            <w:tcW w:w="647" w:type="dxa"/>
            <w:tcBorders>
              <w:top w:val="nil"/>
              <w:left w:val="nil"/>
              <w:bottom w:val="single" w:sz="4" w:space="0" w:color="auto"/>
              <w:right w:val="single" w:sz="4" w:space="0" w:color="auto"/>
            </w:tcBorders>
            <w:shd w:val="clear" w:color="auto" w:fill="auto"/>
            <w:noWrap/>
            <w:vAlign w:val="center"/>
          </w:tcPr>
          <w:p w:rsidR="000A6FFF" w:rsidRPr="00A52C5A" w:rsidRDefault="000A6FFF" w:rsidP="000A6FFF">
            <w:pPr>
              <w:spacing w:after="0" w:line="240" w:lineRule="auto"/>
              <w:jc w:val="right"/>
              <w:rPr>
                <w:rFonts w:eastAsia="Times New Roman" w:cs="Arial"/>
                <w:sz w:val="18"/>
                <w:szCs w:val="18"/>
                <w:lang w:eastAsia="es-ES"/>
              </w:rPr>
            </w:pPr>
            <w:r w:rsidRPr="00A52C5A">
              <w:rPr>
                <w:rFonts w:cs="Arial"/>
                <w:color w:val="000000"/>
                <w:sz w:val="16"/>
                <w:szCs w:val="16"/>
              </w:rPr>
              <w:t>77%</w:t>
            </w:r>
          </w:p>
        </w:tc>
        <w:tc>
          <w:tcPr>
            <w:tcW w:w="647" w:type="dxa"/>
            <w:tcBorders>
              <w:top w:val="nil"/>
              <w:left w:val="nil"/>
              <w:bottom w:val="single" w:sz="4" w:space="0" w:color="auto"/>
              <w:right w:val="single" w:sz="4" w:space="0" w:color="auto"/>
            </w:tcBorders>
            <w:shd w:val="clear" w:color="auto" w:fill="auto"/>
            <w:noWrap/>
            <w:vAlign w:val="center"/>
          </w:tcPr>
          <w:p w:rsidR="000A6FFF" w:rsidRPr="00A52C5A" w:rsidRDefault="000A6FFF" w:rsidP="000A6FFF">
            <w:pPr>
              <w:spacing w:after="0" w:line="240" w:lineRule="auto"/>
              <w:jc w:val="right"/>
              <w:rPr>
                <w:rFonts w:eastAsia="Times New Roman" w:cs="Arial"/>
                <w:sz w:val="18"/>
                <w:szCs w:val="18"/>
                <w:lang w:eastAsia="es-ES"/>
              </w:rPr>
            </w:pPr>
            <w:r w:rsidRPr="00A52C5A">
              <w:rPr>
                <w:rFonts w:cs="Arial"/>
                <w:color w:val="000000"/>
                <w:sz w:val="16"/>
                <w:szCs w:val="16"/>
              </w:rPr>
              <w:t>78%</w:t>
            </w:r>
          </w:p>
        </w:tc>
        <w:tc>
          <w:tcPr>
            <w:tcW w:w="647" w:type="dxa"/>
            <w:tcBorders>
              <w:top w:val="nil"/>
              <w:left w:val="nil"/>
              <w:bottom w:val="single" w:sz="4" w:space="0" w:color="auto"/>
              <w:right w:val="single" w:sz="4" w:space="0" w:color="auto"/>
            </w:tcBorders>
            <w:shd w:val="clear" w:color="auto" w:fill="auto"/>
            <w:noWrap/>
            <w:vAlign w:val="center"/>
          </w:tcPr>
          <w:p w:rsidR="000A6FFF" w:rsidRPr="00A52C5A" w:rsidRDefault="000A6FFF" w:rsidP="000A6FFF">
            <w:pPr>
              <w:spacing w:after="0" w:line="240" w:lineRule="auto"/>
              <w:jc w:val="right"/>
              <w:rPr>
                <w:rFonts w:eastAsia="Times New Roman" w:cs="Arial"/>
                <w:sz w:val="18"/>
                <w:szCs w:val="18"/>
                <w:lang w:eastAsia="es-ES"/>
              </w:rPr>
            </w:pPr>
            <w:r w:rsidRPr="00A52C5A">
              <w:rPr>
                <w:rFonts w:cs="Arial"/>
                <w:color w:val="000000"/>
                <w:sz w:val="16"/>
                <w:szCs w:val="16"/>
              </w:rPr>
              <w:t>75%</w:t>
            </w:r>
          </w:p>
        </w:tc>
        <w:tc>
          <w:tcPr>
            <w:tcW w:w="647" w:type="dxa"/>
            <w:tcBorders>
              <w:top w:val="nil"/>
              <w:left w:val="nil"/>
              <w:bottom w:val="single" w:sz="4" w:space="0" w:color="auto"/>
              <w:right w:val="single" w:sz="4" w:space="0" w:color="auto"/>
            </w:tcBorders>
            <w:shd w:val="clear" w:color="auto" w:fill="auto"/>
            <w:noWrap/>
            <w:vAlign w:val="center"/>
          </w:tcPr>
          <w:p w:rsidR="000A6FFF" w:rsidRPr="00A52C5A" w:rsidRDefault="000A6FFF" w:rsidP="000A6FFF">
            <w:pPr>
              <w:spacing w:after="0" w:line="240" w:lineRule="auto"/>
              <w:jc w:val="right"/>
              <w:rPr>
                <w:rFonts w:eastAsia="Times New Roman" w:cs="Arial"/>
                <w:sz w:val="18"/>
                <w:szCs w:val="18"/>
                <w:lang w:eastAsia="es-ES"/>
              </w:rPr>
            </w:pPr>
            <w:r w:rsidRPr="00A52C5A">
              <w:rPr>
                <w:rFonts w:cs="Arial"/>
                <w:color w:val="000000"/>
                <w:sz w:val="16"/>
                <w:szCs w:val="16"/>
              </w:rPr>
              <w:t>77%</w:t>
            </w:r>
          </w:p>
        </w:tc>
        <w:tc>
          <w:tcPr>
            <w:tcW w:w="647" w:type="dxa"/>
            <w:tcBorders>
              <w:top w:val="nil"/>
              <w:left w:val="nil"/>
              <w:bottom w:val="single" w:sz="4" w:space="0" w:color="auto"/>
              <w:right w:val="single" w:sz="4" w:space="0" w:color="auto"/>
            </w:tcBorders>
            <w:shd w:val="clear" w:color="auto" w:fill="auto"/>
            <w:noWrap/>
            <w:vAlign w:val="center"/>
          </w:tcPr>
          <w:p w:rsidR="000A6FFF" w:rsidRPr="004F5145" w:rsidRDefault="000A6FFF" w:rsidP="000A6FFF">
            <w:pPr>
              <w:spacing w:after="0" w:line="240" w:lineRule="auto"/>
              <w:jc w:val="right"/>
              <w:rPr>
                <w:rFonts w:cs="Arial"/>
                <w:color w:val="000000"/>
                <w:sz w:val="16"/>
                <w:szCs w:val="16"/>
              </w:rPr>
            </w:pPr>
            <w:r w:rsidRPr="004F5145">
              <w:rPr>
                <w:rFonts w:cs="Arial"/>
                <w:color w:val="000000"/>
                <w:sz w:val="16"/>
                <w:szCs w:val="16"/>
              </w:rPr>
              <w:t>74%</w:t>
            </w:r>
          </w:p>
        </w:tc>
        <w:tc>
          <w:tcPr>
            <w:tcW w:w="647" w:type="dxa"/>
            <w:tcBorders>
              <w:top w:val="nil"/>
              <w:left w:val="nil"/>
              <w:bottom w:val="single" w:sz="4" w:space="0" w:color="auto"/>
              <w:right w:val="single" w:sz="4" w:space="0" w:color="auto"/>
            </w:tcBorders>
            <w:vAlign w:val="center"/>
          </w:tcPr>
          <w:p w:rsidR="000A6FFF" w:rsidRPr="009724C0" w:rsidRDefault="000A6FFF" w:rsidP="000A6FFF">
            <w:pPr>
              <w:spacing w:after="0" w:line="240" w:lineRule="auto"/>
              <w:jc w:val="right"/>
              <w:rPr>
                <w:rFonts w:cs="Arial"/>
                <w:color w:val="000000"/>
                <w:sz w:val="16"/>
                <w:szCs w:val="16"/>
              </w:rPr>
            </w:pPr>
            <w:r w:rsidRPr="009724C0">
              <w:rPr>
                <w:rFonts w:cs="Arial"/>
                <w:color w:val="000000"/>
                <w:sz w:val="16"/>
                <w:szCs w:val="16"/>
              </w:rPr>
              <w:t>73%</w:t>
            </w:r>
          </w:p>
        </w:tc>
      </w:tr>
      <w:tr w:rsidR="000A6FFF" w:rsidRPr="00033FC6" w:rsidTr="000A6FFF">
        <w:trPr>
          <w:trHeight w:val="255"/>
        </w:trPr>
        <w:tc>
          <w:tcPr>
            <w:tcW w:w="1843" w:type="dxa"/>
            <w:tcBorders>
              <w:top w:val="nil"/>
              <w:left w:val="single" w:sz="4" w:space="0" w:color="auto"/>
              <w:bottom w:val="single" w:sz="4" w:space="0" w:color="auto"/>
              <w:right w:val="single" w:sz="4" w:space="0" w:color="auto"/>
            </w:tcBorders>
            <w:shd w:val="clear" w:color="auto" w:fill="F0F0F0"/>
            <w:vAlign w:val="center"/>
            <w:hideMark/>
          </w:tcPr>
          <w:p w:rsidR="000A6FFF" w:rsidRPr="00A24919" w:rsidRDefault="000A6FFF" w:rsidP="000A6FFF">
            <w:pPr>
              <w:spacing w:after="0" w:line="240" w:lineRule="auto"/>
              <w:ind w:firstLine="67"/>
              <w:rPr>
                <w:rFonts w:ascii="Calibri" w:eastAsia="Times New Roman" w:hAnsi="Calibri" w:cs="Arial"/>
                <w:b/>
                <w:bCs/>
                <w:color w:val="2E74B5"/>
                <w:sz w:val="18"/>
                <w:szCs w:val="18"/>
                <w:lang w:eastAsia="es-ES"/>
              </w:rPr>
            </w:pPr>
            <w:r>
              <w:rPr>
                <w:rFonts w:ascii="Calibri" w:hAnsi="Calibri" w:cs="Arial"/>
                <w:b/>
                <w:bCs/>
                <w:color w:val="2E74B5"/>
                <w:sz w:val="18"/>
                <w:szCs w:val="18"/>
              </w:rPr>
              <w:t>Total</w:t>
            </w:r>
          </w:p>
        </w:tc>
        <w:tc>
          <w:tcPr>
            <w:tcW w:w="568" w:type="dxa"/>
            <w:tcBorders>
              <w:top w:val="single" w:sz="4" w:space="0" w:color="auto"/>
              <w:left w:val="nil"/>
              <w:bottom w:val="single" w:sz="4" w:space="0" w:color="auto"/>
              <w:right w:val="single" w:sz="4" w:space="0" w:color="auto"/>
            </w:tcBorders>
            <w:shd w:val="clear" w:color="auto" w:fill="F0F0F0"/>
            <w:vAlign w:val="center"/>
          </w:tcPr>
          <w:p w:rsidR="000A6FFF" w:rsidRPr="00FC0113" w:rsidRDefault="000A6FFF" w:rsidP="000A6FFF">
            <w:pPr>
              <w:spacing w:after="0" w:line="240" w:lineRule="auto"/>
              <w:ind w:firstLine="67"/>
              <w:rPr>
                <w:rFonts w:ascii="Calibri" w:hAnsi="Calibri" w:cs="Arial"/>
                <w:b/>
                <w:bCs/>
                <w:color w:val="2E74B5"/>
                <w:sz w:val="16"/>
                <w:szCs w:val="18"/>
              </w:rPr>
            </w:pPr>
            <w:r w:rsidRPr="00FC0113">
              <w:rPr>
                <w:rFonts w:ascii="Calibri" w:hAnsi="Calibri" w:cs="Arial"/>
                <w:b/>
                <w:bCs/>
                <w:color w:val="2E74B5"/>
                <w:sz w:val="16"/>
                <w:szCs w:val="18"/>
              </w:rPr>
              <w:t>100%</w:t>
            </w:r>
          </w:p>
        </w:tc>
        <w:tc>
          <w:tcPr>
            <w:tcW w:w="568" w:type="dxa"/>
            <w:tcBorders>
              <w:top w:val="single" w:sz="4" w:space="0" w:color="auto"/>
              <w:left w:val="single" w:sz="4" w:space="0" w:color="auto"/>
              <w:bottom w:val="single" w:sz="4" w:space="0" w:color="auto"/>
              <w:right w:val="single" w:sz="4" w:space="0" w:color="auto"/>
            </w:tcBorders>
            <w:shd w:val="clear" w:color="auto" w:fill="F0F0F0"/>
            <w:vAlign w:val="center"/>
          </w:tcPr>
          <w:p w:rsidR="000A6FFF" w:rsidRPr="00FC0113" w:rsidRDefault="000A6FFF" w:rsidP="000A6FFF">
            <w:pPr>
              <w:spacing w:after="0" w:line="240" w:lineRule="auto"/>
              <w:ind w:firstLine="67"/>
              <w:rPr>
                <w:rFonts w:ascii="Calibri" w:hAnsi="Calibri" w:cs="Arial"/>
                <w:b/>
                <w:bCs/>
                <w:color w:val="2E74B5"/>
                <w:sz w:val="16"/>
                <w:szCs w:val="18"/>
              </w:rPr>
            </w:pPr>
            <w:r w:rsidRPr="00FC0113">
              <w:rPr>
                <w:rFonts w:ascii="Calibri" w:hAnsi="Calibri" w:cs="Arial"/>
                <w:b/>
                <w:bCs/>
                <w:color w:val="2E74B5"/>
                <w:sz w:val="16"/>
                <w:szCs w:val="18"/>
              </w:rPr>
              <w:t>100%</w:t>
            </w:r>
          </w:p>
        </w:tc>
        <w:tc>
          <w:tcPr>
            <w:tcW w:w="568" w:type="dxa"/>
            <w:tcBorders>
              <w:top w:val="single" w:sz="4" w:space="0" w:color="auto"/>
              <w:left w:val="single" w:sz="4" w:space="0" w:color="auto"/>
              <w:bottom w:val="single" w:sz="4" w:space="0" w:color="auto"/>
              <w:right w:val="single" w:sz="4" w:space="0" w:color="auto"/>
            </w:tcBorders>
            <w:shd w:val="clear" w:color="auto" w:fill="F0F0F0"/>
            <w:noWrap/>
            <w:vAlign w:val="center"/>
          </w:tcPr>
          <w:p w:rsidR="000A6FFF" w:rsidRPr="00EA7EFE" w:rsidRDefault="000A6FFF" w:rsidP="000A6FFF">
            <w:pPr>
              <w:spacing w:after="0" w:line="240" w:lineRule="auto"/>
              <w:ind w:firstLine="67"/>
              <w:rPr>
                <w:rFonts w:ascii="Calibri" w:hAnsi="Calibri" w:cs="Arial"/>
                <w:b/>
                <w:bCs/>
                <w:color w:val="2E74B5"/>
                <w:sz w:val="16"/>
                <w:szCs w:val="18"/>
              </w:rPr>
            </w:pPr>
            <w:r w:rsidRPr="00EA7EFE">
              <w:rPr>
                <w:rFonts w:ascii="Calibri" w:hAnsi="Calibri" w:cs="Arial"/>
                <w:b/>
                <w:bCs/>
                <w:color w:val="2E74B5"/>
                <w:sz w:val="16"/>
                <w:szCs w:val="18"/>
              </w:rPr>
              <w:t>100%</w:t>
            </w:r>
          </w:p>
        </w:tc>
        <w:tc>
          <w:tcPr>
            <w:tcW w:w="647" w:type="dxa"/>
            <w:tcBorders>
              <w:top w:val="nil"/>
              <w:left w:val="nil"/>
              <w:bottom w:val="single" w:sz="4" w:space="0" w:color="auto"/>
              <w:right w:val="single" w:sz="4" w:space="0" w:color="auto"/>
            </w:tcBorders>
            <w:shd w:val="clear" w:color="auto" w:fill="F0F0F0"/>
            <w:noWrap/>
            <w:vAlign w:val="center"/>
          </w:tcPr>
          <w:p w:rsidR="000A6FFF" w:rsidRPr="00EA7EFE" w:rsidRDefault="000A6FFF" w:rsidP="000A6FFF">
            <w:pPr>
              <w:spacing w:after="0" w:line="240" w:lineRule="auto"/>
              <w:ind w:firstLine="67"/>
              <w:rPr>
                <w:rFonts w:ascii="Calibri" w:hAnsi="Calibri" w:cs="Arial"/>
                <w:b/>
                <w:bCs/>
                <w:color w:val="2E74B5"/>
                <w:sz w:val="16"/>
                <w:szCs w:val="18"/>
              </w:rPr>
            </w:pPr>
            <w:r w:rsidRPr="00EA7EFE">
              <w:rPr>
                <w:rFonts w:ascii="Calibri" w:hAnsi="Calibri" w:cs="Arial"/>
                <w:b/>
                <w:bCs/>
                <w:color w:val="2E74B5"/>
                <w:sz w:val="16"/>
                <w:szCs w:val="18"/>
              </w:rPr>
              <w:t>100%</w:t>
            </w:r>
          </w:p>
        </w:tc>
        <w:tc>
          <w:tcPr>
            <w:tcW w:w="647" w:type="dxa"/>
            <w:tcBorders>
              <w:top w:val="nil"/>
              <w:left w:val="nil"/>
              <w:bottom w:val="single" w:sz="4" w:space="0" w:color="auto"/>
              <w:right w:val="single" w:sz="4" w:space="0" w:color="auto"/>
            </w:tcBorders>
            <w:shd w:val="clear" w:color="auto" w:fill="F0F0F0"/>
            <w:noWrap/>
            <w:vAlign w:val="center"/>
          </w:tcPr>
          <w:p w:rsidR="000A6FFF" w:rsidRPr="00EA7EFE" w:rsidRDefault="000A6FFF" w:rsidP="000A6FFF">
            <w:pPr>
              <w:spacing w:after="0" w:line="240" w:lineRule="auto"/>
              <w:ind w:firstLine="67"/>
              <w:rPr>
                <w:rFonts w:ascii="Calibri" w:hAnsi="Calibri" w:cs="Arial"/>
                <w:b/>
                <w:bCs/>
                <w:color w:val="2E74B5"/>
                <w:sz w:val="16"/>
                <w:szCs w:val="18"/>
              </w:rPr>
            </w:pPr>
            <w:r w:rsidRPr="00EA7EFE">
              <w:rPr>
                <w:rFonts w:ascii="Calibri" w:hAnsi="Calibri" w:cs="Arial"/>
                <w:b/>
                <w:bCs/>
                <w:color w:val="2E74B5"/>
                <w:sz w:val="16"/>
                <w:szCs w:val="18"/>
              </w:rPr>
              <w:t>100%</w:t>
            </w:r>
          </w:p>
        </w:tc>
        <w:tc>
          <w:tcPr>
            <w:tcW w:w="647" w:type="dxa"/>
            <w:tcBorders>
              <w:top w:val="nil"/>
              <w:left w:val="nil"/>
              <w:bottom w:val="single" w:sz="4" w:space="0" w:color="auto"/>
              <w:right w:val="single" w:sz="4" w:space="0" w:color="auto"/>
            </w:tcBorders>
            <w:shd w:val="clear" w:color="auto" w:fill="F0F0F0"/>
            <w:noWrap/>
            <w:vAlign w:val="center"/>
          </w:tcPr>
          <w:p w:rsidR="000A6FFF" w:rsidRPr="00EA7EFE" w:rsidRDefault="000A6FFF" w:rsidP="000A6FFF">
            <w:pPr>
              <w:spacing w:after="0" w:line="240" w:lineRule="auto"/>
              <w:ind w:firstLine="67"/>
              <w:rPr>
                <w:rFonts w:ascii="Calibri" w:hAnsi="Calibri" w:cs="Arial"/>
                <w:b/>
                <w:bCs/>
                <w:color w:val="2E74B5"/>
                <w:sz w:val="16"/>
                <w:szCs w:val="18"/>
              </w:rPr>
            </w:pPr>
            <w:r w:rsidRPr="00EA7EFE">
              <w:rPr>
                <w:rFonts w:ascii="Calibri" w:hAnsi="Calibri" w:cs="Arial"/>
                <w:b/>
                <w:bCs/>
                <w:color w:val="2E74B5"/>
                <w:sz w:val="16"/>
                <w:szCs w:val="18"/>
              </w:rPr>
              <w:t>100%</w:t>
            </w:r>
          </w:p>
        </w:tc>
        <w:tc>
          <w:tcPr>
            <w:tcW w:w="647" w:type="dxa"/>
            <w:tcBorders>
              <w:top w:val="nil"/>
              <w:left w:val="nil"/>
              <w:bottom w:val="single" w:sz="4" w:space="0" w:color="auto"/>
              <w:right w:val="single" w:sz="4" w:space="0" w:color="auto"/>
            </w:tcBorders>
            <w:shd w:val="clear" w:color="auto" w:fill="F0F0F0"/>
            <w:noWrap/>
            <w:vAlign w:val="center"/>
          </w:tcPr>
          <w:p w:rsidR="000A6FFF" w:rsidRPr="00EA7EFE" w:rsidRDefault="000A6FFF" w:rsidP="000A6FFF">
            <w:pPr>
              <w:spacing w:after="0" w:line="240" w:lineRule="auto"/>
              <w:ind w:firstLine="67"/>
              <w:rPr>
                <w:rFonts w:ascii="Calibri" w:hAnsi="Calibri" w:cs="Arial"/>
                <w:b/>
                <w:bCs/>
                <w:color w:val="2E74B5"/>
                <w:sz w:val="16"/>
                <w:szCs w:val="18"/>
              </w:rPr>
            </w:pPr>
            <w:r w:rsidRPr="00EA7EFE">
              <w:rPr>
                <w:rFonts w:ascii="Calibri" w:hAnsi="Calibri" w:cs="Arial"/>
                <w:b/>
                <w:bCs/>
                <w:color w:val="2E74B5"/>
                <w:sz w:val="16"/>
                <w:szCs w:val="18"/>
              </w:rPr>
              <w:t>100%</w:t>
            </w:r>
          </w:p>
        </w:tc>
        <w:tc>
          <w:tcPr>
            <w:tcW w:w="647" w:type="dxa"/>
            <w:tcBorders>
              <w:top w:val="nil"/>
              <w:left w:val="nil"/>
              <w:bottom w:val="single" w:sz="4" w:space="0" w:color="auto"/>
              <w:right w:val="single" w:sz="4" w:space="0" w:color="auto"/>
            </w:tcBorders>
            <w:shd w:val="clear" w:color="auto" w:fill="F0F0F0"/>
            <w:noWrap/>
            <w:vAlign w:val="center"/>
          </w:tcPr>
          <w:p w:rsidR="000A6FFF" w:rsidRPr="00EA7EFE" w:rsidRDefault="000A6FFF" w:rsidP="000A6FFF">
            <w:pPr>
              <w:spacing w:after="0" w:line="240" w:lineRule="auto"/>
              <w:ind w:firstLine="67"/>
              <w:rPr>
                <w:rFonts w:ascii="Calibri" w:hAnsi="Calibri" w:cs="Arial"/>
                <w:b/>
                <w:bCs/>
                <w:color w:val="2E74B5"/>
                <w:sz w:val="16"/>
                <w:szCs w:val="18"/>
              </w:rPr>
            </w:pPr>
            <w:r w:rsidRPr="00EA7EFE">
              <w:rPr>
                <w:rFonts w:ascii="Calibri" w:hAnsi="Calibri" w:cs="Arial"/>
                <w:b/>
                <w:bCs/>
                <w:color w:val="2E74B5"/>
                <w:sz w:val="16"/>
                <w:szCs w:val="18"/>
              </w:rPr>
              <w:t>100%</w:t>
            </w:r>
          </w:p>
        </w:tc>
        <w:tc>
          <w:tcPr>
            <w:tcW w:w="647" w:type="dxa"/>
            <w:tcBorders>
              <w:top w:val="nil"/>
              <w:left w:val="nil"/>
              <w:bottom w:val="single" w:sz="4" w:space="0" w:color="auto"/>
              <w:right w:val="single" w:sz="4" w:space="0" w:color="auto"/>
            </w:tcBorders>
            <w:shd w:val="clear" w:color="auto" w:fill="F0F0F0"/>
            <w:noWrap/>
            <w:vAlign w:val="center"/>
          </w:tcPr>
          <w:p w:rsidR="000A6FFF" w:rsidRPr="00EA7EFE" w:rsidRDefault="000A6FFF" w:rsidP="000A6FFF">
            <w:pPr>
              <w:spacing w:after="0" w:line="240" w:lineRule="auto"/>
              <w:ind w:firstLine="67"/>
              <w:rPr>
                <w:rFonts w:ascii="Calibri" w:hAnsi="Calibri" w:cs="Arial"/>
                <w:b/>
                <w:bCs/>
                <w:color w:val="2E74B5"/>
                <w:sz w:val="16"/>
                <w:szCs w:val="18"/>
              </w:rPr>
            </w:pPr>
            <w:r w:rsidRPr="00EA7EFE">
              <w:rPr>
                <w:rFonts w:ascii="Calibri" w:hAnsi="Calibri" w:cs="Arial"/>
                <w:b/>
                <w:bCs/>
                <w:color w:val="2E74B5"/>
                <w:sz w:val="16"/>
                <w:szCs w:val="18"/>
              </w:rPr>
              <w:t>100%</w:t>
            </w:r>
          </w:p>
        </w:tc>
        <w:tc>
          <w:tcPr>
            <w:tcW w:w="647" w:type="dxa"/>
            <w:tcBorders>
              <w:top w:val="nil"/>
              <w:left w:val="nil"/>
              <w:bottom w:val="single" w:sz="4" w:space="0" w:color="auto"/>
              <w:right w:val="single" w:sz="4" w:space="0" w:color="auto"/>
            </w:tcBorders>
            <w:shd w:val="clear" w:color="auto" w:fill="F0F0F0"/>
            <w:noWrap/>
            <w:vAlign w:val="center"/>
          </w:tcPr>
          <w:p w:rsidR="000A6FFF" w:rsidRPr="004F5145" w:rsidRDefault="000A6FFF" w:rsidP="000A6FFF">
            <w:pPr>
              <w:spacing w:after="0" w:line="240" w:lineRule="auto"/>
              <w:ind w:firstLine="67"/>
              <w:rPr>
                <w:rFonts w:cs="Arial"/>
                <w:color w:val="000000"/>
                <w:sz w:val="16"/>
                <w:szCs w:val="16"/>
              </w:rPr>
            </w:pPr>
            <w:r w:rsidRPr="00EA7EFE">
              <w:rPr>
                <w:rFonts w:ascii="Calibri" w:hAnsi="Calibri" w:cs="Arial"/>
                <w:b/>
                <w:bCs/>
                <w:color w:val="2E74B5"/>
                <w:sz w:val="16"/>
                <w:szCs w:val="18"/>
              </w:rPr>
              <w:t>100%</w:t>
            </w:r>
          </w:p>
        </w:tc>
        <w:tc>
          <w:tcPr>
            <w:tcW w:w="647" w:type="dxa"/>
            <w:tcBorders>
              <w:top w:val="nil"/>
              <w:left w:val="nil"/>
              <w:bottom w:val="single" w:sz="4" w:space="0" w:color="auto"/>
              <w:right w:val="single" w:sz="4" w:space="0" w:color="auto"/>
            </w:tcBorders>
            <w:shd w:val="clear" w:color="auto" w:fill="F0F0F0"/>
            <w:vAlign w:val="center"/>
          </w:tcPr>
          <w:p w:rsidR="000A6FFF" w:rsidRPr="009724C0" w:rsidRDefault="000A6FFF" w:rsidP="009724C0">
            <w:pPr>
              <w:spacing w:after="0" w:line="240" w:lineRule="auto"/>
              <w:ind w:firstLine="67"/>
              <w:rPr>
                <w:rFonts w:ascii="Calibri" w:hAnsi="Calibri" w:cs="Arial"/>
                <w:b/>
                <w:bCs/>
                <w:color w:val="2E74B5"/>
                <w:sz w:val="16"/>
                <w:szCs w:val="18"/>
              </w:rPr>
            </w:pPr>
            <w:r w:rsidRPr="009724C0">
              <w:rPr>
                <w:rFonts w:ascii="Calibri" w:hAnsi="Calibri" w:cs="Arial"/>
                <w:b/>
                <w:bCs/>
                <w:color w:val="2E74B5"/>
                <w:sz w:val="16"/>
                <w:szCs w:val="18"/>
              </w:rPr>
              <w:t>100%</w:t>
            </w:r>
          </w:p>
        </w:tc>
      </w:tr>
    </w:tbl>
    <w:p w:rsidR="000A6FFF" w:rsidRDefault="000A6FFF" w:rsidP="000A6FFF">
      <w:pPr>
        <w:jc w:val="both"/>
        <w:rPr>
          <w:rFonts w:cs="Arial"/>
          <w:szCs w:val="20"/>
        </w:rPr>
      </w:pPr>
    </w:p>
    <w:p w:rsidR="000A6FFF" w:rsidRDefault="000A6FFF" w:rsidP="000A6FFF">
      <w:pPr>
        <w:rPr>
          <w:rFonts w:cs="Arial"/>
          <w:szCs w:val="20"/>
        </w:rPr>
      </w:pPr>
      <w:r>
        <w:rPr>
          <w:rFonts w:cs="Arial"/>
          <w:szCs w:val="20"/>
        </w:rPr>
        <w:br w:type="page"/>
      </w:r>
    </w:p>
    <w:p w:rsidR="000A6FFF" w:rsidRPr="009724C0" w:rsidRDefault="000A6FFF" w:rsidP="000A6FFF">
      <w:pPr>
        <w:jc w:val="both"/>
        <w:rPr>
          <w:rFonts w:cs="Arial"/>
          <w:szCs w:val="20"/>
        </w:rPr>
      </w:pPr>
      <w:r w:rsidRPr="009724C0">
        <w:rPr>
          <w:rFonts w:cs="Arial"/>
          <w:szCs w:val="20"/>
        </w:rPr>
        <w:lastRenderedPageBreak/>
        <w:t>En las vías de gran capacidad el 36% de los fallecidos en 2019 han sucedido en accidentes que fueron salidas de la vía, el 23% en accidentes con colisión trasera y múltiple y el 16% en atropellos a peatones. En relación al año 2018, se observa que ha habido un descenso en las salidas de la vía, 9 fallecidos menos, y en los atropellos, 14 fallecidos menos.</w:t>
      </w:r>
    </w:p>
    <w:p w:rsidR="000A6FFF" w:rsidRPr="009724C0" w:rsidRDefault="000A6FFF" w:rsidP="000A6FFF">
      <w:pPr>
        <w:jc w:val="both"/>
        <w:rPr>
          <w:rFonts w:cs="Arial"/>
          <w:szCs w:val="20"/>
        </w:rPr>
      </w:pPr>
      <w:r w:rsidRPr="009724C0">
        <w:rPr>
          <w:rFonts w:cs="Arial"/>
          <w:szCs w:val="20"/>
        </w:rPr>
        <w:t xml:space="preserve">En las carreteras convencionales, el </w:t>
      </w:r>
      <w:r w:rsidR="009724C0" w:rsidRPr="009724C0">
        <w:rPr>
          <w:rFonts w:cs="Arial"/>
          <w:szCs w:val="20"/>
        </w:rPr>
        <w:t>41</w:t>
      </w:r>
      <w:r w:rsidRPr="009724C0">
        <w:rPr>
          <w:rFonts w:cs="Arial"/>
          <w:szCs w:val="20"/>
        </w:rPr>
        <w:t xml:space="preserve">% de los fallecidos se debió a accidentes en los que el vehículo se salió de la vía, mientras que un 28% se debió a colisiones frontales. En relación a 2018, ha habido </w:t>
      </w:r>
      <w:r w:rsidR="009724C0" w:rsidRPr="009724C0">
        <w:rPr>
          <w:rFonts w:cs="Arial"/>
          <w:szCs w:val="20"/>
        </w:rPr>
        <w:t>16</w:t>
      </w:r>
      <w:r w:rsidRPr="009724C0">
        <w:rPr>
          <w:rFonts w:cs="Arial"/>
          <w:szCs w:val="20"/>
        </w:rPr>
        <w:t xml:space="preserve"> </w:t>
      </w:r>
      <w:r w:rsidR="006E4D40" w:rsidRPr="009724C0">
        <w:rPr>
          <w:rFonts w:cs="Arial"/>
          <w:szCs w:val="20"/>
        </w:rPr>
        <w:t>fallecidos</w:t>
      </w:r>
      <w:r w:rsidR="009724C0" w:rsidRPr="009724C0">
        <w:rPr>
          <w:rFonts w:cs="Arial"/>
          <w:szCs w:val="20"/>
        </w:rPr>
        <w:t xml:space="preserve"> menos en salidas de la vía y 26</w:t>
      </w:r>
      <w:r w:rsidR="006E4D40" w:rsidRPr="009724C0">
        <w:rPr>
          <w:rFonts w:cs="Arial"/>
          <w:szCs w:val="20"/>
        </w:rPr>
        <w:t xml:space="preserve"> menos en c</w:t>
      </w:r>
      <w:r w:rsidRPr="009724C0">
        <w:rPr>
          <w:rFonts w:cs="Arial"/>
          <w:szCs w:val="20"/>
        </w:rPr>
        <w:t>olisiones</w:t>
      </w:r>
      <w:r w:rsidR="006E4D40" w:rsidRPr="009724C0">
        <w:rPr>
          <w:rFonts w:cs="Arial"/>
          <w:szCs w:val="20"/>
        </w:rPr>
        <w:t xml:space="preserve"> frontales</w:t>
      </w:r>
      <w:r w:rsidRPr="009724C0">
        <w:rPr>
          <w:rFonts w:cs="Arial"/>
          <w:szCs w:val="20"/>
        </w:rPr>
        <w:t>.</w:t>
      </w:r>
    </w:p>
    <w:p w:rsidR="000A6FFF" w:rsidRPr="00BA60EE" w:rsidRDefault="000A6FFF" w:rsidP="000A6FFF">
      <w:pPr>
        <w:pStyle w:val="Descripcin"/>
        <w:rPr>
          <w:rFonts w:cs="Arial"/>
          <w:vertAlign w:val="superscript"/>
        </w:rPr>
      </w:pPr>
      <w:bookmarkStart w:id="25" w:name="_Toc28852216"/>
      <w:r>
        <w:t xml:space="preserve">Tabla </w:t>
      </w:r>
      <w:r w:rsidR="002759C5">
        <w:fldChar w:fldCharType="begin"/>
      </w:r>
      <w:r w:rsidR="002759C5">
        <w:instrText xml:space="preserve"> SEQ Tabla \* ARABIC </w:instrText>
      </w:r>
      <w:r w:rsidR="002759C5">
        <w:fldChar w:fldCharType="separate"/>
      </w:r>
      <w:r w:rsidR="00D775D9">
        <w:rPr>
          <w:noProof/>
        </w:rPr>
        <w:t>10</w:t>
      </w:r>
      <w:r w:rsidR="002759C5">
        <w:rPr>
          <w:noProof/>
        </w:rPr>
        <w:fldChar w:fldCharType="end"/>
      </w:r>
      <w:r>
        <w:t xml:space="preserve">. </w:t>
      </w:r>
      <w:r w:rsidRPr="004D650A">
        <w:rPr>
          <w:rFonts w:cs="Arial"/>
        </w:rPr>
        <w:t xml:space="preserve">Distribución de los fallecidos según tipo </w:t>
      </w:r>
      <w:r>
        <w:rPr>
          <w:rFonts w:cs="Arial"/>
        </w:rPr>
        <w:t>de vía y tipo de accidente, 2019,2018</w:t>
      </w:r>
      <w:r w:rsidRPr="004D650A">
        <w:rPr>
          <w:rFonts w:cs="Arial"/>
          <w:vertAlign w:val="superscript"/>
        </w:rPr>
        <w:t>)</w:t>
      </w:r>
      <w:bookmarkEnd w:id="25"/>
    </w:p>
    <w:tbl>
      <w:tblPr>
        <w:tblW w:w="9395" w:type="dxa"/>
        <w:tblInd w:w="70" w:type="dxa"/>
        <w:tblCellMar>
          <w:left w:w="70" w:type="dxa"/>
          <w:right w:w="70" w:type="dxa"/>
        </w:tblCellMar>
        <w:tblLook w:val="04A0" w:firstRow="1" w:lastRow="0" w:firstColumn="1" w:lastColumn="0" w:noHBand="0" w:noVBand="1"/>
      </w:tblPr>
      <w:tblGrid>
        <w:gridCol w:w="2410"/>
        <w:gridCol w:w="1820"/>
        <w:gridCol w:w="1480"/>
        <w:gridCol w:w="2205"/>
        <w:gridCol w:w="1480"/>
      </w:tblGrid>
      <w:tr w:rsidR="000A6FFF" w:rsidRPr="005E2C5E" w:rsidTr="000A6FFF">
        <w:trPr>
          <w:trHeight w:val="35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FFF" w:rsidRPr="005E2C5E" w:rsidRDefault="000A6FFF" w:rsidP="000A6FFF">
            <w:pPr>
              <w:spacing w:after="0" w:line="240" w:lineRule="auto"/>
              <w:jc w:val="center"/>
              <w:rPr>
                <w:rFonts w:ascii="Calibri" w:eastAsia="Times New Roman" w:hAnsi="Calibri" w:cs="Times New Roman"/>
                <w:b/>
                <w:bCs/>
                <w:color w:val="2E74B5"/>
                <w:sz w:val="16"/>
                <w:szCs w:val="16"/>
                <w:lang w:eastAsia="es-ES"/>
              </w:rPr>
            </w:pPr>
            <w:r w:rsidRPr="005E2C5E">
              <w:rPr>
                <w:rFonts w:ascii="Calibri" w:eastAsia="Times New Roman" w:hAnsi="Calibri" w:cs="Times New Roman"/>
                <w:b/>
                <w:bCs/>
                <w:color w:val="2E74B5"/>
                <w:sz w:val="16"/>
                <w:szCs w:val="16"/>
                <w:lang w:eastAsia="es-ES"/>
              </w:rPr>
              <w:t>2019</w:t>
            </w:r>
          </w:p>
        </w:tc>
        <w:tc>
          <w:tcPr>
            <w:tcW w:w="1820" w:type="dxa"/>
            <w:tcBorders>
              <w:top w:val="single" w:sz="8" w:space="0" w:color="auto"/>
              <w:left w:val="single" w:sz="4" w:space="0" w:color="auto"/>
              <w:bottom w:val="single" w:sz="8" w:space="0" w:color="auto"/>
              <w:right w:val="single" w:sz="8" w:space="0" w:color="auto"/>
            </w:tcBorders>
            <w:shd w:val="clear" w:color="000000" w:fill="F0F0F0"/>
            <w:vAlign w:val="center"/>
            <w:hideMark/>
          </w:tcPr>
          <w:p w:rsidR="000A6FFF" w:rsidRPr="005E2C5E" w:rsidRDefault="000A6FFF" w:rsidP="000A6FFF">
            <w:pPr>
              <w:spacing w:after="0" w:line="240" w:lineRule="auto"/>
              <w:jc w:val="center"/>
              <w:rPr>
                <w:rFonts w:ascii="Calibri" w:eastAsia="Times New Roman" w:hAnsi="Calibri" w:cs="Times New Roman"/>
                <w:b/>
                <w:bCs/>
                <w:color w:val="2E74B5"/>
                <w:sz w:val="18"/>
                <w:szCs w:val="18"/>
                <w:lang w:eastAsia="es-ES"/>
              </w:rPr>
            </w:pPr>
            <w:r w:rsidRPr="005E2C5E">
              <w:rPr>
                <w:rFonts w:ascii="Calibri" w:eastAsia="Times New Roman" w:hAnsi="Calibri" w:cs="Times New Roman"/>
                <w:b/>
                <w:bCs/>
                <w:color w:val="2E74B5"/>
                <w:sz w:val="18"/>
                <w:szCs w:val="18"/>
                <w:lang w:eastAsia="es-ES"/>
              </w:rPr>
              <w:t>Vías gran capacidad</w:t>
            </w:r>
          </w:p>
        </w:tc>
        <w:tc>
          <w:tcPr>
            <w:tcW w:w="1480" w:type="dxa"/>
            <w:tcBorders>
              <w:top w:val="single" w:sz="8" w:space="0" w:color="auto"/>
              <w:left w:val="nil"/>
              <w:bottom w:val="single" w:sz="8" w:space="0" w:color="auto"/>
              <w:right w:val="single" w:sz="8" w:space="0" w:color="auto"/>
            </w:tcBorders>
            <w:shd w:val="clear" w:color="000000" w:fill="F0F0F0"/>
            <w:vAlign w:val="center"/>
            <w:hideMark/>
          </w:tcPr>
          <w:p w:rsidR="000A6FFF" w:rsidRPr="005E2C5E" w:rsidRDefault="000A6FFF" w:rsidP="000A6FFF">
            <w:pPr>
              <w:spacing w:after="0" w:line="240" w:lineRule="auto"/>
              <w:jc w:val="center"/>
              <w:rPr>
                <w:rFonts w:ascii="Calibri" w:eastAsia="Times New Roman" w:hAnsi="Calibri" w:cs="Times New Roman"/>
                <w:b/>
                <w:bCs/>
                <w:color w:val="2E74B5"/>
                <w:sz w:val="18"/>
                <w:szCs w:val="18"/>
                <w:lang w:eastAsia="es-ES"/>
              </w:rPr>
            </w:pPr>
            <w:r w:rsidRPr="005E2C5E">
              <w:rPr>
                <w:rFonts w:ascii="Calibri" w:eastAsia="Times New Roman" w:hAnsi="Calibri" w:cs="Times New Roman"/>
                <w:b/>
                <w:bCs/>
                <w:color w:val="2E74B5"/>
                <w:sz w:val="18"/>
                <w:szCs w:val="18"/>
                <w:lang w:eastAsia="es-ES"/>
              </w:rPr>
              <w:t>Porcentaje 2019</w:t>
            </w:r>
          </w:p>
        </w:tc>
        <w:tc>
          <w:tcPr>
            <w:tcW w:w="2205" w:type="dxa"/>
            <w:tcBorders>
              <w:top w:val="single" w:sz="8" w:space="0" w:color="auto"/>
              <w:left w:val="nil"/>
              <w:bottom w:val="single" w:sz="8" w:space="0" w:color="auto"/>
              <w:right w:val="single" w:sz="8" w:space="0" w:color="auto"/>
            </w:tcBorders>
            <w:shd w:val="clear" w:color="000000" w:fill="F0F0F0"/>
            <w:vAlign w:val="center"/>
            <w:hideMark/>
          </w:tcPr>
          <w:p w:rsidR="000A6FFF" w:rsidRPr="005E2C5E" w:rsidRDefault="000A6FFF" w:rsidP="000A6FFF">
            <w:pPr>
              <w:spacing w:after="0" w:line="240" w:lineRule="auto"/>
              <w:jc w:val="center"/>
              <w:rPr>
                <w:rFonts w:ascii="Calibri" w:eastAsia="Times New Roman" w:hAnsi="Calibri" w:cs="Times New Roman"/>
                <w:b/>
                <w:bCs/>
                <w:color w:val="2E74B5"/>
                <w:sz w:val="18"/>
                <w:szCs w:val="18"/>
                <w:lang w:eastAsia="es-ES"/>
              </w:rPr>
            </w:pPr>
            <w:r w:rsidRPr="005E2C5E">
              <w:rPr>
                <w:rFonts w:ascii="Calibri" w:eastAsia="Times New Roman" w:hAnsi="Calibri" w:cs="Times New Roman"/>
                <w:b/>
                <w:bCs/>
                <w:color w:val="2E74B5"/>
                <w:sz w:val="18"/>
                <w:szCs w:val="18"/>
                <w:lang w:eastAsia="es-ES"/>
              </w:rPr>
              <w:t>Carretera convencional</w:t>
            </w:r>
          </w:p>
        </w:tc>
        <w:tc>
          <w:tcPr>
            <w:tcW w:w="1480" w:type="dxa"/>
            <w:tcBorders>
              <w:top w:val="single" w:sz="8" w:space="0" w:color="auto"/>
              <w:left w:val="nil"/>
              <w:bottom w:val="single" w:sz="8" w:space="0" w:color="auto"/>
              <w:right w:val="single" w:sz="8" w:space="0" w:color="auto"/>
            </w:tcBorders>
            <w:shd w:val="clear" w:color="000000" w:fill="F0F0F0"/>
            <w:vAlign w:val="center"/>
            <w:hideMark/>
          </w:tcPr>
          <w:p w:rsidR="000A6FFF" w:rsidRPr="005E2C5E" w:rsidRDefault="000A6FFF" w:rsidP="000A6FFF">
            <w:pPr>
              <w:spacing w:after="0" w:line="240" w:lineRule="auto"/>
              <w:jc w:val="center"/>
              <w:rPr>
                <w:rFonts w:ascii="Calibri" w:eastAsia="Times New Roman" w:hAnsi="Calibri" w:cs="Times New Roman"/>
                <w:b/>
                <w:bCs/>
                <w:color w:val="2E74B5"/>
                <w:sz w:val="18"/>
                <w:szCs w:val="18"/>
                <w:lang w:eastAsia="es-ES"/>
              </w:rPr>
            </w:pPr>
            <w:r w:rsidRPr="005E2C5E">
              <w:rPr>
                <w:rFonts w:ascii="Calibri" w:eastAsia="Times New Roman" w:hAnsi="Calibri" w:cs="Times New Roman"/>
                <w:b/>
                <w:bCs/>
                <w:color w:val="2E74B5"/>
                <w:sz w:val="18"/>
                <w:szCs w:val="18"/>
                <w:lang w:eastAsia="es-ES"/>
              </w:rPr>
              <w:t>Porcentaje 2019</w:t>
            </w:r>
          </w:p>
        </w:tc>
      </w:tr>
      <w:tr w:rsidR="009724C0" w:rsidRPr="005E2C5E" w:rsidTr="000A6FFF">
        <w:trPr>
          <w:trHeight w:val="227"/>
        </w:trPr>
        <w:tc>
          <w:tcPr>
            <w:tcW w:w="241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9724C0" w:rsidRPr="005E2C5E" w:rsidRDefault="009724C0" w:rsidP="009724C0">
            <w:pPr>
              <w:spacing w:after="0" w:line="240" w:lineRule="auto"/>
              <w:rPr>
                <w:rFonts w:ascii="Calibri" w:eastAsia="Times New Roman" w:hAnsi="Calibri" w:cs="Times New Roman"/>
                <w:color w:val="2E74B5"/>
                <w:sz w:val="16"/>
                <w:szCs w:val="16"/>
                <w:lang w:eastAsia="es-ES"/>
              </w:rPr>
            </w:pPr>
            <w:r w:rsidRPr="005E2C5E">
              <w:rPr>
                <w:rFonts w:ascii="Calibri" w:eastAsia="Times New Roman" w:hAnsi="Calibri" w:cs="Times New Roman"/>
                <w:color w:val="2E74B5"/>
                <w:sz w:val="16"/>
                <w:szCs w:val="16"/>
                <w:lang w:eastAsia="es-ES"/>
              </w:rPr>
              <w:t>Colisión frontal</w:t>
            </w:r>
          </w:p>
        </w:tc>
        <w:tc>
          <w:tcPr>
            <w:tcW w:w="1820"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23</w:t>
            </w:r>
          </w:p>
        </w:tc>
        <w:tc>
          <w:tcPr>
            <w:tcW w:w="1480"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8%</w:t>
            </w:r>
          </w:p>
        </w:tc>
        <w:tc>
          <w:tcPr>
            <w:tcW w:w="2205"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225</w:t>
            </w:r>
          </w:p>
        </w:tc>
        <w:tc>
          <w:tcPr>
            <w:tcW w:w="1480"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28%</w:t>
            </w:r>
          </w:p>
        </w:tc>
      </w:tr>
      <w:tr w:rsidR="009724C0" w:rsidRPr="005E2C5E" w:rsidTr="000A6FFF">
        <w:trPr>
          <w:trHeight w:val="227"/>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9724C0" w:rsidRPr="005E2C5E" w:rsidRDefault="009724C0" w:rsidP="009724C0">
            <w:pPr>
              <w:spacing w:after="0" w:line="240" w:lineRule="auto"/>
              <w:rPr>
                <w:rFonts w:ascii="Calibri" w:eastAsia="Times New Roman" w:hAnsi="Calibri" w:cs="Times New Roman"/>
                <w:color w:val="2E74B5"/>
                <w:sz w:val="16"/>
                <w:szCs w:val="16"/>
                <w:lang w:eastAsia="es-ES"/>
              </w:rPr>
            </w:pPr>
            <w:r w:rsidRPr="005E2C5E">
              <w:rPr>
                <w:rFonts w:ascii="Calibri" w:eastAsia="Times New Roman" w:hAnsi="Calibri" w:cs="Times New Roman"/>
                <w:color w:val="2E74B5"/>
                <w:sz w:val="16"/>
                <w:szCs w:val="16"/>
                <w:lang w:eastAsia="es-ES"/>
              </w:rPr>
              <w:t xml:space="preserve">Colisión lateral y </w:t>
            </w:r>
            <w:proofErr w:type="spellStart"/>
            <w:r w:rsidRPr="005E2C5E">
              <w:rPr>
                <w:rFonts w:ascii="Calibri" w:eastAsia="Times New Roman" w:hAnsi="Calibri" w:cs="Times New Roman"/>
                <w:color w:val="2E74B5"/>
                <w:sz w:val="16"/>
                <w:szCs w:val="16"/>
                <w:lang w:eastAsia="es-ES"/>
              </w:rPr>
              <w:t>frontolateral</w:t>
            </w:r>
            <w:proofErr w:type="spellEnd"/>
          </w:p>
        </w:tc>
        <w:tc>
          <w:tcPr>
            <w:tcW w:w="1820"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14</w:t>
            </w:r>
          </w:p>
        </w:tc>
        <w:tc>
          <w:tcPr>
            <w:tcW w:w="1480"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5%</w:t>
            </w:r>
          </w:p>
        </w:tc>
        <w:tc>
          <w:tcPr>
            <w:tcW w:w="2205"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115</w:t>
            </w:r>
          </w:p>
        </w:tc>
        <w:tc>
          <w:tcPr>
            <w:tcW w:w="1480"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14%</w:t>
            </w:r>
          </w:p>
        </w:tc>
      </w:tr>
      <w:tr w:rsidR="009724C0" w:rsidRPr="005E2C5E" w:rsidTr="000A6FFF">
        <w:trPr>
          <w:trHeight w:val="227"/>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9724C0" w:rsidRPr="005E2C5E" w:rsidRDefault="009724C0" w:rsidP="009724C0">
            <w:pPr>
              <w:spacing w:after="0" w:line="240" w:lineRule="auto"/>
              <w:rPr>
                <w:rFonts w:ascii="Calibri" w:eastAsia="Times New Roman" w:hAnsi="Calibri" w:cs="Times New Roman"/>
                <w:color w:val="2E74B5"/>
                <w:sz w:val="16"/>
                <w:szCs w:val="16"/>
                <w:lang w:eastAsia="es-ES"/>
              </w:rPr>
            </w:pPr>
            <w:r w:rsidRPr="005E2C5E">
              <w:rPr>
                <w:rFonts w:ascii="Calibri" w:eastAsia="Times New Roman" w:hAnsi="Calibri" w:cs="Times New Roman"/>
                <w:color w:val="2E74B5"/>
                <w:sz w:val="16"/>
                <w:szCs w:val="16"/>
                <w:lang w:eastAsia="es-ES"/>
              </w:rPr>
              <w:t>Colisión trasera y múltiple</w:t>
            </w:r>
          </w:p>
        </w:tc>
        <w:tc>
          <w:tcPr>
            <w:tcW w:w="1820"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69</w:t>
            </w:r>
          </w:p>
        </w:tc>
        <w:tc>
          <w:tcPr>
            <w:tcW w:w="1480"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23%</w:t>
            </w:r>
          </w:p>
        </w:tc>
        <w:tc>
          <w:tcPr>
            <w:tcW w:w="2205"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35</w:t>
            </w:r>
          </w:p>
        </w:tc>
        <w:tc>
          <w:tcPr>
            <w:tcW w:w="1480"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4%</w:t>
            </w:r>
          </w:p>
        </w:tc>
      </w:tr>
      <w:tr w:rsidR="009724C0" w:rsidRPr="005E2C5E" w:rsidTr="000A6FFF">
        <w:trPr>
          <w:trHeight w:val="227"/>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9724C0" w:rsidRPr="005E2C5E" w:rsidRDefault="009724C0" w:rsidP="009724C0">
            <w:pPr>
              <w:spacing w:after="0" w:line="240" w:lineRule="auto"/>
              <w:rPr>
                <w:rFonts w:ascii="Calibri" w:eastAsia="Times New Roman" w:hAnsi="Calibri" w:cs="Times New Roman"/>
                <w:color w:val="2E74B5"/>
                <w:sz w:val="16"/>
                <w:szCs w:val="16"/>
                <w:lang w:eastAsia="es-ES"/>
              </w:rPr>
            </w:pPr>
            <w:r w:rsidRPr="005E2C5E">
              <w:rPr>
                <w:rFonts w:ascii="Calibri" w:eastAsia="Times New Roman" w:hAnsi="Calibri" w:cs="Times New Roman"/>
                <w:color w:val="2E74B5"/>
                <w:sz w:val="16"/>
                <w:szCs w:val="16"/>
                <w:lang w:eastAsia="es-ES"/>
              </w:rPr>
              <w:t>Salida de la vía</w:t>
            </w:r>
          </w:p>
        </w:tc>
        <w:tc>
          <w:tcPr>
            <w:tcW w:w="1820"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108</w:t>
            </w:r>
          </w:p>
        </w:tc>
        <w:tc>
          <w:tcPr>
            <w:tcW w:w="1480"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36%</w:t>
            </w:r>
          </w:p>
        </w:tc>
        <w:tc>
          <w:tcPr>
            <w:tcW w:w="2205"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324</w:t>
            </w:r>
          </w:p>
        </w:tc>
        <w:tc>
          <w:tcPr>
            <w:tcW w:w="1480"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41%</w:t>
            </w:r>
          </w:p>
        </w:tc>
      </w:tr>
      <w:tr w:rsidR="009724C0" w:rsidRPr="005E2C5E" w:rsidTr="000A6FFF">
        <w:trPr>
          <w:trHeight w:val="227"/>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9724C0" w:rsidRPr="005E2C5E" w:rsidRDefault="009724C0" w:rsidP="009724C0">
            <w:pPr>
              <w:spacing w:after="0" w:line="240" w:lineRule="auto"/>
              <w:rPr>
                <w:rFonts w:ascii="Calibri" w:eastAsia="Times New Roman" w:hAnsi="Calibri" w:cs="Times New Roman"/>
                <w:color w:val="2E74B5"/>
                <w:sz w:val="16"/>
                <w:szCs w:val="16"/>
                <w:lang w:eastAsia="es-ES"/>
              </w:rPr>
            </w:pPr>
            <w:r w:rsidRPr="005E2C5E">
              <w:rPr>
                <w:rFonts w:ascii="Calibri" w:eastAsia="Times New Roman" w:hAnsi="Calibri" w:cs="Times New Roman"/>
                <w:color w:val="2E74B5"/>
                <w:sz w:val="16"/>
                <w:szCs w:val="16"/>
                <w:lang w:eastAsia="es-ES"/>
              </w:rPr>
              <w:t>Vuelco</w:t>
            </w:r>
          </w:p>
        </w:tc>
        <w:tc>
          <w:tcPr>
            <w:tcW w:w="1820"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7</w:t>
            </w:r>
          </w:p>
        </w:tc>
        <w:tc>
          <w:tcPr>
            <w:tcW w:w="1480"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2%</w:t>
            </w:r>
          </w:p>
        </w:tc>
        <w:tc>
          <w:tcPr>
            <w:tcW w:w="2205"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6</w:t>
            </w:r>
          </w:p>
        </w:tc>
        <w:tc>
          <w:tcPr>
            <w:tcW w:w="1480"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1%</w:t>
            </w:r>
          </w:p>
        </w:tc>
      </w:tr>
      <w:tr w:rsidR="009724C0" w:rsidRPr="005E2C5E" w:rsidTr="000A6FFF">
        <w:trPr>
          <w:trHeight w:val="227"/>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9724C0" w:rsidRPr="005E2C5E" w:rsidRDefault="009724C0" w:rsidP="009724C0">
            <w:pPr>
              <w:spacing w:after="0" w:line="240" w:lineRule="auto"/>
              <w:rPr>
                <w:rFonts w:ascii="Calibri" w:eastAsia="Times New Roman" w:hAnsi="Calibri" w:cs="Times New Roman"/>
                <w:color w:val="2E74B5"/>
                <w:sz w:val="16"/>
                <w:szCs w:val="16"/>
                <w:lang w:eastAsia="es-ES"/>
              </w:rPr>
            </w:pPr>
            <w:r w:rsidRPr="005E2C5E">
              <w:rPr>
                <w:rFonts w:ascii="Calibri" w:eastAsia="Times New Roman" w:hAnsi="Calibri" w:cs="Times New Roman"/>
                <w:color w:val="2E74B5"/>
                <w:sz w:val="16"/>
                <w:szCs w:val="16"/>
                <w:lang w:eastAsia="es-ES"/>
              </w:rPr>
              <w:t>Atropello a peatón</w:t>
            </w:r>
          </w:p>
        </w:tc>
        <w:tc>
          <w:tcPr>
            <w:tcW w:w="1820"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48</w:t>
            </w:r>
          </w:p>
        </w:tc>
        <w:tc>
          <w:tcPr>
            <w:tcW w:w="1480"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16%</w:t>
            </w:r>
          </w:p>
        </w:tc>
        <w:tc>
          <w:tcPr>
            <w:tcW w:w="2205"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69</w:t>
            </w:r>
          </w:p>
        </w:tc>
        <w:tc>
          <w:tcPr>
            <w:tcW w:w="1480"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9%</w:t>
            </w:r>
          </w:p>
        </w:tc>
      </w:tr>
      <w:tr w:rsidR="009724C0" w:rsidRPr="005E2C5E" w:rsidTr="000A6FFF">
        <w:trPr>
          <w:trHeight w:val="227"/>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9724C0" w:rsidRPr="005E2C5E" w:rsidRDefault="009724C0" w:rsidP="009724C0">
            <w:pPr>
              <w:spacing w:after="0" w:line="240" w:lineRule="auto"/>
              <w:rPr>
                <w:rFonts w:ascii="Calibri" w:eastAsia="Times New Roman" w:hAnsi="Calibri" w:cs="Times New Roman"/>
                <w:color w:val="2E74B5"/>
                <w:sz w:val="16"/>
                <w:szCs w:val="16"/>
                <w:lang w:eastAsia="es-ES"/>
              </w:rPr>
            </w:pPr>
            <w:r w:rsidRPr="005E2C5E">
              <w:rPr>
                <w:rFonts w:ascii="Calibri" w:eastAsia="Times New Roman" w:hAnsi="Calibri" w:cs="Times New Roman"/>
                <w:color w:val="2E74B5"/>
                <w:sz w:val="16"/>
                <w:szCs w:val="16"/>
                <w:lang w:eastAsia="es-ES"/>
              </w:rPr>
              <w:t>Otro tipo</w:t>
            </w:r>
          </w:p>
        </w:tc>
        <w:tc>
          <w:tcPr>
            <w:tcW w:w="1820"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29</w:t>
            </w:r>
          </w:p>
        </w:tc>
        <w:tc>
          <w:tcPr>
            <w:tcW w:w="1480"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10%</w:t>
            </w:r>
          </w:p>
        </w:tc>
        <w:tc>
          <w:tcPr>
            <w:tcW w:w="2205"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26</w:t>
            </w:r>
          </w:p>
        </w:tc>
        <w:tc>
          <w:tcPr>
            <w:tcW w:w="1480" w:type="dxa"/>
            <w:tcBorders>
              <w:top w:val="nil"/>
              <w:left w:val="nil"/>
              <w:bottom w:val="single" w:sz="8" w:space="0" w:color="auto"/>
              <w:right w:val="single" w:sz="8" w:space="0" w:color="auto"/>
            </w:tcBorders>
            <w:shd w:val="clear" w:color="auto" w:fill="auto"/>
            <w:noWrap/>
            <w:vAlign w:val="center"/>
          </w:tcPr>
          <w:p w:rsidR="009724C0" w:rsidRPr="009724C0" w:rsidRDefault="009724C0" w:rsidP="009724C0">
            <w:pPr>
              <w:spacing w:after="0" w:line="240" w:lineRule="auto"/>
              <w:jc w:val="right"/>
              <w:rPr>
                <w:rFonts w:cs="Arial"/>
                <w:color w:val="000000"/>
                <w:sz w:val="16"/>
                <w:szCs w:val="16"/>
              </w:rPr>
            </w:pPr>
            <w:r w:rsidRPr="009724C0">
              <w:rPr>
                <w:rFonts w:cs="Arial"/>
                <w:color w:val="000000"/>
                <w:sz w:val="16"/>
                <w:szCs w:val="16"/>
              </w:rPr>
              <w:t>3%</w:t>
            </w:r>
          </w:p>
        </w:tc>
      </w:tr>
      <w:tr w:rsidR="009724C0" w:rsidRPr="005E2C5E" w:rsidTr="000A6FFF">
        <w:trPr>
          <w:trHeight w:val="227"/>
        </w:trPr>
        <w:tc>
          <w:tcPr>
            <w:tcW w:w="2410" w:type="dxa"/>
            <w:tcBorders>
              <w:top w:val="nil"/>
              <w:left w:val="single" w:sz="8" w:space="0" w:color="auto"/>
              <w:bottom w:val="single" w:sz="8" w:space="0" w:color="auto"/>
              <w:right w:val="single" w:sz="8" w:space="0" w:color="auto"/>
            </w:tcBorders>
            <w:shd w:val="clear" w:color="auto" w:fill="F0F0F0"/>
            <w:vAlign w:val="center"/>
            <w:hideMark/>
          </w:tcPr>
          <w:p w:rsidR="009724C0" w:rsidRPr="005E2C5E" w:rsidRDefault="009724C0" w:rsidP="009724C0">
            <w:pPr>
              <w:spacing w:after="0" w:line="240" w:lineRule="auto"/>
              <w:rPr>
                <w:rFonts w:ascii="Calibri" w:eastAsia="Times New Roman" w:hAnsi="Calibri" w:cs="Times New Roman"/>
                <w:b/>
                <w:bCs/>
                <w:color w:val="2E74B5"/>
                <w:sz w:val="16"/>
                <w:szCs w:val="16"/>
                <w:lang w:eastAsia="es-ES"/>
              </w:rPr>
            </w:pPr>
            <w:r w:rsidRPr="005E2C5E">
              <w:rPr>
                <w:rFonts w:ascii="Calibri" w:eastAsia="Times New Roman" w:hAnsi="Calibri" w:cs="Times New Roman"/>
                <w:b/>
                <w:bCs/>
                <w:color w:val="2E74B5"/>
                <w:sz w:val="16"/>
                <w:szCs w:val="16"/>
                <w:lang w:eastAsia="es-ES"/>
              </w:rPr>
              <w:t>Total</w:t>
            </w:r>
          </w:p>
        </w:tc>
        <w:tc>
          <w:tcPr>
            <w:tcW w:w="1820" w:type="dxa"/>
            <w:tcBorders>
              <w:top w:val="nil"/>
              <w:left w:val="nil"/>
              <w:bottom w:val="single" w:sz="8" w:space="0" w:color="auto"/>
              <w:right w:val="single" w:sz="8" w:space="0" w:color="auto"/>
            </w:tcBorders>
            <w:shd w:val="clear" w:color="auto" w:fill="F0F0F0"/>
            <w:vAlign w:val="center"/>
          </w:tcPr>
          <w:p w:rsidR="009724C0" w:rsidRPr="009724C0" w:rsidRDefault="009724C0" w:rsidP="009724C0">
            <w:pPr>
              <w:spacing w:after="0" w:line="240" w:lineRule="auto"/>
              <w:jc w:val="right"/>
              <w:rPr>
                <w:rFonts w:cs="Arial"/>
                <w:b/>
                <w:bCs/>
                <w:color w:val="2E74B5"/>
                <w:sz w:val="16"/>
                <w:szCs w:val="16"/>
              </w:rPr>
            </w:pPr>
            <w:r w:rsidRPr="009724C0">
              <w:rPr>
                <w:rFonts w:cs="Arial"/>
                <w:b/>
                <w:bCs/>
                <w:color w:val="2E74B5"/>
                <w:sz w:val="16"/>
                <w:szCs w:val="16"/>
              </w:rPr>
              <w:t>298</w:t>
            </w:r>
          </w:p>
        </w:tc>
        <w:tc>
          <w:tcPr>
            <w:tcW w:w="1480" w:type="dxa"/>
            <w:tcBorders>
              <w:top w:val="nil"/>
              <w:left w:val="nil"/>
              <w:bottom w:val="single" w:sz="8" w:space="0" w:color="auto"/>
              <w:right w:val="single" w:sz="8" w:space="0" w:color="auto"/>
            </w:tcBorders>
            <w:shd w:val="clear" w:color="auto" w:fill="F0F0F0"/>
            <w:vAlign w:val="center"/>
          </w:tcPr>
          <w:p w:rsidR="009724C0" w:rsidRPr="009724C0" w:rsidRDefault="009724C0" w:rsidP="009724C0">
            <w:pPr>
              <w:spacing w:after="0" w:line="240" w:lineRule="auto"/>
              <w:jc w:val="right"/>
              <w:rPr>
                <w:rFonts w:cs="Arial"/>
                <w:b/>
                <w:bCs/>
                <w:color w:val="2E74B5"/>
                <w:sz w:val="16"/>
                <w:szCs w:val="16"/>
              </w:rPr>
            </w:pPr>
            <w:r w:rsidRPr="009724C0">
              <w:rPr>
                <w:rFonts w:cs="Arial"/>
                <w:b/>
                <w:bCs/>
                <w:color w:val="2E74B5"/>
                <w:sz w:val="16"/>
                <w:szCs w:val="16"/>
              </w:rPr>
              <w:t>100%</w:t>
            </w:r>
          </w:p>
        </w:tc>
        <w:tc>
          <w:tcPr>
            <w:tcW w:w="2205" w:type="dxa"/>
            <w:tcBorders>
              <w:top w:val="nil"/>
              <w:left w:val="nil"/>
              <w:bottom w:val="single" w:sz="8" w:space="0" w:color="auto"/>
              <w:right w:val="single" w:sz="8" w:space="0" w:color="auto"/>
            </w:tcBorders>
            <w:shd w:val="clear" w:color="auto" w:fill="F0F0F0"/>
            <w:vAlign w:val="center"/>
          </w:tcPr>
          <w:p w:rsidR="009724C0" w:rsidRPr="009724C0" w:rsidRDefault="009724C0" w:rsidP="009724C0">
            <w:pPr>
              <w:spacing w:after="0" w:line="240" w:lineRule="auto"/>
              <w:jc w:val="right"/>
              <w:rPr>
                <w:rFonts w:cs="Arial"/>
                <w:b/>
                <w:bCs/>
                <w:color w:val="2E74B5"/>
                <w:sz w:val="16"/>
                <w:szCs w:val="16"/>
              </w:rPr>
            </w:pPr>
            <w:r w:rsidRPr="009724C0">
              <w:rPr>
                <w:rFonts w:cs="Arial"/>
                <w:b/>
                <w:bCs/>
                <w:color w:val="2E74B5"/>
                <w:sz w:val="16"/>
                <w:szCs w:val="16"/>
              </w:rPr>
              <w:t>800</w:t>
            </w:r>
          </w:p>
        </w:tc>
        <w:tc>
          <w:tcPr>
            <w:tcW w:w="1480" w:type="dxa"/>
            <w:tcBorders>
              <w:top w:val="nil"/>
              <w:left w:val="nil"/>
              <w:bottom w:val="single" w:sz="8" w:space="0" w:color="auto"/>
              <w:right w:val="single" w:sz="8" w:space="0" w:color="auto"/>
            </w:tcBorders>
            <w:shd w:val="clear" w:color="auto" w:fill="F0F0F0"/>
            <w:vAlign w:val="center"/>
          </w:tcPr>
          <w:p w:rsidR="009724C0" w:rsidRPr="009724C0" w:rsidRDefault="009724C0" w:rsidP="009724C0">
            <w:pPr>
              <w:spacing w:after="0" w:line="240" w:lineRule="auto"/>
              <w:jc w:val="right"/>
              <w:rPr>
                <w:rFonts w:cs="Arial"/>
                <w:b/>
                <w:bCs/>
                <w:color w:val="2E74B5"/>
                <w:sz w:val="16"/>
                <w:szCs w:val="16"/>
              </w:rPr>
            </w:pPr>
            <w:r w:rsidRPr="009724C0">
              <w:rPr>
                <w:rFonts w:cs="Arial"/>
                <w:b/>
                <w:bCs/>
                <w:color w:val="2E74B5"/>
                <w:sz w:val="16"/>
                <w:szCs w:val="16"/>
              </w:rPr>
              <w:t>100%</w:t>
            </w:r>
          </w:p>
        </w:tc>
      </w:tr>
    </w:tbl>
    <w:tbl>
      <w:tblPr>
        <w:tblStyle w:val="Tablaconcuadrcula"/>
        <w:tblW w:w="9395" w:type="dxa"/>
        <w:tblInd w:w="108" w:type="dxa"/>
        <w:tblLook w:val="04A0" w:firstRow="1" w:lastRow="0" w:firstColumn="1" w:lastColumn="0" w:noHBand="0" w:noVBand="1"/>
      </w:tblPr>
      <w:tblGrid>
        <w:gridCol w:w="2410"/>
        <w:gridCol w:w="1820"/>
        <w:gridCol w:w="1480"/>
        <w:gridCol w:w="2205"/>
        <w:gridCol w:w="1480"/>
      </w:tblGrid>
      <w:tr w:rsidR="000A6FFF" w:rsidRPr="003478C2" w:rsidTr="000A6FFF">
        <w:trPr>
          <w:trHeight w:val="259"/>
        </w:trPr>
        <w:tc>
          <w:tcPr>
            <w:tcW w:w="2410" w:type="dxa"/>
            <w:hideMark/>
          </w:tcPr>
          <w:p w:rsidR="000A6FFF" w:rsidRPr="00C46EEB" w:rsidRDefault="000A6FFF" w:rsidP="000A6FFF">
            <w:pPr>
              <w:jc w:val="center"/>
              <w:rPr>
                <w:rFonts w:ascii="Calibri" w:eastAsia="Times New Roman" w:hAnsi="Calibri" w:cs="Times New Roman"/>
                <w:b/>
                <w:bCs/>
                <w:color w:val="2E74B5"/>
                <w:sz w:val="16"/>
                <w:szCs w:val="16"/>
                <w:lang w:eastAsia="es-ES"/>
              </w:rPr>
            </w:pPr>
            <w:r w:rsidRPr="00C46EEB">
              <w:rPr>
                <w:rFonts w:ascii="Calibri" w:eastAsia="Times New Roman" w:hAnsi="Calibri" w:cs="Times New Roman"/>
                <w:b/>
                <w:bCs/>
                <w:color w:val="2E74B5"/>
                <w:sz w:val="16"/>
                <w:szCs w:val="16"/>
                <w:lang w:eastAsia="es-ES"/>
              </w:rPr>
              <w:t>2018</w:t>
            </w:r>
          </w:p>
        </w:tc>
        <w:tc>
          <w:tcPr>
            <w:tcW w:w="1820" w:type="dxa"/>
            <w:shd w:val="clear" w:color="auto" w:fill="F0F0F0"/>
          </w:tcPr>
          <w:p w:rsidR="000A6FFF" w:rsidRPr="003478C2" w:rsidRDefault="000A6FFF" w:rsidP="000A6FFF">
            <w:pPr>
              <w:jc w:val="center"/>
              <w:rPr>
                <w:rFonts w:ascii="Calibri" w:eastAsia="Times New Roman" w:hAnsi="Calibri" w:cs="Times New Roman"/>
                <w:b/>
                <w:bCs/>
                <w:color w:val="2E74B5"/>
                <w:sz w:val="18"/>
                <w:szCs w:val="18"/>
                <w:lang w:eastAsia="es-ES"/>
              </w:rPr>
            </w:pPr>
            <w:r w:rsidRPr="003478C2">
              <w:rPr>
                <w:rFonts w:ascii="Calibri" w:eastAsia="Times New Roman" w:hAnsi="Calibri" w:cs="Times New Roman"/>
                <w:b/>
                <w:bCs/>
                <w:color w:val="2E74B5"/>
                <w:sz w:val="18"/>
                <w:szCs w:val="18"/>
                <w:lang w:eastAsia="es-ES"/>
              </w:rPr>
              <w:t>Vías gran capacidad</w:t>
            </w:r>
          </w:p>
        </w:tc>
        <w:tc>
          <w:tcPr>
            <w:tcW w:w="1480" w:type="dxa"/>
            <w:shd w:val="clear" w:color="auto" w:fill="F0F0F0"/>
          </w:tcPr>
          <w:p w:rsidR="000A6FFF" w:rsidRPr="003478C2" w:rsidRDefault="000A6FFF" w:rsidP="000A6FFF">
            <w:pPr>
              <w:jc w:val="center"/>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Porcentaje 2018</w:t>
            </w:r>
          </w:p>
        </w:tc>
        <w:tc>
          <w:tcPr>
            <w:tcW w:w="2205" w:type="dxa"/>
            <w:shd w:val="clear" w:color="auto" w:fill="F0F0F0"/>
          </w:tcPr>
          <w:p w:rsidR="000A6FFF" w:rsidRPr="003478C2" w:rsidRDefault="000A6FFF" w:rsidP="000A6FFF">
            <w:pPr>
              <w:jc w:val="center"/>
              <w:rPr>
                <w:rFonts w:ascii="Calibri" w:eastAsia="Times New Roman" w:hAnsi="Calibri" w:cs="Times New Roman"/>
                <w:b/>
                <w:bCs/>
                <w:color w:val="2E74B5"/>
                <w:sz w:val="18"/>
                <w:szCs w:val="18"/>
                <w:lang w:eastAsia="es-ES"/>
              </w:rPr>
            </w:pPr>
            <w:r w:rsidRPr="003478C2">
              <w:rPr>
                <w:rFonts w:ascii="Calibri" w:eastAsia="Times New Roman" w:hAnsi="Calibri" w:cs="Times New Roman"/>
                <w:b/>
                <w:bCs/>
                <w:color w:val="2E74B5"/>
                <w:sz w:val="18"/>
                <w:szCs w:val="18"/>
                <w:lang w:eastAsia="es-ES"/>
              </w:rPr>
              <w:t>Carretera convencional</w:t>
            </w:r>
          </w:p>
        </w:tc>
        <w:tc>
          <w:tcPr>
            <w:tcW w:w="1480" w:type="dxa"/>
            <w:shd w:val="clear" w:color="auto" w:fill="F0F0F0"/>
          </w:tcPr>
          <w:p w:rsidR="000A6FFF" w:rsidRPr="003478C2" w:rsidRDefault="000A6FFF" w:rsidP="000A6FFF">
            <w:pPr>
              <w:jc w:val="center"/>
              <w:rPr>
                <w:rFonts w:ascii="Calibri" w:eastAsia="Times New Roman" w:hAnsi="Calibri" w:cs="Times New Roman"/>
                <w:b/>
                <w:bCs/>
                <w:color w:val="2E74B5"/>
                <w:sz w:val="18"/>
                <w:szCs w:val="18"/>
                <w:lang w:eastAsia="es-ES"/>
              </w:rPr>
            </w:pPr>
            <w:r w:rsidRPr="003478C2">
              <w:rPr>
                <w:rFonts w:ascii="Calibri" w:eastAsia="Times New Roman" w:hAnsi="Calibri" w:cs="Times New Roman"/>
                <w:b/>
                <w:bCs/>
                <w:color w:val="2E74B5"/>
                <w:sz w:val="18"/>
                <w:szCs w:val="18"/>
                <w:lang w:eastAsia="es-ES"/>
              </w:rPr>
              <w:t>Porcentaje 201</w:t>
            </w:r>
            <w:r>
              <w:rPr>
                <w:rFonts w:ascii="Calibri" w:eastAsia="Times New Roman" w:hAnsi="Calibri" w:cs="Times New Roman"/>
                <w:b/>
                <w:bCs/>
                <w:color w:val="2E74B5"/>
                <w:sz w:val="18"/>
                <w:szCs w:val="18"/>
                <w:lang w:eastAsia="es-ES"/>
              </w:rPr>
              <w:t>8</w:t>
            </w:r>
          </w:p>
        </w:tc>
      </w:tr>
      <w:tr w:rsidR="000A6FFF" w:rsidRPr="003478C2" w:rsidTr="000A6FFF">
        <w:trPr>
          <w:trHeight w:val="227"/>
        </w:trPr>
        <w:tc>
          <w:tcPr>
            <w:tcW w:w="2410" w:type="dxa"/>
            <w:hideMark/>
          </w:tcPr>
          <w:p w:rsidR="000A6FFF" w:rsidRPr="00C46EEB" w:rsidRDefault="000A6FFF" w:rsidP="000A6FFF">
            <w:pPr>
              <w:rPr>
                <w:rFonts w:ascii="Calibri" w:eastAsia="Times New Roman" w:hAnsi="Calibri" w:cs="Times New Roman"/>
                <w:bCs/>
                <w:color w:val="2E74B5"/>
                <w:sz w:val="16"/>
                <w:szCs w:val="16"/>
                <w:lang w:eastAsia="es-ES"/>
              </w:rPr>
            </w:pPr>
            <w:r w:rsidRPr="00C46EEB">
              <w:rPr>
                <w:rFonts w:ascii="Calibri" w:eastAsia="Times New Roman" w:hAnsi="Calibri" w:cs="Times New Roman"/>
                <w:bCs/>
                <w:color w:val="2E74B5"/>
                <w:sz w:val="16"/>
                <w:szCs w:val="16"/>
                <w:lang w:eastAsia="es-ES"/>
              </w:rPr>
              <w:t>Colisión frontal</w:t>
            </w:r>
          </w:p>
        </w:tc>
        <w:tc>
          <w:tcPr>
            <w:tcW w:w="1820"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13</w:t>
            </w:r>
          </w:p>
        </w:tc>
        <w:tc>
          <w:tcPr>
            <w:tcW w:w="1480"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4%</w:t>
            </w:r>
          </w:p>
        </w:tc>
        <w:tc>
          <w:tcPr>
            <w:tcW w:w="2205"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251</w:t>
            </w:r>
          </w:p>
        </w:tc>
        <w:tc>
          <w:tcPr>
            <w:tcW w:w="1480"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28%</w:t>
            </w:r>
          </w:p>
        </w:tc>
      </w:tr>
      <w:tr w:rsidR="000A6FFF" w:rsidRPr="003478C2" w:rsidTr="000A6FFF">
        <w:trPr>
          <w:trHeight w:val="227"/>
        </w:trPr>
        <w:tc>
          <w:tcPr>
            <w:tcW w:w="2410" w:type="dxa"/>
            <w:hideMark/>
          </w:tcPr>
          <w:p w:rsidR="000A6FFF" w:rsidRPr="00C46EEB" w:rsidRDefault="000A6FFF" w:rsidP="000A6FFF">
            <w:pPr>
              <w:rPr>
                <w:rFonts w:ascii="Calibri" w:eastAsia="Times New Roman" w:hAnsi="Calibri" w:cs="Times New Roman"/>
                <w:bCs/>
                <w:color w:val="2E74B5"/>
                <w:sz w:val="16"/>
                <w:szCs w:val="16"/>
                <w:lang w:eastAsia="es-ES"/>
              </w:rPr>
            </w:pPr>
            <w:r w:rsidRPr="00C46EEB">
              <w:rPr>
                <w:rFonts w:ascii="Calibri" w:eastAsia="Times New Roman" w:hAnsi="Calibri" w:cs="Times New Roman"/>
                <w:bCs/>
                <w:color w:val="2E74B5"/>
                <w:sz w:val="16"/>
                <w:szCs w:val="16"/>
                <w:lang w:eastAsia="es-ES"/>
              </w:rPr>
              <w:t xml:space="preserve">Colisión lateral y </w:t>
            </w:r>
            <w:proofErr w:type="spellStart"/>
            <w:r w:rsidRPr="00C46EEB">
              <w:rPr>
                <w:rFonts w:ascii="Calibri" w:eastAsia="Times New Roman" w:hAnsi="Calibri" w:cs="Times New Roman"/>
                <w:bCs/>
                <w:color w:val="2E74B5"/>
                <w:sz w:val="16"/>
                <w:szCs w:val="16"/>
                <w:lang w:eastAsia="es-ES"/>
              </w:rPr>
              <w:t>frontolateral</w:t>
            </w:r>
            <w:proofErr w:type="spellEnd"/>
          </w:p>
        </w:tc>
        <w:tc>
          <w:tcPr>
            <w:tcW w:w="1820"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13</w:t>
            </w:r>
          </w:p>
        </w:tc>
        <w:tc>
          <w:tcPr>
            <w:tcW w:w="1480"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4%</w:t>
            </w:r>
          </w:p>
        </w:tc>
        <w:tc>
          <w:tcPr>
            <w:tcW w:w="2205"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132</w:t>
            </w:r>
          </w:p>
        </w:tc>
        <w:tc>
          <w:tcPr>
            <w:tcW w:w="1480"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15%</w:t>
            </w:r>
          </w:p>
        </w:tc>
      </w:tr>
      <w:tr w:rsidR="000A6FFF" w:rsidRPr="003478C2" w:rsidTr="000A6FFF">
        <w:trPr>
          <w:trHeight w:val="227"/>
        </w:trPr>
        <w:tc>
          <w:tcPr>
            <w:tcW w:w="2410" w:type="dxa"/>
            <w:hideMark/>
          </w:tcPr>
          <w:p w:rsidR="000A6FFF" w:rsidRPr="00C46EEB" w:rsidRDefault="000A6FFF" w:rsidP="000A6FFF">
            <w:pPr>
              <w:rPr>
                <w:rFonts w:ascii="Calibri" w:eastAsia="Times New Roman" w:hAnsi="Calibri" w:cs="Times New Roman"/>
                <w:bCs/>
                <w:color w:val="2E74B5"/>
                <w:sz w:val="16"/>
                <w:szCs w:val="16"/>
                <w:lang w:eastAsia="es-ES"/>
              </w:rPr>
            </w:pPr>
            <w:r w:rsidRPr="00C46EEB">
              <w:rPr>
                <w:rFonts w:ascii="Calibri" w:eastAsia="Times New Roman" w:hAnsi="Calibri" w:cs="Times New Roman"/>
                <w:bCs/>
                <w:color w:val="2E74B5"/>
                <w:sz w:val="16"/>
                <w:szCs w:val="16"/>
                <w:lang w:eastAsia="es-ES"/>
              </w:rPr>
              <w:t>Colisión trasera y múltiple</w:t>
            </w:r>
          </w:p>
        </w:tc>
        <w:tc>
          <w:tcPr>
            <w:tcW w:w="1820"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62</w:t>
            </w:r>
          </w:p>
        </w:tc>
        <w:tc>
          <w:tcPr>
            <w:tcW w:w="1480"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20%</w:t>
            </w:r>
          </w:p>
        </w:tc>
        <w:tc>
          <w:tcPr>
            <w:tcW w:w="2205"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37</w:t>
            </w:r>
          </w:p>
        </w:tc>
        <w:tc>
          <w:tcPr>
            <w:tcW w:w="1480"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4%</w:t>
            </w:r>
          </w:p>
        </w:tc>
      </w:tr>
      <w:tr w:rsidR="000A6FFF" w:rsidRPr="003478C2" w:rsidTr="000A6FFF">
        <w:trPr>
          <w:trHeight w:val="227"/>
        </w:trPr>
        <w:tc>
          <w:tcPr>
            <w:tcW w:w="2410" w:type="dxa"/>
            <w:hideMark/>
          </w:tcPr>
          <w:p w:rsidR="000A6FFF" w:rsidRPr="00C46EEB" w:rsidRDefault="000A6FFF" w:rsidP="000A6FFF">
            <w:pPr>
              <w:rPr>
                <w:rFonts w:ascii="Calibri" w:eastAsia="Times New Roman" w:hAnsi="Calibri" w:cs="Times New Roman"/>
                <w:bCs/>
                <w:color w:val="2E74B5"/>
                <w:sz w:val="16"/>
                <w:szCs w:val="16"/>
                <w:lang w:eastAsia="es-ES"/>
              </w:rPr>
            </w:pPr>
            <w:r w:rsidRPr="00C46EEB">
              <w:rPr>
                <w:rFonts w:ascii="Calibri" w:eastAsia="Times New Roman" w:hAnsi="Calibri" w:cs="Times New Roman"/>
                <w:bCs/>
                <w:color w:val="2E74B5"/>
                <w:sz w:val="16"/>
                <w:szCs w:val="16"/>
                <w:lang w:eastAsia="es-ES"/>
              </w:rPr>
              <w:t>Salida de la vía</w:t>
            </w:r>
          </w:p>
        </w:tc>
        <w:tc>
          <w:tcPr>
            <w:tcW w:w="1820"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117</w:t>
            </w:r>
          </w:p>
        </w:tc>
        <w:tc>
          <w:tcPr>
            <w:tcW w:w="1480"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38%</w:t>
            </w:r>
          </w:p>
        </w:tc>
        <w:tc>
          <w:tcPr>
            <w:tcW w:w="2205"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340</w:t>
            </w:r>
          </w:p>
        </w:tc>
        <w:tc>
          <w:tcPr>
            <w:tcW w:w="1480"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38%</w:t>
            </w:r>
          </w:p>
        </w:tc>
      </w:tr>
      <w:tr w:rsidR="000A6FFF" w:rsidRPr="003478C2" w:rsidTr="000A6FFF">
        <w:trPr>
          <w:trHeight w:val="227"/>
        </w:trPr>
        <w:tc>
          <w:tcPr>
            <w:tcW w:w="2410" w:type="dxa"/>
            <w:hideMark/>
          </w:tcPr>
          <w:p w:rsidR="000A6FFF" w:rsidRPr="00C46EEB" w:rsidRDefault="000A6FFF" w:rsidP="000A6FFF">
            <w:pPr>
              <w:rPr>
                <w:rFonts w:ascii="Calibri" w:eastAsia="Times New Roman" w:hAnsi="Calibri" w:cs="Times New Roman"/>
                <w:bCs/>
                <w:color w:val="2E74B5"/>
                <w:sz w:val="16"/>
                <w:szCs w:val="16"/>
                <w:lang w:eastAsia="es-ES"/>
              </w:rPr>
            </w:pPr>
            <w:r w:rsidRPr="00C46EEB">
              <w:rPr>
                <w:rFonts w:ascii="Calibri" w:eastAsia="Times New Roman" w:hAnsi="Calibri" w:cs="Times New Roman"/>
                <w:bCs/>
                <w:color w:val="2E74B5"/>
                <w:sz w:val="16"/>
                <w:szCs w:val="16"/>
                <w:lang w:eastAsia="es-ES"/>
              </w:rPr>
              <w:t>Vuelco</w:t>
            </w:r>
          </w:p>
        </w:tc>
        <w:tc>
          <w:tcPr>
            <w:tcW w:w="1820"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4</w:t>
            </w:r>
          </w:p>
        </w:tc>
        <w:tc>
          <w:tcPr>
            <w:tcW w:w="1480"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1%</w:t>
            </w:r>
          </w:p>
        </w:tc>
        <w:tc>
          <w:tcPr>
            <w:tcW w:w="2205"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13</w:t>
            </w:r>
          </w:p>
        </w:tc>
        <w:tc>
          <w:tcPr>
            <w:tcW w:w="1480"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1%</w:t>
            </w:r>
          </w:p>
        </w:tc>
      </w:tr>
      <w:tr w:rsidR="000A6FFF" w:rsidRPr="003478C2" w:rsidTr="000A6FFF">
        <w:trPr>
          <w:trHeight w:val="227"/>
        </w:trPr>
        <w:tc>
          <w:tcPr>
            <w:tcW w:w="2410" w:type="dxa"/>
            <w:hideMark/>
          </w:tcPr>
          <w:p w:rsidR="000A6FFF" w:rsidRPr="00C46EEB" w:rsidRDefault="000A6FFF" w:rsidP="000A6FFF">
            <w:pPr>
              <w:rPr>
                <w:rFonts w:ascii="Calibri" w:eastAsia="Times New Roman" w:hAnsi="Calibri" w:cs="Times New Roman"/>
                <w:bCs/>
                <w:color w:val="2E74B5"/>
                <w:sz w:val="16"/>
                <w:szCs w:val="16"/>
                <w:lang w:eastAsia="es-ES"/>
              </w:rPr>
            </w:pPr>
            <w:r w:rsidRPr="00C46EEB">
              <w:rPr>
                <w:rFonts w:ascii="Calibri" w:eastAsia="Times New Roman" w:hAnsi="Calibri" w:cs="Times New Roman"/>
                <w:bCs/>
                <w:color w:val="2E74B5"/>
                <w:sz w:val="16"/>
                <w:szCs w:val="16"/>
                <w:lang w:eastAsia="es-ES"/>
              </w:rPr>
              <w:t>Atropello a peatón</w:t>
            </w:r>
          </w:p>
        </w:tc>
        <w:tc>
          <w:tcPr>
            <w:tcW w:w="1820"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62</w:t>
            </w:r>
          </w:p>
        </w:tc>
        <w:tc>
          <w:tcPr>
            <w:tcW w:w="1480"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20%</w:t>
            </w:r>
          </w:p>
        </w:tc>
        <w:tc>
          <w:tcPr>
            <w:tcW w:w="2205"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71</w:t>
            </w:r>
          </w:p>
        </w:tc>
        <w:tc>
          <w:tcPr>
            <w:tcW w:w="1480"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8%</w:t>
            </w:r>
          </w:p>
        </w:tc>
      </w:tr>
      <w:tr w:rsidR="000A6FFF" w:rsidRPr="003478C2" w:rsidTr="000A6FFF">
        <w:trPr>
          <w:trHeight w:val="227"/>
        </w:trPr>
        <w:tc>
          <w:tcPr>
            <w:tcW w:w="2410" w:type="dxa"/>
            <w:hideMark/>
          </w:tcPr>
          <w:p w:rsidR="000A6FFF" w:rsidRPr="00C46EEB" w:rsidRDefault="000A6FFF" w:rsidP="000A6FFF">
            <w:pPr>
              <w:rPr>
                <w:rFonts w:ascii="Calibri" w:eastAsia="Times New Roman" w:hAnsi="Calibri" w:cs="Times New Roman"/>
                <w:bCs/>
                <w:color w:val="2E74B5"/>
                <w:sz w:val="16"/>
                <w:szCs w:val="16"/>
                <w:lang w:eastAsia="es-ES"/>
              </w:rPr>
            </w:pPr>
            <w:r w:rsidRPr="00C46EEB">
              <w:rPr>
                <w:rFonts w:ascii="Calibri" w:eastAsia="Times New Roman" w:hAnsi="Calibri" w:cs="Times New Roman"/>
                <w:bCs/>
                <w:color w:val="2E74B5"/>
                <w:sz w:val="16"/>
                <w:szCs w:val="16"/>
                <w:lang w:eastAsia="es-ES"/>
              </w:rPr>
              <w:t>Otro tipo</w:t>
            </w:r>
          </w:p>
        </w:tc>
        <w:tc>
          <w:tcPr>
            <w:tcW w:w="1820"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33</w:t>
            </w:r>
          </w:p>
        </w:tc>
        <w:tc>
          <w:tcPr>
            <w:tcW w:w="1480"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11%</w:t>
            </w:r>
          </w:p>
        </w:tc>
        <w:tc>
          <w:tcPr>
            <w:tcW w:w="2205"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40</w:t>
            </w:r>
          </w:p>
        </w:tc>
        <w:tc>
          <w:tcPr>
            <w:tcW w:w="1480" w:type="dxa"/>
            <w:vAlign w:val="center"/>
          </w:tcPr>
          <w:p w:rsidR="000A6FFF" w:rsidRPr="0080029A" w:rsidRDefault="000A6FFF" w:rsidP="000A6FFF">
            <w:pPr>
              <w:jc w:val="right"/>
              <w:rPr>
                <w:rFonts w:cs="Arial"/>
                <w:color w:val="000000"/>
                <w:sz w:val="16"/>
                <w:szCs w:val="16"/>
              </w:rPr>
            </w:pPr>
            <w:r w:rsidRPr="0080029A">
              <w:rPr>
                <w:rFonts w:cs="Arial"/>
                <w:color w:val="000000"/>
                <w:sz w:val="16"/>
                <w:szCs w:val="16"/>
              </w:rPr>
              <w:t>5%</w:t>
            </w:r>
          </w:p>
        </w:tc>
      </w:tr>
      <w:tr w:rsidR="000A6FFF" w:rsidRPr="003478C2" w:rsidTr="000A6FFF">
        <w:trPr>
          <w:trHeight w:val="227"/>
        </w:trPr>
        <w:tc>
          <w:tcPr>
            <w:tcW w:w="2410" w:type="dxa"/>
            <w:shd w:val="clear" w:color="auto" w:fill="F0F0F0"/>
            <w:hideMark/>
          </w:tcPr>
          <w:p w:rsidR="000A6FFF" w:rsidRPr="003478C2" w:rsidRDefault="000A6FFF" w:rsidP="000A6FFF">
            <w:pPr>
              <w:rPr>
                <w:rFonts w:ascii="Calibri" w:eastAsia="Times New Roman" w:hAnsi="Calibri" w:cs="Times New Roman"/>
                <w:b/>
                <w:bCs/>
                <w:color w:val="2E74B5"/>
                <w:sz w:val="16"/>
                <w:szCs w:val="16"/>
                <w:lang w:eastAsia="es-ES"/>
              </w:rPr>
            </w:pPr>
            <w:r w:rsidRPr="003478C2">
              <w:rPr>
                <w:rFonts w:ascii="Calibri" w:eastAsia="Times New Roman" w:hAnsi="Calibri" w:cs="Times New Roman"/>
                <w:b/>
                <w:bCs/>
                <w:color w:val="2E74B5"/>
                <w:sz w:val="16"/>
                <w:szCs w:val="16"/>
                <w:lang w:eastAsia="es-ES"/>
              </w:rPr>
              <w:t>Total</w:t>
            </w:r>
          </w:p>
        </w:tc>
        <w:tc>
          <w:tcPr>
            <w:tcW w:w="1820" w:type="dxa"/>
            <w:shd w:val="clear" w:color="auto" w:fill="F0F0F0"/>
            <w:vAlign w:val="center"/>
          </w:tcPr>
          <w:p w:rsidR="000A6FFF" w:rsidRPr="009724C0" w:rsidRDefault="000A6FFF" w:rsidP="000A6FFF">
            <w:pPr>
              <w:jc w:val="right"/>
              <w:rPr>
                <w:rFonts w:cs="Arial"/>
                <w:b/>
                <w:bCs/>
                <w:color w:val="2E74B5"/>
                <w:sz w:val="16"/>
                <w:szCs w:val="16"/>
              </w:rPr>
            </w:pPr>
            <w:r w:rsidRPr="009724C0">
              <w:rPr>
                <w:rFonts w:cs="Arial"/>
                <w:b/>
                <w:bCs/>
                <w:color w:val="2E74B5"/>
                <w:sz w:val="16"/>
                <w:szCs w:val="16"/>
              </w:rPr>
              <w:t>304</w:t>
            </w:r>
          </w:p>
        </w:tc>
        <w:tc>
          <w:tcPr>
            <w:tcW w:w="1480" w:type="dxa"/>
            <w:shd w:val="clear" w:color="auto" w:fill="F0F0F0"/>
            <w:vAlign w:val="center"/>
          </w:tcPr>
          <w:p w:rsidR="000A6FFF" w:rsidRPr="009724C0" w:rsidRDefault="000A6FFF" w:rsidP="000A6FFF">
            <w:pPr>
              <w:jc w:val="right"/>
              <w:rPr>
                <w:rFonts w:cs="Arial"/>
                <w:b/>
                <w:bCs/>
                <w:color w:val="2E74B5"/>
                <w:sz w:val="16"/>
                <w:szCs w:val="16"/>
              </w:rPr>
            </w:pPr>
            <w:r w:rsidRPr="009724C0">
              <w:rPr>
                <w:rFonts w:cs="Arial"/>
                <w:b/>
                <w:bCs/>
                <w:color w:val="2E74B5"/>
                <w:sz w:val="16"/>
                <w:szCs w:val="16"/>
              </w:rPr>
              <w:t>100%</w:t>
            </w:r>
          </w:p>
        </w:tc>
        <w:tc>
          <w:tcPr>
            <w:tcW w:w="2205" w:type="dxa"/>
            <w:shd w:val="clear" w:color="auto" w:fill="F0F0F0"/>
            <w:vAlign w:val="center"/>
          </w:tcPr>
          <w:p w:rsidR="000A6FFF" w:rsidRPr="009724C0" w:rsidRDefault="000A6FFF" w:rsidP="000A6FFF">
            <w:pPr>
              <w:jc w:val="right"/>
              <w:rPr>
                <w:rFonts w:cs="Arial"/>
                <w:b/>
                <w:bCs/>
                <w:color w:val="2E74B5"/>
                <w:sz w:val="16"/>
                <w:szCs w:val="16"/>
              </w:rPr>
            </w:pPr>
            <w:r w:rsidRPr="009724C0">
              <w:rPr>
                <w:rFonts w:cs="Arial"/>
                <w:b/>
                <w:bCs/>
                <w:color w:val="2E74B5"/>
                <w:sz w:val="16"/>
                <w:szCs w:val="16"/>
              </w:rPr>
              <w:t>884</w:t>
            </w:r>
          </w:p>
        </w:tc>
        <w:tc>
          <w:tcPr>
            <w:tcW w:w="1480" w:type="dxa"/>
            <w:shd w:val="clear" w:color="auto" w:fill="F0F0F0"/>
            <w:vAlign w:val="center"/>
          </w:tcPr>
          <w:p w:rsidR="000A6FFF" w:rsidRPr="009724C0" w:rsidRDefault="000A6FFF" w:rsidP="000A6FFF">
            <w:pPr>
              <w:jc w:val="right"/>
              <w:rPr>
                <w:rFonts w:cs="Arial"/>
                <w:b/>
                <w:bCs/>
                <w:color w:val="2E74B5"/>
                <w:sz w:val="16"/>
                <w:szCs w:val="16"/>
              </w:rPr>
            </w:pPr>
            <w:r w:rsidRPr="009724C0">
              <w:rPr>
                <w:rFonts w:cs="Arial"/>
                <w:b/>
                <w:bCs/>
                <w:color w:val="2E74B5"/>
                <w:sz w:val="16"/>
                <w:szCs w:val="16"/>
              </w:rPr>
              <w:t>100%</w:t>
            </w:r>
          </w:p>
        </w:tc>
      </w:tr>
    </w:tbl>
    <w:p w:rsidR="000A6FFF" w:rsidRDefault="000A6FFF" w:rsidP="000A6FFF">
      <w:pPr>
        <w:rPr>
          <w:rFonts w:cs="Arial"/>
          <w:sz w:val="16"/>
          <w:szCs w:val="16"/>
        </w:rPr>
      </w:pPr>
    </w:p>
    <w:p w:rsidR="000A6FFF" w:rsidRDefault="000A6FFF" w:rsidP="000A6FFF">
      <w:pPr>
        <w:rPr>
          <w:rFonts w:cs="Arial"/>
          <w:sz w:val="16"/>
          <w:szCs w:val="16"/>
        </w:rPr>
      </w:pPr>
    </w:p>
    <w:p w:rsidR="000A6FFF" w:rsidRDefault="000A6FFF" w:rsidP="000A6FFF">
      <w:pPr>
        <w:rPr>
          <w:rFonts w:cs="Arial"/>
          <w:sz w:val="16"/>
          <w:szCs w:val="16"/>
        </w:rPr>
      </w:pPr>
      <w:r>
        <w:rPr>
          <w:rFonts w:cs="Arial"/>
          <w:sz w:val="16"/>
          <w:szCs w:val="16"/>
        </w:rPr>
        <w:br w:type="page"/>
      </w:r>
    </w:p>
    <w:p w:rsidR="000A6FFF" w:rsidRDefault="000A6FFF" w:rsidP="000A6FFF">
      <w:pPr>
        <w:pStyle w:val="Ttulo1"/>
        <w:numPr>
          <w:ilvl w:val="0"/>
          <w:numId w:val="2"/>
        </w:numPr>
        <w:jc w:val="both"/>
      </w:pPr>
      <w:bookmarkStart w:id="26" w:name="_Toc28852240"/>
      <w:r>
        <w:lastRenderedPageBreak/>
        <w:t>FALLECIDOS EN ACCIDENTES EN VÍAS INTERURBANAS SEGÚN TIPO DE ACCIDENTE. 2009-2019.</w:t>
      </w:r>
      <w:bookmarkEnd w:id="26"/>
    </w:p>
    <w:p w:rsidR="000A6FFF" w:rsidRDefault="000A6FFF" w:rsidP="000A6FFF">
      <w:pPr>
        <w:pStyle w:val="Encabezado"/>
        <w:tabs>
          <w:tab w:val="clear" w:pos="4252"/>
          <w:tab w:val="clear" w:pos="8504"/>
        </w:tabs>
        <w:jc w:val="both"/>
        <w:rPr>
          <w:rFonts w:cs="Arial"/>
          <w:szCs w:val="20"/>
        </w:rPr>
      </w:pPr>
    </w:p>
    <w:p w:rsidR="000A6FFF" w:rsidRPr="00E0002B" w:rsidRDefault="000A6FFF" w:rsidP="000A6FFF">
      <w:pPr>
        <w:pStyle w:val="Encabezado"/>
        <w:tabs>
          <w:tab w:val="clear" w:pos="4252"/>
          <w:tab w:val="clear" w:pos="8504"/>
        </w:tabs>
        <w:jc w:val="both"/>
        <w:rPr>
          <w:rFonts w:cs="Arial"/>
          <w:szCs w:val="20"/>
        </w:rPr>
      </w:pPr>
      <w:r w:rsidRPr="00E0002B">
        <w:rPr>
          <w:rFonts w:cs="Arial"/>
          <w:szCs w:val="20"/>
        </w:rPr>
        <w:t>En cuanto al tipo de accidente, la salida de la vía sigue siendo el accidente más frecuente, con el 39% de los fallecidos, seguido de la colisión frontal, el 23%.</w:t>
      </w:r>
    </w:p>
    <w:p w:rsidR="000A6FFF" w:rsidRPr="00E0002B" w:rsidRDefault="000A6FFF" w:rsidP="000A6FFF">
      <w:pPr>
        <w:pStyle w:val="Encabezado"/>
        <w:tabs>
          <w:tab w:val="clear" w:pos="4252"/>
          <w:tab w:val="clear" w:pos="8504"/>
        </w:tabs>
        <w:jc w:val="both"/>
        <w:rPr>
          <w:rFonts w:cs="Arial"/>
          <w:szCs w:val="20"/>
        </w:rPr>
      </w:pPr>
      <w:r>
        <w:rPr>
          <w:rFonts w:cs="Arial"/>
          <w:szCs w:val="20"/>
        </w:rPr>
        <w:t xml:space="preserve">En relación a 2018, los fallecidos en los dos tipos de accidente mencionados anteriormente </w:t>
      </w:r>
      <w:r w:rsidRPr="00E0002B">
        <w:rPr>
          <w:rFonts w:cs="Arial"/>
          <w:szCs w:val="20"/>
        </w:rPr>
        <w:t>han disminuido: en el caso de las salidas de la vía ha habido 2</w:t>
      </w:r>
      <w:r w:rsidR="00E0002B" w:rsidRPr="00E0002B">
        <w:rPr>
          <w:rFonts w:cs="Arial"/>
          <w:szCs w:val="20"/>
        </w:rPr>
        <w:t>5</w:t>
      </w:r>
      <w:r w:rsidRPr="00E0002B">
        <w:rPr>
          <w:rFonts w:cs="Arial"/>
          <w:szCs w:val="20"/>
        </w:rPr>
        <w:t xml:space="preserve"> fallecidos menos, un descenso del </w:t>
      </w:r>
      <w:r w:rsidR="00E0002B" w:rsidRPr="00E0002B">
        <w:rPr>
          <w:rFonts w:cs="Arial"/>
          <w:szCs w:val="20"/>
        </w:rPr>
        <w:t>5,5</w:t>
      </w:r>
      <w:r w:rsidRPr="00E0002B">
        <w:rPr>
          <w:rFonts w:cs="Arial"/>
          <w:szCs w:val="20"/>
        </w:rPr>
        <w:t xml:space="preserve">% y en el de las colisiones frontales </w:t>
      </w:r>
      <w:r w:rsidR="00E0002B" w:rsidRPr="00E0002B">
        <w:rPr>
          <w:rFonts w:cs="Arial"/>
          <w:szCs w:val="20"/>
        </w:rPr>
        <w:t>16</w:t>
      </w:r>
      <w:r w:rsidRPr="00E0002B">
        <w:rPr>
          <w:rFonts w:cs="Arial"/>
          <w:szCs w:val="20"/>
        </w:rPr>
        <w:t xml:space="preserve"> fallecidos menos, un descenso del </w:t>
      </w:r>
      <w:r w:rsidR="00E0002B" w:rsidRPr="00E0002B">
        <w:rPr>
          <w:rFonts w:cs="Arial"/>
          <w:szCs w:val="20"/>
        </w:rPr>
        <w:t>6,1</w:t>
      </w:r>
      <w:r w:rsidRPr="00E0002B">
        <w:rPr>
          <w:rFonts w:cs="Arial"/>
          <w:szCs w:val="20"/>
        </w:rPr>
        <w:t xml:space="preserve">%. </w:t>
      </w:r>
    </w:p>
    <w:p w:rsidR="000A6FFF" w:rsidRPr="00E0002B" w:rsidRDefault="000A6FFF" w:rsidP="000A6FFF">
      <w:pPr>
        <w:pStyle w:val="Encabezado"/>
        <w:tabs>
          <w:tab w:val="clear" w:pos="4252"/>
          <w:tab w:val="clear" w:pos="8504"/>
        </w:tabs>
        <w:jc w:val="both"/>
        <w:rPr>
          <w:rFonts w:cs="Arial"/>
          <w:szCs w:val="20"/>
        </w:rPr>
      </w:pPr>
      <w:r w:rsidRPr="00E0002B">
        <w:rPr>
          <w:rFonts w:cs="Arial"/>
          <w:szCs w:val="20"/>
        </w:rPr>
        <w:t>Los atropellos han disminuido respecto de 2018, pasando 133 personas fallecidas en ese tipo de accidente a 11</w:t>
      </w:r>
      <w:r w:rsidR="00E0002B" w:rsidRPr="00E0002B">
        <w:rPr>
          <w:rFonts w:cs="Arial"/>
          <w:szCs w:val="20"/>
        </w:rPr>
        <w:t>7</w:t>
      </w:r>
      <w:r w:rsidRPr="00E0002B">
        <w:rPr>
          <w:rFonts w:cs="Arial"/>
          <w:szCs w:val="20"/>
        </w:rPr>
        <w:t>, 1</w:t>
      </w:r>
      <w:r w:rsidR="00E0002B" w:rsidRPr="00E0002B">
        <w:rPr>
          <w:rFonts w:cs="Arial"/>
          <w:szCs w:val="20"/>
        </w:rPr>
        <w:t>6</w:t>
      </w:r>
      <w:r w:rsidRPr="00E0002B">
        <w:rPr>
          <w:rFonts w:cs="Arial"/>
          <w:szCs w:val="20"/>
        </w:rPr>
        <w:t xml:space="preserve"> fallecidos menos</w:t>
      </w:r>
      <w:r w:rsidR="00F23FC1">
        <w:rPr>
          <w:rFonts w:cs="Arial"/>
          <w:szCs w:val="20"/>
        </w:rPr>
        <w:t>, un descenso del 12%</w:t>
      </w:r>
      <w:r w:rsidRPr="00E0002B">
        <w:rPr>
          <w:rFonts w:cs="Arial"/>
          <w:szCs w:val="20"/>
        </w:rPr>
        <w:t xml:space="preserve">. También han disminuido las colisiones laterales y </w:t>
      </w:r>
      <w:proofErr w:type="spellStart"/>
      <w:r w:rsidRPr="00E0002B">
        <w:rPr>
          <w:rFonts w:cs="Arial"/>
          <w:szCs w:val="20"/>
        </w:rPr>
        <w:t>frontolaterales</w:t>
      </w:r>
      <w:proofErr w:type="spellEnd"/>
      <w:r w:rsidRPr="00E0002B">
        <w:rPr>
          <w:rFonts w:cs="Arial"/>
          <w:szCs w:val="20"/>
        </w:rPr>
        <w:t xml:space="preserve">, </w:t>
      </w:r>
      <w:r w:rsidR="00F23FC1">
        <w:rPr>
          <w:rFonts w:cs="Arial"/>
          <w:szCs w:val="20"/>
        </w:rPr>
        <w:t xml:space="preserve">16 fallecidos menos, </w:t>
      </w:r>
      <w:r w:rsidRPr="00E0002B">
        <w:rPr>
          <w:rFonts w:cs="Arial"/>
          <w:szCs w:val="20"/>
        </w:rPr>
        <w:t xml:space="preserve">un 11,0% </w:t>
      </w:r>
      <w:r w:rsidR="00F23FC1">
        <w:rPr>
          <w:rFonts w:cs="Arial"/>
          <w:szCs w:val="20"/>
        </w:rPr>
        <w:t xml:space="preserve">de descenso respecto de </w:t>
      </w:r>
      <w:r w:rsidRPr="00E0002B">
        <w:rPr>
          <w:rFonts w:cs="Arial"/>
          <w:szCs w:val="20"/>
        </w:rPr>
        <w:t>2018.</w:t>
      </w:r>
    </w:p>
    <w:p w:rsidR="000A6FFF" w:rsidRDefault="000A6FFF" w:rsidP="000A6FFF">
      <w:pPr>
        <w:pStyle w:val="Descripcin"/>
        <w:jc w:val="both"/>
      </w:pPr>
      <w:bookmarkStart w:id="27" w:name="_Toc28852217"/>
      <w:r>
        <w:t xml:space="preserve">Tabla </w:t>
      </w:r>
      <w:r w:rsidR="002759C5">
        <w:fldChar w:fldCharType="begin"/>
      </w:r>
      <w:r w:rsidR="002759C5">
        <w:instrText xml:space="preserve"> SEQ Tabla \* ARABIC </w:instrText>
      </w:r>
      <w:r w:rsidR="002759C5">
        <w:fldChar w:fldCharType="separate"/>
      </w:r>
      <w:r w:rsidR="00D775D9">
        <w:rPr>
          <w:noProof/>
        </w:rPr>
        <w:t>11</w:t>
      </w:r>
      <w:r w:rsidR="002759C5">
        <w:rPr>
          <w:noProof/>
        </w:rPr>
        <w:fldChar w:fldCharType="end"/>
      </w:r>
      <w:r>
        <w:t xml:space="preserve">. Fallecidos en vías interurbanas según tipo de accidente. 2009-2019 </w:t>
      </w:r>
      <w:r w:rsidRPr="00DE16EC">
        <w:rPr>
          <w:vertAlign w:val="superscript"/>
        </w:rPr>
        <w:t>(1)</w:t>
      </w:r>
      <w:bookmarkEnd w:id="27"/>
    </w:p>
    <w:tbl>
      <w:tblPr>
        <w:tblW w:w="9793" w:type="dxa"/>
        <w:tblInd w:w="-497" w:type="dxa"/>
        <w:tblLayout w:type="fixed"/>
        <w:tblCellMar>
          <w:left w:w="70" w:type="dxa"/>
          <w:right w:w="70" w:type="dxa"/>
        </w:tblCellMar>
        <w:tblLook w:val="04A0" w:firstRow="1" w:lastRow="0" w:firstColumn="1" w:lastColumn="0" w:noHBand="0" w:noVBand="1"/>
      </w:tblPr>
      <w:tblGrid>
        <w:gridCol w:w="2599"/>
        <w:gridCol w:w="654"/>
        <w:gridCol w:w="654"/>
        <w:gridCol w:w="654"/>
        <w:gridCol w:w="654"/>
        <w:gridCol w:w="654"/>
        <w:gridCol w:w="654"/>
        <w:gridCol w:w="654"/>
        <w:gridCol w:w="654"/>
        <w:gridCol w:w="654"/>
        <w:gridCol w:w="654"/>
        <w:gridCol w:w="654"/>
      </w:tblGrid>
      <w:tr w:rsidR="000A6FFF" w:rsidRPr="00033FC6" w:rsidTr="000A6FFF">
        <w:trPr>
          <w:trHeight w:val="293"/>
        </w:trPr>
        <w:tc>
          <w:tcPr>
            <w:tcW w:w="2599" w:type="dxa"/>
            <w:tcBorders>
              <w:top w:val="single" w:sz="4" w:space="0" w:color="auto"/>
              <w:left w:val="single" w:sz="4" w:space="0" w:color="auto"/>
              <w:bottom w:val="single" w:sz="4" w:space="0" w:color="auto"/>
              <w:right w:val="single" w:sz="4" w:space="0" w:color="auto"/>
            </w:tcBorders>
            <w:shd w:val="clear" w:color="auto" w:fill="F0F0F0"/>
            <w:vAlign w:val="center"/>
            <w:hideMark/>
          </w:tcPr>
          <w:p w:rsidR="000A6FFF" w:rsidRPr="00033FC6" w:rsidRDefault="000A6FFF" w:rsidP="000A6FFF">
            <w:pPr>
              <w:spacing w:after="0" w:line="240" w:lineRule="auto"/>
              <w:ind w:firstLine="67"/>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Fallecidos (24h)</w:t>
            </w:r>
          </w:p>
        </w:tc>
        <w:tc>
          <w:tcPr>
            <w:tcW w:w="654" w:type="dxa"/>
            <w:tcBorders>
              <w:top w:val="single" w:sz="4" w:space="0" w:color="auto"/>
              <w:left w:val="nil"/>
              <w:bottom w:val="single" w:sz="4" w:space="0" w:color="auto"/>
              <w:right w:val="single" w:sz="4" w:space="0" w:color="auto"/>
            </w:tcBorders>
            <w:shd w:val="clear" w:color="000000" w:fill="F0F0F0"/>
            <w:vAlign w:val="center"/>
          </w:tcPr>
          <w:p w:rsidR="000A6FFF" w:rsidRDefault="000A6FFF" w:rsidP="000A6FFF">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2009</w:t>
            </w:r>
          </w:p>
        </w:tc>
        <w:tc>
          <w:tcPr>
            <w:tcW w:w="654" w:type="dxa"/>
            <w:tcBorders>
              <w:top w:val="single" w:sz="4" w:space="0" w:color="auto"/>
              <w:left w:val="single" w:sz="4" w:space="0" w:color="auto"/>
              <w:bottom w:val="single" w:sz="4" w:space="0" w:color="auto"/>
              <w:right w:val="single" w:sz="4" w:space="0" w:color="auto"/>
            </w:tcBorders>
            <w:shd w:val="clear" w:color="000000" w:fill="F0F0F0"/>
            <w:vAlign w:val="center"/>
          </w:tcPr>
          <w:p w:rsidR="000A6FFF" w:rsidRDefault="000A6FFF" w:rsidP="000A6FFF">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2010</w:t>
            </w:r>
          </w:p>
        </w:tc>
        <w:tc>
          <w:tcPr>
            <w:tcW w:w="654" w:type="dxa"/>
            <w:tcBorders>
              <w:top w:val="single" w:sz="4" w:space="0" w:color="auto"/>
              <w:left w:val="single" w:sz="4" w:space="0" w:color="auto"/>
              <w:bottom w:val="single" w:sz="4" w:space="0" w:color="auto"/>
              <w:right w:val="single" w:sz="4" w:space="0" w:color="auto"/>
            </w:tcBorders>
            <w:shd w:val="clear" w:color="000000" w:fill="F0F0F0"/>
            <w:vAlign w:val="center"/>
            <w:hideMark/>
          </w:tcPr>
          <w:p w:rsidR="000A6FFF" w:rsidRPr="00033FC6" w:rsidRDefault="000A6FFF" w:rsidP="000A6FFF">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2011</w:t>
            </w:r>
          </w:p>
        </w:tc>
        <w:tc>
          <w:tcPr>
            <w:tcW w:w="654" w:type="dxa"/>
            <w:tcBorders>
              <w:top w:val="single" w:sz="4" w:space="0" w:color="auto"/>
              <w:left w:val="nil"/>
              <w:bottom w:val="single" w:sz="4" w:space="0" w:color="auto"/>
              <w:right w:val="single" w:sz="4" w:space="0" w:color="auto"/>
            </w:tcBorders>
            <w:shd w:val="clear" w:color="000000" w:fill="F0F0F0"/>
            <w:vAlign w:val="center"/>
            <w:hideMark/>
          </w:tcPr>
          <w:p w:rsidR="000A6FFF" w:rsidRPr="00033FC6" w:rsidRDefault="000A6FFF" w:rsidP="000A6FFF">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2012</w:t>
            </w:r>
          </w:p>
        </w:tc>
        <w:tc>
          <w:tcPr>
            <w:tcW w:w="654" w:type="dxa"/>
            <w:tcBorders>
              <w:top w:val="single" w:sz="4" w:space="0" w:color="auto"/>
              <w:left w:val="nil"/>
              <w:bottom w:val="single" w:sz="4" w:space="0" w:color="auto"/>
              <w:right w:val="single" w:sz="4" w:space="0" w:color="auto"/>
            </w:tcBorders>
            <w:shd w:val="clear" w:color="000000" w:fill="F0F0F0"/>
            <w:vAlign w:val="center"/>
            <w:hideMark/>
          </w:tcPr>
          <w:p w:rsidR="000A6FFF" w:rsidRPr="00033FC6" w:rsidRDefault="000A6FFF" w:rsidP="000A6FFF">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2013</w:t>
            </w:r>
          </w:p>
        </w:tc>
        <w:tc>
          <w:tcPr>
            <w:tcW w:w="654" w:type="dxa"/>
            <w:tcBorders>
              <w:top w:val="single" w:sz="4" w:space="0" w:color="auto"/>
              <w:left w:val="nil"/>
              <w:bottom w:val="single" w:sz="4" w:space="0" w:color="auto"/>
              <w:right w:val="single" w:sz="4" w:space="0" w:color="auto"/>
            </w:tcBorders>
            <w:shd w:val="clear" w:color="000000" w:fill="F0F0F0"/>
            <w:vAlign w:val="center"/>
            <w:hideMark/>
          </w:tcPr>
          <w:p w:rsidR="000A6FFF" w:rsidRPr="00033FC6" w:rsidRDefault="000A6FFF" w:rsidP="000A6FFF">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2014</w:t>
            </w:r>
          </w:p>
        </w:tc>
        <w:tc>
          <w:tcPr>
            <w:tcW w:w="654" w:type="dxa"/>
            <w:tcBorders>
              <w:top w:val="single" w:sz="4" w:space="0" w:color="auto"/>
              <w:left w:val="nil"/>
              <w:bottom w:val="single" w:sz="4" w:space="0" w:color="auto"/>
              <w:right w:val="single" w:sz="4" w:space="0" w:color="auto"/>
            </w:tcBorders>
            <w:shd w:val="clear" w:color="000000" w:fill="F0F0F0"/>
            <w:vAlign w:val="center"/>
            <w:hideMark/>
          </w:tcPr>
          <w:p w:rsidR="000A6FFF" w:rsidRPr="00033FC6" w:rsidRDefault="000A6FFF" w:rsidP="000A6FFF">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2015</w:t>
            </w:r>
          </w:p>
        </w:tc>
        <w:tc>
          <w:tcPr>
            <w:tcW w:w="654" w:type="dxa"/>
            <w:tcBorders>
              <w:top w:val="single" w:sz="4" w:space="0" w:color="auto"/>
              <w:left w:val="nil"/>
              <w:bottom w:val="single" w:sz="4" w:space="0" w:color="auto"/>
              <w:right w:val="single" w:sz="4" w:space="0" w:color="auto"/>
            </w:tcBorders>
            <w:shd w:val="clear" w:color="000000" w:fill="F0F0F0"/>
            <w:vAlign w:val="center"/>
            <w:hideMark/>
          </w:tcPr>
          <w:p w:rsidR="000A6FFF" w:rsidRPr="00033FC6" w:rsidRDefault="000A6FFF" w:rsidP="000A6FFF">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2016</w:t>
            </w:r>
          </w:p>
        </w:tc>
        <w:tc>
          <w:tcPr>
            <w:tcW w:w="654" w:type="dxa"/>
            <w:tcBorders>
              <w:top w:val="single" w:sz="4" w:space="0" w:color="auto"/>
              <w:left w:val="nil"/>
              <w:bottom w:val="single" w:sz="4" w:space="0" w:color="auto"/>
              <w:right w:val="single" w:sz="4" w:space="0" w:color="auto"/>
            </w:tcBorders>
            <w:shd w:val="clear" w:color="000000" w:fill="F0F0F0"/>
            <w:vAlign w:val="center"/>
            <w:hideMark/>
          </w:tcPr>
          <w:p w:rsidR="000A6FFF" w:rsidRPr="00033FC6" w:rsidRDefault="000A6FFF" w:rsidP="000A6FFF">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2017</w:t>
            </w:r>
          </w:p>
        </w:tc>
        <w:tc>
          <w:tcPr>
            <w:tcW w:w="654" w:type="dxa"/>
            <w:tcBorders>
              <w:top w:val="single" w:sz="4" w:space="0" w:color="auto"/>
              <w:left w:val="nil"/>
              <w:bottom w:val="single" w:sz="4" w:space="0" w:color="auto"/>
              <w:right w:val="single" w:sz="4" w:space="0" w:color="auto"/>
            </w:tcBorders>
            <w:shd w:val="clear" w:color="000000" w:fill="F0F0F0"/>
            <w:vAlign w:val="center"/>
            <w:hideMark/>
          </w:tcPr>
          <w:p w:rsidR="000A6FFF" w:rsidRPr="00033FC6" w:rsidRDefault="000A6FFF" w:rsidP="000A6FFF">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2018</w:t>
            </w:r>
          </w:p>
        </w:tc>
        <w:tc>
          <w:tcPr>
            <w:tcW w:w="654" w:type="dxa"/>
            <w:tcBorders>
              <w:top w:val="single" w:sz="4" w:space="0" w:color="auto"/>
              <w:left w:val="nil"/>
              <w:bottom w:val="single" w:sz="4" w:space="0" w:color="auto"/>
              <w:right w:val="single" w:sz="4" w:space="0" w:color="auto"/>
            </w:tcBorders>
            <w:shd w:val="clear" w:color="000000" w:fill="F0F0F0"/>
            <w:vAlign w:val="center"/>
          </w:tcPr>
          <w:p w:rsidR="000A6FFF" w:rsidRDefault="000A6FFF" w:rsidP="000A6FFF">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2019</w:t>
            </w:r>
          </w:p>
        </w:tc>
      </w:tr>
      <w:tr w:rsidR="00E0002B" w:rsidRPr="00033FC6" w:rsidTr="00E0002B">
        <w:trPr>
          <w:trHeight w:val="255"/>
        </w:trPr>
        <w:tc>
          <w:tcPr>
            <w:tcW w:w="2599" w:type="dxa"/>
            <w:tcBorders>
              <w:top w:val="nil"/>
              <w:left w:val="single" w:sz="4" w:space="0" w:color="auto"/>
              <w:bottom w:val="single" w:sz="4" w:space="0" w:color="auto"/>
              <w:right w:val="single" w:sz="4" w:space="0" w:color="auto"/>
            </w:tcBorders>
            <w:shd w:val="clear" w:color="auto" w:fill="auto"/>
            <w:vAlign w:val="center"/>
          </w:tcPr>
          <w:p w:rsidR="00E0002B" w:rsidRDefault="00E0002B" w:rsidP="00E0002B">
            <w:pPr>
              <w:spacing w:after="0" w:line="240" w:lineRule="auto"/>
              <w:ind w:firstLine="67"/>
              <w:rPr>
                <w:rFonts w:ascii="Calibri" w:hAnsi="Calibri" w:cs="Arial"/>
                <w:color w:val="25396E"/>
                <w:sz w:val="18"/>
                <w:szCs w:val="18"/>
              </w:rPr>
            </w:pPr>
            <w:r>
              <w:rPr>
                <w:rFonts w:ascii="Calibri" w:hAnsi="Calibri" w:cs="Arial"/>
                <w:color w:val="2E74B5"/>
                <w:sz w:val="18"/>
                <w:szCs w:val="18"/>
              </w:rPr>
              <w:t>Colisión frontal</w:t>
            </w:r>
          </w:p>
        </w:tc>
        <w:tc>
          <w:tcPr>
            <w:tcW w:w="654" w:type="dxa"/>
            <w:tcBorders>
              <w:top w:val="single" w:sz="4" w:space="0" w:color="auto"/>
              <w:left w:val="nil"/>
              <w:bottom w:val="single" w:sz="4" w:space="0" w:color="auto"/>
              <w:right w:val="single" w:sz="4" w:space="0" w:color="auto"/>
            </w:tcBorders>
            <w:vAlign w:val="center"/>
          </w:tcPr>
          <w:p w:rsidR="00E0002B" w:rsidRPr="00EB0D0D" w:rsidRDefault="00E0002B" w:rsidP="00E0002B">
            <w:pPr>
              <w:spacing w:after="0" w:line="240" w:lineRule="auto"/>
              <w:jc w:val="right"/>
              <w:rPr>
                <w:rFonts w:cs="Arial"/>
                <w:sz w:val="16"/>
                <w:szCs w:val="16"/>
              </w:rPr>
            </w:pPr>
            <w:r w:rsidRPr="00EB0D0D">
              <w:rPr>
                <w:rFonts w:cs="Arial"/>
                <w:sz w:val="16"/>
                <w:szCs w:val="16"/>
              </w:rPr>
              <w:t>316</w:t>
            </w:r>
          </w:p>
        </w:tc>
        <w:tc>
          <w:tcPr>
            <w:tcW w:w="654" w:type="dxa"/>
            <w:tcBorders>
              <w:top w:val="single" w:sz="4" w:space="0" w:color="auto"/>
              <w:left w:val="single" w:sz="4" w:space="0" w:color="auto"/>
              <w:bottom w:val="single" w:sz="4" w:space="0" w:color="auto"/>
              <w:right w:val="single" w:sz="4" w:space="0" w:color="auto"/>
            </w:tcBorders>
            <w:vAlign w:val="center"/>
          </w:tcPr>
          <w:p w:rsidR="00E0002B" w:rsidRPr="00EB0D0D" w:rsidRDefault="00E0002B" w:rsidP="00E0002B">
            <w:pPr>
              <w:spacing w:after="0" w:line="240" w:lineRule="auto"/>
              <w:jc w:val="right"/>
              <w:rPr>
                <w:rFonts w:cs="Arial"/>
                <w:sz w:val="16"/>
                <w:szCs w:val="16"/>
              </w:rPr>
            </w:pPr>
            <w:r w:rsidRPr="00EB0D0D">
              <w:rPr>
                <w:rFonts w:cs="Arial"/>
                <w:sz w:val="16"/>
                <w:szCs w:val="16"/>
              </w:rPr>
              <w:t>307</w:t>
            </w:r>
          </w:p>
        </w:tc>
        <w:tc>
          <w:tcPr>
            <w:tcW w:w="654" w:type="dxa"/>
            <w:tcBorders>
              <w:top w:val="nil"/>
              <w:left w:val="single" w:sz="4" w:space="0" w:color="auto"/>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color w:val="25396E"/>
                <w:sz w:val="16"/>
                <w:szCs w:val="16"/>
              </w:rPr>
            </w:pPr>
            <w:r w:rsidRPr="00BC6460">
              <w:rPr>
                <w:rFonts w:cs="Arial"/>
                <w:color w:val="000000"/>
                <w:sz w:val="16"/>
                <w:szCs w:val="16"/>
              </w:rPr>
              <w:t>302</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sz w:val="16"/>
                <w:szCs w:val="16"/>
              </w:rPr>
            </w:pPr>
            <w:r w:rsidRPr="00BC6460">
              <w:rPr>
                <w:rFonts w:cs="Arial"/>
                <w:color w:val="000000"/>
                <w:sz w:val="16"/>
                <w:szCs w:val="16"/>
              </w:rPr>
              <w:t>215</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sz w:val="16"/>
                <w:szCs w:val="16"/>
              </w:rPr>
            </w:pPr>
            <w:r w:rsidRPr="00BC6460">
              <w:rPr>
                <w:rFonts w:cs="Arial"/>
                <w:color w:val="000000"/>
                <w:sz w:val="16"/>
                <w:szCs w:val="16"/>
              </w:rPr>
              <w:t>207</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sz w:val="16"/>
                <w:szCs w:val="16"/>
              </w:rPr>
            </w:pPr>
            <w:r w:rsidRPr="00BC6460">
              <w:rPr>
                <w:rFonts w:cs="Arial"/>
                <w:color w:val="000000"/>
                <w:sz w:val="16"/>
                <w:szCs w:val="16"/>
              </w:rPr>
              <w:t>191</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sz w:val="16"/>
                <w:szCs w:val="16"/>
              </w:rPr>
            </w:pPr>
            <w:r w:rsidRPr="00BC6460">
              <w:rPr>
                <w:rFonts w:cs="Arial"/>
                <w:color w:val="000000"/>
                <w:sz w:val="16"/>
                <w:szCs w:val="16"/>
              </w:rPr>
              <w:t>179</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sz w:val="16"/>
                <w:szCs w:val="16"/>
              </w:rPr>
            </w:pPr>
            <w:r w:rsidRPr="00BC6460">
              <w:rPr>
                <w:rFonts w:cs="Arial"/>
                <w:color w:val="000000"/>
                <w:sz w:val="16"/>
                <w:szCs w:val="16"/>
              </w:rPr>
              <w:t>238</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sz w:val="16"/>
                <w:szCs w:val="16"/>
              </w:rPr>
            </w:pPr>
            <w:r w:rsidRPr="00BC6460">
              <w:rPr>
                <w:rFonts w:cs="Arial"/>
                <w:color w:val="000000"/>
                <w:sz w:val="16"/>
                <w:szCs w:val="16"/>
              </w:rPr>
              <w:t>285</w:t>
            </w:r>
          </w:p>
        </w:tc>
        <w:tc>
          <w:tcPr>
            <w:tcW w:w="654" w:type="dxa"/>
            <w:tcBorders>
              <w:top w:val="nil"/>
              <w:left w:val="nil"/>
              <w:bottom w:val="single" w:sz="4" w:space="0" w:color="auto"/>
              <w:right w:val="single" w:sz="4" w:space="0" w:color="auto"/>
            </w:tcBorders>
            <w:shd w:val="clear" w:color="auto" w:fill="auto"/>
            <w:noWrap/>
            <w:vAlign w:val="center"/>
          </w:tcPr>
          <w:p w:rsidR="00E0002B" w:rsidRPr="00221770" w:rsidRDefault="00E0002B" w:rsidP="00E0002B">
            <w:pPr>
              <w:spacing w:after="0" w:line="240" w:lineRule="auto"/>
              <w:jc w:val="right"/>
              <w:rPr>
                <w:rFonts w:cs="Arial"/>
                <w:sz w:val="16"/>
                <w:szCs w:val="16"/>
              </w:rPr>
            </w:pPr>
            <w:r w:rsidRPr="00221770">
              <w:rPr>
                <w:rFonts w:cs="Arial"/>
                <w:sz w:val="16"/>
                <w:szCs w:val="16"/>
              </w:rPr>
              <w:t>264</w:t>
            </w:r>
          </w:p>
        </w:tc>
        <w:tc>
          <w:tcPr>
            <w:tcW w:w="654" w:type="dxa"/>
            <w:tcBorders>
              <w:top w:val="nil"/>
              <w:left w:val="nil"/>
              <w:bottom w:val="single" w:sz="4" w:space="0" w:color="auto"/>
              <w:right w:val="single" w:sz="4" w:space="0" w:color="auto"/>
            </w:tcBorders>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248</w:t>
            </w:r>
          </w:p>
        </w:tc>
      </w:tr>
      <w:tr w:rsidR="00E0002B" w:rsidRPr="00033FC6" w:rsidTr="00E0002B">
        <w:trPr>
          <w:trHeight w:val="255"/>
        </w:trPr>
        <w:tc>
          <w:tcPr>
            <w:tcW w:w="2599" w:type="dxa"/>
            <w:tcBorders>
              <w:top w:val="nil"/>
              <w:left w:val="single" w:sz="4" w:space="0" w:color="auto"/>
              <w:bottom w:val="single" w:sz="4" w:space="0" w:color="auto"/>
              <w:right w:val="single" w:sz="4" w:space="0" w:color="auto"/>
            </w:tcBorders>
            <w:shd w:val="clear" w:color="auto" w:fill="auto"/>
            <w:vAlign w:val="center"/>
          </w:tcPr>
          <w:p w:rsidR="00E0002B" w:rsidRDefault="00E0002B" w:rsidP="00E0002B">
            <w:pPr>
              <w:spacing w:after="0" w:line="240" w:lineRule="auto"/>
              <w:ind w:firstLine="67"/>
              <w:rPr>
                <w:rFonts w:ascii="Calibri" w:hAnsi="Calibri" w:cs="Arial"/>
                <w:color w:val="25396E"/>
                <w:sz w:val="18"/>
                <w:szCs w:val="18"/>
              </w:rPr>
            </w:pPr>
            <w:r>
              <w:rPr>
                <w:rFonts w:ascii="Calibri" w:hAnsi="Calibri" w:cs="Arial"/>
                <w:color w:val="2E74B5"/>
                <w:sz w:val="18"/>
                <w:szCs w:val="18"/>
              </w:rPr>
              <w:t xml:space="preserve">Colisión lateral y </w:t>
            </w:r>
            <w:proofErr w:type="spellStart"/>
            <w:r>
              <w:rPr>
                <w:rFonts w:ascii="Calibri" w:hAnsi="Calibri" w:cs="Arial"/>
                <w:color w:val="2E74B5"/>
                <w:sz w:val="18"/>
                <w:szCs w:val="18"/>
              </w:rPr>
              <w:t>frontolateral</w:t>
            </w:r>
            <w:proofErr w:type="spellEnd"/>
          </w:p>
        </w:tc>
        <w:tc>
          <w:tcPr>
            <w:tcW w:w="654" w:type="dxa"/>
            <w:tcBorders>
              <w:top w:val="single" w:sz="4" w:space="0" w:color="auto"/>
              <w:left w:val="nil"/>
              <w:bottom w:val="single" w:sz="4" w:space="0" w:color="auto"/>
              <w:right w:val="single" w:sz="4" w:space="0" w:color="auto"/>
            </w:tcBorders>
            <w:vAlign w:val="center"/>
          </w:tcPr>
          <w:p w:rsidR="00E0002B" w:rsidRPr="00EB0D0D" w:rsidRDefault="00E0002B" w:rsidP="00E0002B">
            <w:pPr>
              <w:spacing w:after="0" w:line="240" w:lineRule="auto"/>
              <w:jc w:val="right"/>
              <w:rPr>
                <w:rFonts w:cs="Arial"/>
                <w:sz w:val="16"/>
                <w:szCs w:val="16"/>
              </w:rPr>
            </w:pPr>
            <w:r w:rsidRPr="00EB0D0D">
              <w:rPr>
                <w:rFonts w:cs="Arial"/>
                <w:sz w:val="16"/>
                <w:szCs w:val="16"/>
              </w:rPr>
              <w:t>325</w:t>
            </w:r>
          </w:p>
        </w:tc>
        <w:tc>
          <w:tcPr>
            <w:tcW w:w="654" w:type="dxa"/>
            <w:tcBorders>
              <w:top w:val="single" w:sz="4" w:space="0" w:color="auto"/>
              <w:left w:val="single" w:sz="4" w:space="0" w:color="auto"/>
              <w:bottom w:val="single" w:sz="4" w:space="0" w:color="auto"/>
              <w:right w:val="single" w:sz="4" w:space="0" w:color="auto"/>
            </w:tcBorders>
            <w:vAlign w:val="center"/>
          </w:tcPr>
          <w:p w:rsidR="00E0002B" w:rsidRPr="00EB0D0D" w:rsidRDefault="00E0002B" w:rsidP="00E0002B">
            <w:pPr>
              <w:spacing w:after="0" w:line="240" w:lineRule="auto"/>
              <w:jc w:val="right"/>
              <w:rPr>
                <w:rFonts w:cs="Arial"/>
                <w:sz w:val="16"/>
                <w:szCs w:val="16"/>
              </w:rPr>
            </w:pPr>
            <w:r w:rsidRPr="00EB0D0D">
              <w:rPr>
                <w:rFonts w:cs="Arial"/>
                <w:sz w:val="16"/>
                <w:szCs w:val="16"/>
              </w:rPr>
              <w:t>308</w:t>
            </w:r>
          </w:p>
        </w:tc>
        <w:tc>
          <w:tcPr>
            <w:tcW w:w="654" w:type="dxa"/>
            <w:tcBorders>
              <w:top w:val="nil"/>
              <w:left w:val="single" w:sz="4" w:space="0" w:color="auto"/>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color w:val="25396E"/>
                <w:sz w:val="16"/>
                <w:szCs w:val="16"/>
              </w:rPr>
            </w:pPr>
            <w:r w:rsidRPr="00BC6460">
              <w:rPr>
                <w:rFonts w:cs="Arial"/>
                <w:color w:val="000000"/>
                <w:sz w:val="16"/>
                <w:szCs w:val="16"/>
              </w:rPr>
              <w:t>234</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sz w:val="16"/>
                <w:szCs w:val="16"/>
              </w:rPr>
            </w:pPr>
            <w:r w:rsidRPr="00BC6460">
              <w:rPr>
                <w:rFonts w:cs="Arial"/>
                <w:color w:val="000000"/>
                <w:sz w:val="16"/>
                <w:szCs w:val="16"/>
              </w:rPr>
              <w:t>195</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sz w:val="16"/>
                <w:szCs w:val="16"/>
              </w:rPr>
            </w:pPr>
            <w:r w:rsidRPr="00BC6460">
              <w:rPr>
                <w:rFonts w:cs="Arial"/>
                <w:color w:val="000000"/>
                <w:sz w:val="16"/>
                <w:szCs w:val="16"/>
              </w:rPr>
              <w:t>167</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sz w:val="16"/>
                <w:szCs w:val="16"/>
              </w:rPr>
            </w:pPr>
            <w:r w:rsidRPr="00BC6460">
              <w:rPr>
                <w:rFonts w:cs="Arial"/>
                <w:color w:val="000000"/>
                <w:sz w:val="16"/>
                <w:szCs w:val="16"/>
              </w:rPr>
              <w:t>135</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sz w:val="16"/>
                <w:szCs w:val="16"/>
              </w:rPr>
            </w:pPr>
            <w:r w:rsidRPr="00BC6460">
              <w:rPr>
                <w:rFonts w:cs="Arial"/>
                <w:color w:val="000000"/>
                <w:sz w:val="16"/>
                <w:szCs w:val="16"/>
              </w:rPr>
              <w:t>121</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sz w:val="16"/>
                <w:szCs w:val="16"/>
              </w:rPr>
            </w:pPr>
            <w:r w:rsidRPr="00BC6460">
              <w:rPr>
                <w:rFonts w:cs="Arial"/>
                <w:color w:val="000000"/>
                <w:sz w:val="16"/>
                <w:szCs w:val="16"/>
              </w:rPr>
              <w:t>159</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sz w:val="16"/>
                <w:szCs w:val="16"/>
              </w:rPr>
            </w:pPr>
            <w:r w:rsidRPr="00BC6460">
              <w:rPr>
                <w:rFonts w:cs="Arial"/>
                <w:color w:val="000000"/>
                <w:sz w:val="16"/>
                <w:szCs w:val="16"/>
              </w:rPr>
              <w:t>158</w:t>
            </w:r>
          </w:p>
        </w:tc>
        <w:tc>
          <w:tcPr>
            <w:tcW w:w="654" w:type="dxa"/>
            <w:tcBorders>
              <w:top w:val="nil"/>
              <w:left w:val="nil"/>
              <w:bottom w:val="single" w:sz="4" w:space="0" w:color="auto"/>
              <w:right w:val="single" w:sz="4" w:space="0" w:color="auto"/>
            </w:tcBorders>
            <w:shd w:val="clear" w:color="auto" w:fill="auto"/>
            <w:noWrap/>
            <w:vAlign w:val="center"/>
          </w:tcPr>
          <w:p w:rsidR="00E0002B" w:rsidRPr="00221770" w:rsidRDefault="00E0002B" w:rsidP="00E0002B">
            <w:pPr>
              <w:spacing w:after="0" w:line="240" w:lineRule="auto"/>
              <w:jc w:val="right"/>
              <w:rPr>
                <w:rFonts w:cs="Arial"/>
                <w:sz w:val="16"/>
                <w:szCs w:val="16"/>
              </w:rPr>
            </w:pPr>
            <w:r w:rsidRPr="00221770">
              <w:rPr>
                <w:rFonts w:cs="Arial"/>
                <w:sz w:val="16"/>
                <w:szCs w:val="16"/>
              </w:rPr>
              <w:t>145</w:t>
            </w:r>
          </w:p>
        </w:tc>
        <w:tc>
          <w:tcPr>
            <w:tcW w:w="654" w:type="dxa"/>
            <w:tcBorders>
              <w:top w:val="nil"/>
              <w:left w:val="nil"/>
              <w:bottom w:val="single" w:sz="4" w:space="0" w:color="auto"/>
              <w:right w:val="single" w:sz="4" w:space="0" w:color="auto"/>
            </w:tcBorders>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129</w:t>
            </w:r>
          </w:p>
        </w:tc>
      </w:tr>
      <w:tr w:rsidR="00E0002B" w:rsidRPr="00033FC6" w:rsidTr="00E0002B">
        <w:trPr>
          <w:trHeight w:val="255"/>
        </w:trPr>
        <w:tc>
          <w:tcPr>
            <w:tcW w:w="2599" w:type="dxa"/>
            <w:tcBorders>
              <w:top w:val="nil"/>
              <w:left w:val="single" w:sz="4" w:space="0" w:color="auto"/>
              <w:bottom w:val="single" w:sz="4" w:space="0" w:color="auto"/>
              <w:right w:val="single" w:sz="4" w:space="0" w:color="auto"/>
            </w:tcBorders>
            <w:shd w:val="clear" w:color="auto" w:fill="auto"/>
            <w:vAlign w:val="center"/>
          </w:tcPr>
          <w:p w:rsidR="00E0002B" w:rsidRDefault="00E0002B" w:rsidP="00E0002B">
            <w:pPr>
              <w:spacing w:after="0" w:line="240" w:lineRule="auto"/>
              <w:ind w:firstLine="67"/>
              <w:rPr>
                <w:rFonts w:ascii="Calibri" w:hAnsi="Calibri" w:cs="Arial"/>
                <w:color w:val="25396E"/>
                <w:sz w:val="18"/>
                <w:szCs w:val="18"/>
              </w:rPr>
            </w:pPr>
            <w:r>
              <w:rPr>
                <w:rFonts w:ascii="Calibri" w:hAnsi="Calibri" w:cs="Arial"/>
                <w:color w:val="2E74B5"/>
                <w:sz w:val="18"/>
                <w:szCs w:val="18"/>
              </w:rPr>
              <w:t>Colisión trasera y múltiple</w:t>
            </w:r>
          </w:p>
        </w:tc>
        <w:tc>
          <w:tcPr>
            <w:tcW w:w="654" w:type="dxa"/>
            <w:tcBorders>
              <w:top w:val="single" w:sz="4" w:space="0" w:color="auto"/>
              <w:left w:val="nil"/>
              <w:bottom w:val="single" w:sz="4" w:space="0" w:color="auto"/>
              <w:right w:val="single" w:sz="4" w:space="0" w:color="auto"/>
            </w:tcBorders>
            <w:vAlign w:val="center"/>
          </w:tcPr>
          <w:p w:rsidR="00E0002B" w:rsidRPr="00EB0D0D" w:rsidRDefault="00E0002B" w:rsidP="00E0002B">
            <w:pPr>
              <w:spacing w:after="0" w:line="240" w:lineRule="auto"/>
              <w:jc w:val="right"/>
              <w:rPr>
                <w:rFonts w:cs="Arial"/>
                <w:sz w:val="16"/>
                <w:szCs w:val="16"/>
              </w:rPr>
            </w:pPr>
            <w:r w:rsidRPr="00EB0D0D">
              <w:rPr>
                <w:rFonts w:cs="Arial"/>
                <w:sz w:val="16"/>
                <w:szCs w:val="16"/>
              </w:rPr>
              <w:t>153</w:t>
            </w:r>
          </w:p>
        </w:tc>
        <w:tc>
          <w:tcPr>
            <w:tcW w:w="654" w:type="dxa"/>
            <w:tcBorders>
              <w:top w:val="single" w:sz="4" w:space="0" w:color="auto"/>
              <w:left w:val="single" w:sz="4" w:space="0" w:color="auto"/>
              <w:bottom w:val="single" w:sz="4" w:space="0" w:color="auto"/>
              <w:right w:val="single" w:sz="4" w:space="0" w:color="auto"/>
            </w:tcBorders>
            <w:vAlign w:val="center"/>
          </w:tcPr>
          <w:p w:rsidR="00E0002B" w:rsidRPr="00EB0D0D" w:rsidRDefault="00E0002B" w:rsidP="00E0002B">
            <w:pPr>
              <w:spacing w:after="0" w:line="240" w:lineRule="auto"/>
              <w:jc w:val="right"/>
              <w:rPr>
                <w:rFonts w:cs="Arial"/>
                <w:sz w:val="16"/>
                <w:szCs w:val="16"/>
              </w:rPr>
            </w:pPr>
            <w:r w:rsidRPr="00EB0D0D">
              <w:rPr>
                <w:rFonts w:cs="Arial"/>
                <w:sz w:val="16"/>
                <w:szCs w:val="16"/>
              </w:rPr>
              <w:t>173</w:t>
            </w:r>
          </w:p>
        </w:tc>
        <w:tc>
          <w:tcPr>
            <w:tcW w:w="654" w:type="dxa"/>
            <w:tcBorders>
              <w:top w:val="nil"/>
              <w:left w:val="single" w:sz="4" w:space="0" w:color="auto"/>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color w:val="25396E"/>
                <w:sz w:val="16"/>
                <w:szCs w:val="16"/>
              </w:rPr>
            </w:pPr>
            <w:r w:rsidRPr="00BC6460">
              <w:rPr>
                <w:rFonts w:cs="Arial"/>
                <w:color w:val="000000"/>
                <w:sz w:val="16"/>
                <w:szCs w:val="16"/>
              </w:rPr>
              <w:t>152</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sz w:val="16"/>
                <w:szCs w:val="16"/>
              </w:rPr>
            </w:pPr>
            <w:r w:rsidRPr="00BC6460">
              <w:rPr>
                <w:rFonts w:cs="Arial"/>
                <w:color w:val="000000"/>
                <w:sz w:val="16"/>
                <w:szCs w:val="16"/>
              </w:rPr>
              <w:t>125</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sz w:val="16"/>
                <w:szCs w:val="16"/>
              </w:rPr>
            </w:pPr>
            <w:r w:rsidRPr="00BC6460">
              <w:rPr>
                <w:rFonts w:cs="Arial"/>
                <w:color w:val="000000"/>
                <w:sz w:val="16"/>
                <w:szCs w:val="16"/>
              </w:rPr>
              <w:t>116</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sz w:val="16"/>
                <w:szCs w:val="16"/>
              </w:rPr>
            </w:pPr>
            <w:r w:rsidRPr="00BC6460">
              <w:rPr>
                <w:rFonts w:cs="Arial"/>
                <w:color w:val="000000"/>
                <w:sz w:val="16"/>
                <w:szCs w:val="16"/>
              </w:rPr>
              <w:t>102</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sz w:val="16"/>
                <w:szCs w:val="16"/>
              </w:rPr>
            </w:pPr>
            <w:r w:rsidRPr="00BC6460">
              <w:rPr>
                <w:rFonts w:cs="Arial"/>
                <w:color w:val="000000"/>
                <w:sz w:val="16"/>
                <w:szCs w:val="16"/>
              </w:rPr>
              <w:t>126</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sz w:val="16"/>
                <w:szCs w:val="16"/>
              </w:rPr>
            </w:pPr>
            <w:r w:rsidRPr="00BC6460">
              <w:rPr>
                <w:rFonts w:cs="Arial"/>
                <w:color w:val="000000"/>
                <w:sz w:val="16"/>
                <w:szCs w:val="16"/>
              </w:rPr>
              <w:t>92</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sz w:val="16"/>
                <w:szCs w:val="16"/>
              </w:rPr>
            </w:pPr>
            <w:r w:rsidRPr="00BC6460">
              <w:rPr>
                <w:rFonts w:cs="Arial"/>
                <w:color w:val="000000"/>
                <w:sz w:val="16"/>
                <w:szCs w:val="16"/>
              </w:rPr>
              <w:t>106</w:t>
            </w:r>
          </w:p>
        </w:tc>
        <w:tc>
          <w:tcPr>
            <w:tcW w:w="654" w:type="dxa"/>
            <w:tcBorders>
              <w:top w:val="nil"/>
              <w:left w:val="nil"/>
              <w:bottom w:val="single" w:sz="4" w:space="0" w:color="auto"/>
              <w:right w:val="single" w:sz="4" w:space="0" w:color="auto"/>
            </w:tcBorders>
            <w:shd w:val="clear" w:color="auto" w:fill="auto"/>
            <w:noWrap/>
            <w:vAlign w:val="center"/>
          </w:tcPr>
          <w:p w:rsidR="00E0002B" w:rsidRPr="00221770" w:rsidRDefault="00E0002B" w:rsidP="00E0002B">
            <w:pPr>
              <w:spacing w:after="0" w:line="240" w:lineRule="auto"/>
              <w:jc w:val="right"/>
              <w:rPr>
                <w:rFonts w:cs="Arial"/>
                <w:sz w:val="16"/>
                <w:szCs w:val="16"/>
              </w:rPr>
            </w:pPr>
            <w:r w:rsidRPr="00221770">
              <w:rPr>
                <w:rFonts w:cs="Arial"/>
                <w:sz w:val="16"/>
                <w:szCs w:val="16"/>
              </w:rPr>
              <w:t>99</w:t>
            </w:r>
          </w:p>
        </w:tc>
        <w:tc>
          <w:tcPr>
            <w:tcW w:w="654" w:type="dxa"/>
            <w:tcBorders>
              <w:top w:val="nil"/>
              <w:left w:val="nil"/>
              <w:bottom w:val="single" w:sz="4" w:space="0" w:color="auto"/>
              <w:right w:val="single" w:sz="4" w:space="0" w:color="auto"/>
            </w:tcBorders>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104</w:t>
            </w:r>
          </w:p>
        </w:tc>
      </w:tr>
      <w:tr w:rsidR="00E0002B" w:rsidRPr="00033FC6" w:rsidTr="00E0002B">
        <w:trPr>
          <w:trHeight w:val="255"/>
        </w:trPr>
        <w:tc>
          <w:tcPr>
            <w:tcW w:w="2599" w:type="dxa"/>
            <w:tcBorders>
              <w:top w:val="nil"/>
              <w:left w:val="single" w:sz="4" w:space="0" w:color="auto"/>
              <w:bottom w:val="single" w:sz="4" w:space="0" w:color="auto"/>
              <w:right w:val="single" w:sz="4" w:space="0" w:color="auto"/>
            </w:tcBorders>
            <w:shd w:val="clear" w:color="auto" w:fill="auto"/>
            <w:vAlign w:val="center"/>
          </w:tcPr>
          <w:p w:rsidR="00E0002B" w:rsidRDefault="00E0002B" w:rsidP="00E0002B">
            <w:pPr>
              <w:spacing w:after="0" w:line="240" w:lineRule="auto"/>
              <w:ind w:firstLine="67"/>
              <w:rPr>
                <w:rFonts w:ascii="Calibri" w:hAnsi="Calibri" w:cs="Arial"/>
                <w:color w:val="25396E"/>
                <w:sz w:val="18"/>
                <w:szCs w:val="18"/>
              </w:rPr>
            </w:pPr>
            <w:r>
              <w:rPr>
                <w:rFonts w:ascii="Calibri" w:hAnsi="Calibri" w:cs="Arial"/>
                <w:color w:val="2E74B5"/>
                <w:sz w:val="18"/>
                <w:szCs w:val="18"/>
              </w:rPr>
              <w:t>Salida de la vía</w:t>
            </w:r>
          </w:p>
        </w:tc>
        <w:tc>
          <w:tcPr>
            <w:tcW w:w="654" w:type="dxa"/>
            <w:tcBorders>
              <w:top w:val="single" w:sz="4" w:space="0" w:color="auto"/>
              <w:left w:val="nil"/>
              <w:bottom w:val="single" w:sz="4" w:space="0" w:color="auto"/>
              <w:right w:val="single" w:sz="4" w:space="0" w:color="auto"/>
            </w:tcBorders>
            <w:vAlign w:val="center"/>
          </w:tcPr>
          <w:p w:rsidR="00E0002B" w:rsidRPr="00EB0D0D" w:rsidRDefault="00E0002B" w:rsidP="00E0002B">
            <w:pPr>
              <w:spacing w:after="0" w:line="240" w:lineRule="auto"/>
              <w:jc w:val="right"/>
              <w:rPr>
                <w:rFonts w:cs="Arial"/>
                <w:sz w:val="16"/>
                <w:szCs w:val="16"/>
              </w:rPr>
            </w:pPr>
            <w:r w:rsidRPr="00EB0D0D">
              <w:rPr>
                <w:rFonts w:cs="Arial"/>
                <w:sz w:val="16"/>
                <w:szCs w:val="16"/>
              </w:rPr>
              <w:t>752</w:t>
            </w:r>
          </w:p>
        </w:tc>
        <w:tc>
          <w:tcPr>
            <w:tcW w:w="654" w:type="dxa"/>
            <w:tcBorders>
              <w:top w:val="single" w:sz="4" w:space="0" w:color="auto"/>
              <w:left w:val="single" w:sz="4" w:space="0" w:color="auto"/>
              <w:bottom w:val="single" w:sz="4" w:space="0" w:color="auto"/>
              <w:right w:val="single" w:sz="4" w:space="0" w:color="auto"/>
            </w:tcBorders>
            <w:vAlign w:val="center"/>
          </w:tcPr>
          <w:p w:rsidR="00E0002B" w:rsidRPr="00EB0D0D" w:rsidRDefault="00E0002B" w:rsidP="00E0002B">
            <w:pPr>
              <w:spacing w:after="0" w:line="240" w:lineRule="auto"/>
              <w:jc w:val="right"/>
              <w:rPr>
                <w:rFonts w:cs="Arial"/>
                <w:sz w:val="16"/>
                <w:szCs w:val="16"/>
              </w:rPr>
            </w:pPr>
            <w:r w:rsidRPr="00EB0D0D">
              <w:rPr>
                <w:rFonts w:cs="Arial"/>
                <w:sz w:val="16"/>
                <w:szCs w:val="16"/>
              </w:rPr>
              <w:t>619</w:t>
            </w:r>
          </w:p>
        </w:tc>
        <w:tc>
          <w:tcPr>
            <w:tcW w:w="654" w:type="dxa"/>
            <w:tcBorders>
              <w:top w:val="nil"/>
              <w:left w:val="single" w:sz="4" w:space="0" w:color="auto"/>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color w:val="25396E"/>
                <w:sz w:val="16"/>
                <w:szCs w:val="16"/>
              </w:rPr>
            </w:pPr>
            <w:r w:rsidRPr="00BC6460">
              <w:rPr>
                <w:rFonts w:cs="Arial"/>
                <w:color w:val="000000"/>
                <w:sz w:val="16"/>
                <w:szCs w:val="16"/>
              </w:rPr>
              <w:t>530</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sz w:val="16"/>
                <w:szCs w:val="16"/>
              </w:rPr>
            </w:pPr>
            <w:r w:rsidRPr="00BC6460">
              <w:rPr>
                <w:rFonts w:cs="Arial"/>
                <w:color w:val="000000"/>
                <w:sz w:val="16"/>
                <w:szCs w:val="16"/>
              </w:rPr>
              <w:t>536</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sz w:val="16"/>
                <w:szCs w:val="16"/>
              </w:rPr>
            </w:pPr>
            <w:r w:rsidRPr="00BC6460">
              <w:rPr>
                <w:rFonts w:cs="Arial"/>
                <w:color w:val="000000"/>
                <w:sz w:val="16"/>
                <w:szCs w:val="16"/>
              </w:rPr>
              <w:t>408</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sz w:val="16"/>
                <w:szCs w:val="16"/>
              </w:rPr>
            </w:pPr>
            <w:r w:rsidRPr="00BC6460">
              <w:rPr>
                <w:rFonts w:cs="Arial"/>
                <w:color w:val="000000"/>
                <w:sz w:val="16"/>
                <w:szCs w:val="16"/>
              </w:rPr>
              <w:t>445</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sz w:val="16"/>
                <w:szCs w:val="16"/>
              </w:rPr>
            </w:pPr>
            <w:r w:rsidRPr="00BC6460">
              <w:rPr>
                <w:rFonts w:cs="Arial"/>
                <w:color w:val="000000"/>
                <w:sz w:val="16"/>
                <w:szCs w:val="16"/>
              </w:rPr>
              <w:t>415</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sz w:val="16"/>
                <w:szCs w:val="16"/>
              </w:rPr>
            </w:pPr>
            <w:r w:rsidRPr="00BC6460">
              <w:rPr>
                <w:rFonts w:cs="Arial"/>
                <w:color w:val="000000"/>
                <w:sz w:val="16"/>
                <w:szCs w:val="16"/>
              </w:rPr>
              <w:t>483</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cs="Arial"/>
                <w:sz w:val="16"/>
                <w:szCs w:val="16"/>
              </w:rPr>
            </w:pPr>
            <w:r w:rsidRPr="00BC6460">
              <w:rPr>
                <w:rFonts w:cs="Arial"/>
                <w:color w:val="000000"/>
                <w:sz w:val="16"/>
                <w:szCs w:val="16"/>
              </w:rPr>
              <w:t>479</w:t>
            </w:r>
          </w:p>
        </w:tc>
        <w:tc>
          <w:tcPr>
            <w:tcW w:w="654" w:type="dxa"/>
            <w:tcBorders>
              <w:top w:val="nil"/>
              <w:left w:val="nil"/>
              <w:bottom w:val="single" w:sz="4" w:space="0" w:color="auto"/>
              <w:right w:val="single" w:sz="4" w:space="0" w:color="auto"/>
            </w:tcBorders>
            <w:shd w:val="clear" w:color="auto" w:fill="auto"/>
            <w:noWrap/>
            <w:vAlign w:val="center"/>
          </w:tcPr>
          <w:p w:rsidR="00E0002B" w:rsidRPr="00221770" w:rsidRDefault="00E0002B" w:rsidP="00E0002B">
            <w:pPr>
              <w:spacing w:after="0" w:line="240" w:lineRule="auto"/>
              <w:jc w:val="right"/>
              <w:rPr>
                <w:rFonts w:cs="Arial"/>
                <w:sz w:val="16"/>
                <w:szCs w:val="16"/>
              </w:rPr>
            </w:pPr>
            <w:r w:rsidRPr="00221770">
              <w:rPr>
                <w:rFonts w:cs="Arial"/>
                <w:sz w:val="16"/>
                <w:szCs w:val="16"/>
              </w:rPr>
              <w:t>457</w:t>
            </w:r>
          </w:p>
        </w:tc>
        <w:tc>
          <w:tcPr>
            <w:tcW w:w="654" w:type="dxa"/>
            <w:tcBorders>
              <w:top w:val="nil"/>
              <w:left w:val="nil"/>
              <w:bottom w:val="single" w:sz="4" w:space="0" w:color="auto"/>
              <w:right w:val="single" w:sz="4" w:space="0" w:color="auto"/>
            </w:tcBorders>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432</w:t>
            </w:r>
          </w:p>
        </w:tc>
      </w:tr>
      <w:tr w:rsidR="00E0002B" w:rsidRPr="00033FC6" w:rsidTr="00E0002B">
        <w:trPr>
          <w:trHeight w:val="255"/>
        </w:trPr>
        <w:tc>
          <w:tcPr>
            <w:tcW w:w="2599" w:type="dxa"/>
            <w:tcBorders>
              <w:top w:val="nil"/>
              <w:left w:val="single" w:sz="4" w:space="0" w:color="auto"/>
              <w:bottom w:val="single" w:sz="4" w:space="0" w:color="auto"/>
              <w:right w:val="single" w:sz="4" w:space="0" w:color="auto"/>
            </w:tcBorders>
            <w:shd w:val="clear" w:color="auto" w:fill="auto"/>
            <w:vAlign w:val="center"/>
          </w:tcPr>
          <w:p w:rsidR="00E0002B" w:rsidRPr="00033FC6" w:rsidRDefault="00E0002B" w:rsidP="00E0002B">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Vuelco</w:t>
            </w:r>
          </w:p>
        </w:tc>
        <w:tc>
          <w:tcPr>
            <w:tcW w:w="654" w:type="dxa"/>
            <w:tcBorders>
              <w:top w:val="single" w:sz="4" w:space="0" w:color="auto"/>
              <w:left w:val="nil"/>
              <w:bottom w:val="single" w:sz="4" w:space="0" w:color="auto"/>
              <w:right w:val="single" w:sz="4" w:space="0" w:color="auto"/>
            </w:tcBorders>
            <w:vAlign w:val="center"/>
          </w:tcPr>
          <w:p w:rsidR="00E0002B" w:rsidRPr="00EB0D0D" w:rsidRDefault="00E0002B" w:rsidP="00E0002B">
            <w:pPr>
              <w:spacing w:after="0" w:line="240" w:lineRule="auto"/>
              <w:jc w:val="right"/>
              <w:rPr>
                <w:rFonts w:cs="Arial"/>
                <w:sz w:val="16"/>
                <w:szCs w:val="16"/>
              </w:rPr>
            </w:pPr>
            <w:r w:rsidRPr="00EB0D0D">
              <w:rPr>
                <w:rFonts w:cs="Arial"/>
                <w:sz w:val="16"/>
                <w:szCs w:val="16"/>
              </w:rPr>
              <w:t>46</w:t>
            </w:r>
          </w:p>
        </w:tc>
        <w:tc>
          <w:tcPr>
            <w:tcW w:w="654" w:type="dxa"/>
            <w:tcBorders>
              <w:top w:val="single" w:sz="4" w:space="0" w:color="auto"/>
              <w:left w:val="single" w:sz="4" w:space="0" w:color="auto"/>
              <w:bottom w:val="single" w:sz="4" w:space="0" w:color="auto"/>
              <w:right w:val="single" w:sz="4" w:space="0" w:color="auto"/>
            </w:tcBorders>
            <w:vAlign w:val="center"/>
          </w:tcPr>
          <w:p w:rsidR="00E0002B" w:rsidRPr="00EB0D0D" w:rsidRDefault="00E0002B" w:rsidP="00E0002B">
            <w:pPr>
              <w:spacing w:after="0" w:line="240" w:lineRule="auto"/>
              <w:jc w:val="right"/>
              <w:rPr>
                <w:rFonts w:cs="Arial"/>
                <w:sz w:val="16"/>
                <w:szCs w:val="16"/>
              </w:rPr>
            </w:pPr>
            <w:r w:rsidRPr="00EB0D0D">
              <w:rPr>
                <w:rFonts w:cs="Arial"/>
                <w:sz w:val="16"/>
                <w:szCs w:val="16"/>
              </w:rPr>
              <w:t>41</w:t>
            </w:r>
          </w:p>
        </w:tc>
        <w:tc>
          <w:tcPr>
            <w:tcW w:w="654" w:type="dxa"/>
            <w:tcBorders>
              <w:top w:val="nil"/>
              <w:left w:val="single" w:sz="4" w:space="0" w:color="auto"/>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eastAsia="Times New Roman" w:cs="Arial"/>
                <w:sz w:val="16"/>
                <w:szCs w:val="16"/>
                <w:lang w:eastAsia="es-ES"/>
              </w:rPr>
            </w:pPr>
            <w:r w:rsidRPr="00BC6460">
              <w:rPr>
                <w:rFonts w:cs="Arial"/>
                <w:color w:val="000000"/>
                <w:sz w:val="16"/>
                <w:szCs w:val="16"/>
              </w:rPr>
              <w:t>35</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eastAsia="Times New Roman" w:cs="Arial"/>
                <w:sz w:val="16"/>
                <w:szCs w:val="16"/>
                <w:lang w:eastAsia="es-ES"/>
              </w:rPr>
            </w:pPr>
            <w:r w:rsidRPr="00BC6460">
              <w:rPr>
                <w:rFonts w:cs="Arial"/>
                <w:color w:val="000000"/>
                <w:sz w:val="16"/>
                <w:szCs w:val="16"/>
              </w:rPr>
              <w:t>24</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eastAsia="Times New Roman" w:cs="Arial"/>
                <w:sz w:val="16"/>
                <w:szCs w:val="16"/>
                <w:lang w:eastAsia="es-ES"/>
              </w:rPr>
            </w:pPr>
            <w:r w:rsidRPr="00BC6460">
              <w:rPr>
                <w:rFonts w:cs="Arial"/>
                <w:color w:val="000000"/>
                <w:sz w:val="16"/>
                <w:szCs w:val="16"/>
              </w:rPr>
              <w:t>21</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eastAsia="Times New Roman" w:cs="Arial"/>
                <w:sz w:val="16"/>
                <w:szCs w:val="16"/>
                <w:lang w:eastAsia="es-ES"/>
              </w:rPr>
            </w:pPr>
            <w:r w:rsidRPr="00BC6460">
              <w:rPr>
                <w:rFonts w:cs="Arial"/>
                <w:color w:val="000000"/>
                <w:sz w:val="16"/>
                <w:szCs w:val="16"/>
              </w:rPr>
              <w:t>9</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eastAsia="Times New Roman" w:cs="Arial"/>
                <w:sz w:val="16"/>
                <w:szCs w:val="16"/>
                <w:lang w:eastAsia="es-ES"/>
              </w:rPr>
            </w:pPr>
            <w:r w:rsidRPr="00BC6460">
              <w:rPr>
                <w:rFonts w:cs="Arial"/>
                <w:color w:val="000000"/>
                <w:sz w:val="16"/>
                <w:szCs w:val="16"/>
              </w:rPr>
              <w:t>8</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eastAsia="Times New Roman" w:cs="Arial"/>
                <w:sz w:val="16"/>
                <w:szCs w:val="16"/>
                <w:lang w:eastAsia="es-ES"/>
              </w:rPr>
            </w:pPr>
            <w:r w:rsidRPr="00BC6460">
              <w:rPr>
                <w:rFonts w:cs="Arial"/>
                <w:color w:val="000000"/>
                <w:sz w:val="16"/>
                <w:szCs w:val="16"/>
              </w:rPr>
              <w:t>16</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eastAsia="Times New Roman" w:cs="Arial"/>
                <w:sz w:val="16"/>
                <w:szCs w:val="16"/>
                <w:lang w:eastAsia="es-ES"/>
              </w:rPr>
            </w:pPr>
            <w:r w:rsidRPr="00BC6460">
              <w:rPr>
                <w:rFonts w:cs="Arial"/>
                <w:color w:val="000000"/>
                <w:sz w:val="16"/>
                <w:szCs w:val="16"/>
              </w:rPr>
              <w:t>16</w:t>
            </w:r>
          </w:p>
        </w:tc>
        <w:tc>
          <w:tcPr>
            <w:tcW w:w="654" w:type="dxa"/>
            <w:tcBorders>
              <w:top w:val="nil"/>
              <w:left w:val="nil"/>
              <w:bottom w:val="single" w:sz="4" w:space="0" w:color="auto"/>
              <w:right w:val="single" w:sz="4" w:space="0" w:color="auto"/>
            </w:tcBorders>
            <w:shd w:val="clear" w:color="auto" w:fill="auto"/>
            <w:noWrap/>
            <w:vAlign w:val="center"/>
          </w:tcPr>
          <w:p w:rsidR="00E0002B" w:rsidRPr="00221770" w:rsidRDefault="00E0002B" w:rsidP="00E0002B">
            <w:pPr>
              <w:spacing w:after="0" w:line="240" w:lineRule="auto"/>
              <w:jc w:val="right"/>
              <w:rPr>
                <w:rFonts w:cs="Arial"/>
                <w:sz w:val="16"/>
                <w:szCs w:val="16"/>
              </w:rPr>
            </w:pPr>
            <w:r w:rsidRPr="00221770">
              <w:rPr>
                <w:rFonts w:cs="Arial"/>
                <w:sz w:val="16"/>
                <w:szCs w:val="16"/>
              </w:rPr>
              <w:t>17</w:t>
            </w:r>
          </w:p>
        </w:tc>
        <w:tc>
          <w:tcPr>
            <w:tcW w:w="654" w:type="dxa"/>
            <w:tcBorders>
              <w:top w:val="nil"/>
              <w:left w:val="nil"/>
              <w:bottom w:val="single" w:sz="4" w:space="0" w:color="auto"/>
              <w:right w:val="single" w:sz="4" w:space="0" w:color="auto"/>
            </w:tcBorders>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13</w:t>
            </w:r>
          </w:p>
        </w:tc>
      </w:tr>
      <w:tr w:rsidR="00E0002B" w:rsidRPr="00033FC6" w:rsidTr="00E0002B">
        <w:trPr>
          <w:trHeight w:val="255"/>
        </w:trPr>
        <w:tc>
          <w:tcPr>
            <w:tcW w:w="2599" w:type="dxa"/>
            <w:tcBorders>
              <w:top w:val="nil"/>
              <w:left w:val="single" w:sz="4" w:space="0" w:color="auto"/>
              <w:bottom w:val="single" w:sz="4" w:space="0" w:color="auto"/>
              <w:right w:val="single" w:sz="4" w:space="0" w:color="auto"/>
            </w:tcBorders>
            <w:shd w:val="clear" w:color="auto" w:fill="auto"/>
            <w:vAlign w:val="center"/>
          </w:tcPr>
          <w:p w:rsidR="00E0002B" w:rsidRPr="00033FC6" w:rsidRDefault="00E0002B" w:rsidP="00E0002B">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Atropello a peatón</w:t>
            </w:r>
          </w:p>
        </w:tc>
        <w:tc>
          <w:tcPr>
            <w:tcW w:w="654" w:type="dxa"/>
            <w:tcBorders>
              <w:top w:val="single" w:sz="4" w:space="0" w:color="auto"/>
              <w:left w:val="nil"/>
              <w:bottom w:val="single" w:sz="4" w:space="0" w:color="auto"/>
              <w:right w:val="single" w:sz="4" w:space="0" w:color="auto"/>
            </w:tcBorders>
            <w:vAlign w:val="center"/>
          </w:tcPr>
          <w:p w:rsidR="00E0002B" w:rsidRPr="00EB0D0D" w:rsidRDefault="00E0002B" w:rsidP="00E0002B">
            <w:pPr>
              <w:spacing w:after="0" w:line="240" w:lineRule="auto"/>
              <w:jc w:val="right"/>
              <w:rPr>
                <w:rFonts w:cs="Arial"/>
                <w:sz w:val="16"/>
                <w:szCs w:val="16"/>
              </w:rPr>
            </w:pPr>
            <w:r w:rsidRPr="00EB0D0D">
              <w:rPr>
                <w:rFonts w:cs="Arial"/>
                <w:sz w:val="16"/>
                <w:szCs w:val="16"/>
              </w:rPr>
              <w:t>169</w:t>
            </w:r>
          </w:p>
        </w:tc>
        <w:tc>
          <w:tcPr>
            <w:tcW w:w="654" w:type="dxa"/>
            <w:tcBorders>
              <w:top w:val="single" w:sz="4" w:space="0" w:color="auto"/>
              <w:left w:val="single" w:sz="4" w:space="0" w:color="auto"/>
              <w:bottom w:val="single" w:sz="4" w:space="0" w:color="auto"/>
              <w:right w:val="single" w:sz="4" w:space="0" w:color="auto"/>
            </w:tcBorders>
            <w:vAlign w:val="center"/>
          </w:tcPr>
          <w:p w:rsidR="00E0002B" w:rsidRPr="00EB0D0D" w:rsidRDefault="00E0002B" w:rsidP="00E0002B">
            <w:pPr>
              <w:spacing w:after="0" w:line="240" w:lineRule="auto"/>
              <w:jc w:val="right"/>
              <w:rPr>
                <w:rFonts w:cs="Arial"/>
                <w:sz w:val="16"/>
                <w:szCs w:val="16"/>
              </w:rPr>
            </w:pPr>
            <w:r w:rsidRPr="00EB0D0D">
              <w:rPr>
                <w:rFonts w:cs="Arial"/>
                <w:sz w:val="16"/>
                <w:szCs w:val="16"/>
              </w:rPr>
              <w:t>157</w:t>
            </w:r>
          </w:p>
        </w:tc>
        <w:tc>
          <w:tcPr>
            <w:tcW w:w="654" w:type="dxa"/>
            <w:tcBorders>
              <w:top w:val="nil"/>
              <w:left w:val="single" w:sz="4" w:space="0" w:color="auto"/>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eastAsia="Times New Roman" w:cs="Arial"/>
                <w:sz w:val="16"/>
                <w:szCs w:val="16"/>
                <w:lang w:eastAsia="es-ES"/>
              </w:rPr>
            </w:pPr>
            <w:r w:rsidRPr="00BC6460">
              <w:rPr>
                <w:rFonts w:cs="Arial"/>
                <w:color w:val="000000"/>
                <w:sz w:val="16"/>
                <w:szCs w:val="16"/>
              </w:rPr>
              <w:t>139</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eastAsia="Times New Roman" w:cs="Arial"/>
                <w:sz w:val="16"/>
                <w:szCs w:val="16"/>
                <w:lang w:eastAsia="es-ES"/>
              </w:rPr>
            </w:pPr>
            <w:r w:rsidRPr="00BC6460">
              <w:rPr>
                <w:rFonts w:cs="Arial"/>
                <w:color w:val="000000"/>
                <w:sz w:val="16"/>
                <w:szCs w:val="16"/>
              </w:rPr>
              <w:t>122</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eastAsia="Times New Roman" w:cs="Arial"/>
                <w:sz w:val="16"/>
                <w:szCs w:val="16"/>
                <w:lang w:eastAsia="es-ES"/>
              </w:rPr>
            </w:pPr>
            <w:r w:rsidRPr="00BC6460">
              <w:rPr>
                <w:rFonts w:cs="Arial"/>
                <w:color w:val="000000"/>
                <w:sz w:val="16"/>
                <w:szCs w:val="16"/>
              </w:rPr>
              <w:t>121</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eastAsia="Times New Roman" w:cs="Arial"/>
                <w:sz w:val="16"/>
                <w:szCs w:val="16"/>
                <w:lang w:eastAsia="es-ES"/>
              </w:rPr>
            </w:pPr>
            <w:r w:rsidRPr="00BC6460">
              <w:rPr>
                <w:rFonts w:cs="Arial"/>
                <w:color w:val="000000"/>
                <w:sz w:val="16"/>
                <w:szCs w:val="16"/>
              </w:rPr>
              <w:t>102</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eastAsia="Times New Roman" w:cs="Arial"/>
                <w:sz w:val="16"/>
                <w:szCs w:val="16"/>
                <w:lang w:eastAsia="es-ES"/>
              </w:rPr>
            </w:pPr>
            <w:r w:rsidRPr="00BC6460">
              <w:rPr>
                <w:rFonts w:cs="Arial"/>
                <w:color w:val="000000"/>
                <w:sz w:val="16"/>
                <w:szCs w:val="16"/>
              </w:rPr>
              <w:t>91</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eastAsia="Times New Roman" w:cs="Arial"/>
                <w:sz w:val="16"/>
                <w:szCs w:val="16"/>
                <w:lang w:eastAsia="es-ES"/>
              </w:rPr>
            </w:pPr>
            <w:r w:rsidRPr="00BC6460">
              <w:rPr>
                <w:rFonts w:cs="Arial"/>
                <w:color w:val="000000"/>
                <w:sz w:val="16"/>
                <w:szCs w:val="16"/>
              </w:rPr>
              <w:t>117</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eastAsia="Times New Roman" w:cs="Arial"/>
                <w:sz w:val="16"/>
                <w:szCs w:val="16"/>
                <w:lang w:eastAsia="es-ES"/>
              </w:rPr>
            </w:pPr>
            <w:r w:rsidRPr="00BC6460">
              <w:rPr>
                <w:rFonts w:cs="Arial"/>
                <w:color w:val="000000"/>
                <w:sz w:val="16"/>
                <w:szCs w:val="16"/>
              </w:rPr>
              <w:t>86</w:t>
            </w:r>
          </w:p>
        </w:tc>
        <w:tc>
          <w:tcPr>
            <w:tcW w:w="654" w:type="dxa"/>
            <w:tcBorders>
              <w:top w:val="nil"/>
              <w:left w:val="nil"/>
              <w:bottom w:val="single" w:sz="4" w:space="0" w:color="auto"/>
              <w:right w:val="single" w:sz="4" w:space="0" w:color="auto"/>
            </w:tcBorders>
            <w:shd w:val="clear" w:color="auto" w:fill="auto"/>
            <w:noWrap/>
            <w:vAlign w:val="center"/>
          </w:tcPr>
          <w:p w:rsidR="00E0002B" w:rsidRPr="00221770" w:rsidRDefault="00E0002B" w:rsidP="00E0002B">
            <w:pPr>
              <w:spacing w:after="0" w:line="240" w:lineRule="auto"/>
              <w:jc w:val="right"/>
              <w:rPr>
                <w:rFonts w:cs="Arial"/>
                <w:sz w:val="16"/>
                <w:szCs w:val="16"/>
              </w:rPr>
            </w:pPr>
            <w:r w:rsidRPr="00221770">
              <w:rPr>
                <w:rFonts w:cs="Arial"/>
                <w:sz w:val="16"/>
                <w:szCs w:val="16"/>
              </w:rPr>
              <w:t>133</w:t>
            </w:r>
          </w:p>
        </w:tc>
        <w:tc>
          <w:tcPr>
            <w:tcW w:w="654" w:type="dxa"/>
            <w:tcBorders>
              <w:top w:val="nil"/>
              <w:left w:val="nil"/>
              <w:bottom w:val="single" w:sz="4" w:space="0" w:color="auto"/>
              <w:right w:val="single" w:sz="4" w:space="0" w:color="auto"/>
            </w:tcBorders>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117</w:t>
            </w:r>
          </w:p>
        </w:tc>
      </w:tr>
      <w:tr w:rsidR="00E0002B" w:rsidRPr="00033FC6" w:rsidTr="00E0002B">
        <w:trPr>
          <w:trHeight w:val="255"/>
        </w:trPr>
        <w:tc>
          <w:tcPr>
            <w:tcW w:w="2599" w:type="dxa"/>
            <w:tcBorders>
              <w:top w:val="nil"/>
              <w:left w:val="single" w:sz="4" w:space="0" w:color="auto"/>
              <w:bottom w:val="single" w:sz="4" w:space="0" w:color="auto"/>
              <w:right w:val="single" w:sz="4" w:space="0" w:color="auto"/>
            </w:tcBorders>
            <w:shd w:val="clear" w:color="auto" w:fill="auto"/>
            <w:vAlign w:val="center"/>
          </w:tcPr>
          <w:p w:rsidR="00E0002B" w:rsidRPr="00033FC6" w:rsidRDefault="00E0002B" w:rsidP="00E0002B">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Otro tipo</w:t>
            </w:r>
          </w:p>
        </w:tc>
        <w:tc>
          <w:tcPr>
            <w:tcW w:w="654" w:type="dxa"/>
            <w:tcBorders>
              <w:top w:val="single" w:sz="4" w:space="0" w:color="auto"/>
              <w:left w:val="nil"/>
              <w:bottom w:val="single" w:sz="4" w:space="0" w:color="auto"/>
              <w:right w:val="single" w:sz="4" w:space="0" w:color="auto"/>
            </w:tcBorders>
            <w:vAlign w:val="center"/>
          </w:tcPr>
          <w:p w:rsidR="00E0002B" w:rsidRPr="00EB0D0D" w:rsidRDefault="00E0002B" w:rsidP="00E0002B">
            <w:pPr>
              <w:spacing w:after="0" w:line="240" w:lineRule="auto"/>
              <w:jc w:val="right"/>
              <w:rPr>
                <w:rFonts w:cs="Arial"/>
                <w:sz w:val="16"/>
                <w:szCs w:val="16"/>
              </w:rPr>
            </w:pPr>
            <w:r w:rsidRPr="00EB0D0D">
              <w:rPr>
                <w:rFonts w:cs="Arial"/>
                <w:sz w:val="16"/>
                <w:szCs w:val="16"/>
              </w:rPr>
              <w:t>142</w:t>
            </w:r>
          </w:p>
        </w:tc>
        <w:tc>
          <w:tcPr>
            <w:tcW w:w="654" w:type="dxa"/>
            <w:tcBorders>
              <w:top w:val="single" w:sz="4" w:space="0" w:color="auto"/>
              <w:left w:val="single" w:sz="4" w:space="0" w:color="auto"/>
              <w:bottom w:val="single" w:sz="4" w:space="0" w:color="auto"/>
              <w:right w:val="single" w:sz="4" w:space="0" w:color="auto"/>
            </w:tcBorders>
            <w:vAlign w:val="center"/>
          </w:tcPr>
          <w:p w:rsidR="00E0002B" w:rsidRPr="00EB0D0D" w:rsidRDefault="00E0002B" w:rsidP="00E0002B">
            <w:pPr>
              <w:spacing w:after="0" w:line="240" w:lineRule="auto"/>
              <w:jc w:val="right"/>
              <w:rPr>
                <w:rFonts w:cs="Arial"/>
                <w:sz w:val="16"/>
                <w:szCs w:val="16"/>
              </w:rPr>
            </w:pPr>
            <w:r w:rsidRPr="00EB0D0D">
              <w:rPr>
                <w:rFonts w:cs="Arial"/>
                <w:sz w:val="16"/>
                <w:szCs w:val="16"/>
              </w:rPr>
              <w:t>124</w:t>
            </w:r>
          </w:p>
        </w:tc>
        <w:tc>
          <w:tcPr>
            <w:tcW w:w="654" w:type="dxa"/>
            <w:tcBorders>
              <w:top w:val="nil"/>
              <w:left w:val="single" w:sz="4" w:space="0" w:color="auto"/>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eastAsia="Times New Roman" w:cs="Arial"/>
                <w:sz w:val="16"/>
                <w:szCs w:val="16"/>
                <w:lang w:eastAsia="es-ES"/>
              </w:rPr>
            </w:pPr>
            <w:r w:rsidRPr="00BC6460">
              <w:rPr>
                <w:rFonts w:cs="Arial"/>
                <w:color w:val="000000"/>
                <w:sz w:val="16"/>
                <w:szCs w:val="16"/>
              </w:rPr>
              <w:t>92</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eastAsia="Times New Roman" w:cs="Arial"/>
                <w:sz w:val="16"/>
                <w:szCs w:val="16"/>
                <w:lang w:eastAsia="es-ES"/>
              </w:rPr>
            </w:pPr>
            <w:r w:rsidRPr="00BC6460">
              <w:rPr>
                <w:rFonts w:cs="Arial"/>
                <w:color w:val="000000"/>
                <w:sz w:val="16"/>
                <w:szCs w:val="16"/>
              </w:rPr>
              <w:t>84</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eastAsia="Times New Roman" w:cs="Arial"/>
                <w:sz w:val="16"/>
                <w:szCs w:val="16"/>
                <w:lang w:eastAsia="es-ES"/>
              </w:rPr>
            </w:pPr>
            <w:r w:rsidRPr="00BC6460">
              <w:rPr>
                <w:rFonts w:cs="Arial"/>
                <w:color w:val="000000"/>
                <w:sz w:val="16"/>
                <w:szCs w:val="16"/>
              </w:rPr>
              <w:t>94</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eastAsia="Times New Roman" w:cs="Arial"/>
                <w:sz w:val="16"/>
                <w:szCs w:val="16"/>
                <w:lang w:eastAsia="es-ES"/>
              </w:rPr>
            </w:pPr>
            <w:r w:rsidRPr="00BC6460">
              <w:rPr>
                <w:rFonts w:cs="Arial"/>
                <w:color w:val="000000"/>
                <w:sz w:val="16"/>
                <w:szCs w:val="16"/>
              </w:rPr>
              <w:t>148</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eastAsia="Times New Roman" w:cs="Arial"/>
                <w:sz w:val="16"/>
                <w:szCs w:val="16"/>
                <w:lang w:eastAsia="es-ES"/>
              </w:rPr>
            </w:pPr>
            <w:r w:rsidRPr="00BC6460">
              <w:rPr>
                <w:rFonts w:cs="Arial"/>
                <w:color w:val="000000"/>
                <w:sz w:val="16"/>
                <w:szCs w:val="16"/>
              </w:rPr>
              <w:t>191</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eastAsia="Times New Roman" w:cs="Arial"/>
                <w:sz w:val="16"/>
                <w:szCs w:val="16"/>
                <w:lang w:eastAsia="es-ES"/>
              </w:rPr>
            </w:pPr>
            <w:r w:rsidRPr="00BC6460">
              <w:rPr>
                <w:rFonts w:cs="Arial"/>
                <w:color w:val="000000"/>
                <w:sz w:val="16"/>
                <w:szCs w:val="16"/>
              </w:rPr>
              <w:t>56</w:t>
            </w:r>
          </w:p>
        </w:tc>
        <w:tc>
          <w:tcPr>
            <w:tcW w:w="654" w:type="dxa"/>
            <w:tcBorders>
              <w:top w:val="nil"/>
              <w:left w:val="nil"/>
              <w:bottom w:val="single" w:sz="4" w:space="0" w:color="auto"/>
              <w:right w:val="single" w:sz="4" w:space="0" w:color="auto"/>
            </w:tcBorders>
            <w:shd w:val="clear" w:color="auto" w:fill="auto"/>
            <w:noWrap/>
            <w:vAlign w:val="center"/>
          </w:tcPr>
          <w:p w:rsidR="00E0002B" w:rsidRPr="00BC6460" w:rsidRDefault="00E0002B" w:rsidP="00E0002B">
            <w:pPr>
              <w:spacing w:after="0" w:line="240" w:lineRule="auto"/>
              <w:jc w:val="right"/>
              <w:rPr>
                <w:rFonts w:eastAsia="Times New Roman" w:cs="Arial"/>
                <w:sz w:val="16"/>
                <w:szCs w:val="16"/>
                <w:lang w:eastAsia="es-ES"/>
              </w:rPr>
            </w:pPr>
            <w:r w:rsidRPr="00BC6460">
              <w:rPr>
                <w:rFonts w:cs="Arial"/>
                <w:color w:val="000000"/>
                <w:sz w:val="16"/>
                <w:szCs w:val="16"/>
              </w:rPr>
              <w:t>68</w:t>
            </w:r>
          </w:p>
        </w:tc>
        <w:tc>
          <w:tcPr>
            <w:tcW w:w="654" w:type="dxa"/>
            <w:tcBorders>
              <w:top w:val="nil"/>
              <w:left w:val="nil"/>
              <w:bottom w:val="single" w:sz="4" w:space="0" w:color="auto"/>
              <w:right w:val="single" w:sz="4" w:space="0" w:color="auto"/>
            </w:tcBorders>
            <w:shd w:val="clear" w:color="auto" w:fill="auto"/>
            <w:noWrap/>
            <w:vAlign w:val="center"/>
          </w:tcPr>
          <w:p w:rsidR="00E0002B" w:rsidRPr="00221770" w:rsidRDefault="00E0002B" w:rsidP="00E0002B">
            <w:pPr>
              <w:spacing w:after="0" w:line="240" w:lineRule="auto"/>
              <w:jc w:val="right"/>
              <w:rPr>
                <w:rFonts w:cs="Arial"/>
                <w:sz w:val="16"/>
                <w:szCs w:val="16"/>
              </w:rPr>
            </w:pPr>
            <w:r w:rsidRPr="00221770">
              <w:rPr>
                <w:rFonts w:cs="Arial"/>
                <w:sz w:val="16"/>
                <w:szCs w:val="16"/>
              </w:rPr>
              <w:t>73</w:t>
            </w:r>
          </w:p>
        </w:tc>
        <w:tc>
          <w:tcPr>
            <w:tcW w:w="654" w:type="dxa"/>
            <w:tcBorders>
              <w:top w:val="nil"/>
              <w:left w:val="nil"/>
              <w:bottom w:val="single" w:sz="4" w:space="0" w:color="auto"/>
              <w:right w:val="single" w:sz="4" w:space="0" w:color="auto"/>
            </w:tcBorders>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55</w:t>
            </w:r>
          </w:p>
        </w:tc>
      </w:tr>
      <w:tr w:rsidR="00E0002B" w:rsidRPr="00033FC6" w:rsidTr="00E0002B">
        <w:trPr>
          <w:trHeight w:val="255"/>
        </w:trPr>
        <w:tc>
          <w:tcPr>
            <w:tcW w:w="2599" w:type="dxa"/>
            <w:tcBorders>
              <w:top w:val="nil"/>
              <w:left w:val="single" w:sz="4" w:space="0" w:color="auto"/>
              <w:bottom w:val="single" w:sz="4" w:space="0" w:color="auto"/>
              <w:right w:val="single" w:sz="4" w:space="0" w:color="auto"/>
            </w:tcBorders>
            <w:shd w:val="clear" w:color="auto" w:fill="F0F0F0"/>
            <w:vAlign w:val="center"/>
            <w:hideMark/>
          </w:tcPr>
          <w:p w:rsidR="00E0002B" w:rsidRPr="00A24919" w:rsidRDefault="00E0002B" w:rsidP="00E0002B">
            <w:pPr>
              <w:spacing w:after="0" w:line="240" w:lineRule="auto"/>
              <w:ind w:firstLine="67"/>
              <w:rPr>
                <w:rFonts w:ascii="Calibri" w:eastAsia="Times New Roman" w:hAnsi="Calibri" w:cs="Arial"/>
                <w:b/>
                <w:bCs/>
                <w:color w:val="2E74B5"/>
                <w:sz w:val="18"/>
                <w:szCs w:val="18"/>
                <w:lang w:eastAsia="es-ES"/>
              </w:rPr>
            </w:pPr>
            <w:r w:rsidRPr="00A24919">
              <w:rPr>
                <w:rFonts w:ascii="Calibri" w:eastAsia="Times New Roman" w:hAnsi="Calibri" w:cs="Arial"/>
                <w:b/>
                <w:bCs/>
                <w:color w:val="2E74B5"/>
                <w:sz w:val="18"/>
                <w:szCs w:val="18"/>
                <w:lang w:eastAsia="es-ES"/>
              </w:rPr>
              <w:t>Total</w:t>
            </w:r>
          </w:p>
        </w:tc>
        <w:tc>
          <w:tcPr>
            <w:tcW w:w="654" w:type="dxa"/>
            <w:tcBorders>
              <w:top w:val="single" w:sz="4" w:space="0" w:color="auto"/>
              <w:left w:val="nil"/>
              <w:bottom w:val="single" w:sz="4" w:space="0" w:color="auto"/>
              <w:right w:val="single" w:sz="4" w:space="0" w:color="auto"/>
            </w:tcBorders>
            <w:shd w:val="clear" w:color="auto" w:fill="F0F0F0"/>
            <w:vAlign w:val="center"/>
          </w:tcPr>
          <w:p w:rsidR="00E0002B" w:rsidRPr="00EB0D0D" w:rsidRDefault="00E0002B" w:rsidP="00E0002B">
            <w:pPr>
              <w:spacing w:after="0" w:line="240" w:lineRule="auto"/>
              <w:ind w:firstLine="67"/>
              <w:jc w:val="right"/>
              <w:rPr>
                <w:rFonts w:eastAsia="Times New Roman" w:cs="Arial"/>
                <w:b/>
                <w:bCs/>
                <w:color w:val="2E74B5"/>
                <w:sz w:val="16"/>
                <w:szCs w:val="16"/>
                <w:lang w:eastAsia="es-ES"/>
              </w:rPr>
            </w:pPr>
            <w:r w:rsidRPr="00EB0D0D">
              <w:rPr>
                <w:rFonts w:eastAsia="Times New Roman" w:cs="Arial"/>
                <w:b/>
                <w:bCs/>
                <w:color w:val="2E74B5"/>
                <w:sz w:val="16"/>
                <w:szCs w:val="16"/>
                <w:lang w:eastAsia="es-ES"/>
              </w:rPr>
              <w:t>1.903</w:t>
            </w:r>
          </w:p>
        </w:tc>
        <w:tc>
          <w:tcPr>
            <w:tcW w:w="654" w:type="dxa"/>
            <w:tcBorders>
              <w:top w:val="single" w:sz="4" w:space="0" w:color="auto"/>
              <w:left w:val="single" w:sz="4" w:space="0" w:color="auto"/>
              <w:bottom w:val="single" w:sz="4" w:space="0" w:color="auto"/>
              <w:right w:val="single" w:sz="4" w:space="0" w:color="auto"/>
            </w:tcBorders>
            <w:shd w:val="clear" w:color="auto" w:fill="F0F0F0"/>
            <w:vAlign w:val="center"/>
          </w:tcPr>
          <w:p w:rsidR="00E0002B" w:rsidRPr="00EB0D0D" w:rsidRDefault="00E0002B" w:rsidP="00E0002B">
            <w:pPr>
              <w:spacing w:after="0" w:line="240" w:lineRule="auto"/>
              <w:ind w:firstLine="67"/>
              <w:jc w:val="right"/>
              <w:rPr>
                <w:rFonts w:eastAsia="Times New Roman" w:cs="Arial"/>
                <w:b/>
                <w:bCs/>
                <w:color w:val="2E74B5"/>
                <w:sz w:val="16"/>
                <w:szCs w:val="16"/>
                <w:lang w:eastAsia="es-ES"/>
              </w:rPr>
            </w:pPr>
            <w:r w:rsidRPr="00EB0D0D">
              <w:rPr>
                <w:rFonts w:eastAsia="Times New Roman" w:cs="Arial"/>
                <w:b/>
                <w:bCs/>
                <w:color w:val="2E74B5"/>
                <w:sz w:val="16"/>
                <w:szCs w:val="16"/>
                <w:lang w:eastAsia="es-ES"/>
              </w:rPr>
              <w:t>1.729</w:t>
            </w:r>
          </w:p>
        </w:tc>
        <w:tc>
          <w:tcPr>
            <w:tcW w:w="654" w:type="dxa"/>
            <w:tcBorders>
              <w:top w:val="nil"/>
              <w:left w:val="single" w:sz="4" w:space="0" w:color="auto"/>
              <w:bottom w:val="single" w:sz="4" w:space="0" w:color="auto"/>
              <w:right w:val="single" w:sz="4" w:space="0" w:color="auto"/>
            </w:tcBorders>
            <w:shd w:val="clear" w:color="auto" w:fill="F0F0F0"/>
            <w:noWrap/>
            <w:vAlign w:val="center"/>
          </w:tcPr>
          <w:p w:rsidR="00E0002B" w:rsidRPr="00BC6460" w:rsidRDefault="00E0002B" w:rsidP="00E0002B">
            <w:pPr>
              <w:spacing w:after="0" w:line="240" w:lineRule="auto"/>
              <w:ind w:firstLine="67"/>
              <w:jc w:val="right"/>
              <w:rPr>
                <w:rFonts w:eastAsia="Times New Roman" w:cs="Arial"/>
                <w:b/>
                <w:bCs/>
                <w:color w:val="2E74B5"/>
                <w:sz w:val="16"/>
                <w:szCs w:val="16"/>
                <w:lang w:eastAsia="es-ES"/>
              </w:rPr>
            </w:pPr>
            <w:r w:rsidRPr="00BC6460">
              <w:rPr>
                <w:rFonts w:eastAsia="Times New Roman" w:cs="Arial"/>
                <w:b/>
                <w:bCs/>
                <w:color w:val="2E74B5"/>
                <w:sz w:val="16"/>
                <w:szCs w:val="16"/>
                <w:lang w:eastAsia="es-ES"/>
              </w:rPr>
              <w:t>1.484</w:t>
            </w:r>
          </w:p>
        </w:tc>
        <w:tc>
          <w:tcPr>
            <w:tcW w:w="654" w:type="dxa"/>
            <w:tcBorders>
              <w:top w:val="nil"/>
              <w:left w:val="nil"/>
              <w:bottom w:val="single" w:sz="4" w:space="0" w:color="auto"/>
              <w:right w:val="single" w:sz="4" w:space="0" w:color="auto"/>
            </w:tcBorders>
            <w:shd w:val="clear" w:color="auto" w:fill="F0F0F0"/>
            <w:noWrap/>
            <w:vAlign w:val="center"/>
          </w:tcPr>
          <w:p w:rsidR="00E0002B" w:rsidRPr="00BC6460" w:rsidRDefault="00E0002B" w:rsidP="00E0002B">
            <w:pPr>
              <w:spacing w:after="0" w:line="240" w:lineRule="auto"/>
              <w:ind w:firstLine="67"/>
              <w:jc w:val="right"/>
              <w:rPr>
                <w:rFonts w:eastAsia="Times New Roman" w:cs="Arial"/>
                <w:b/>
                <w:bCs/>
                <w:color w:val="2E74B5"/>
                <w:sz w:val="16"/>
                <w:szCs w:val="16"/>
                <w:lang w:eastAsia="es-ES"/>
              </w:rPr>
            </w:pPr>
            <w:r w:rsidRPr="00BC6460">
              <w:rPr>
                <w:rFonts w:eastAsia="Times New Roman" w:cs="Arial"/>
                <w:b/>
                <w:bCs/>
                <w:color w:val="2E74B5"/>
                <w:sz w:val="16"/>
                <w:szCs w:val="16"/>
                <w:lang w:eastAsia="es-ES"/>
              </w:rPr>
              <w:t>1.301</w:t>
            </w:r>
          </w:p>
        </w:tc>
        <w:tc>
          <w:tcPr>
            <w:tcW w:w="654" w:type="dxa"/>
            <w:tcBorders>
              <w:top w:val="nil"/>
              <w:left w:val="nil"/>
              <w:bottom w:val="single" w:sz="4" w:space="0" w:color="auto"/>
              <w:right w:val="single" w:sz="4" w:space="0" w:color="auto"/>
            </w:tcBorders>
            <w:shd w:val="clear" w:color="auto" w:fill="F0F0F0"/>
            <w:noWrap/>
            <w:vAlign w:val="center"/>
          </w:tcPr>
          <w:p w:rsidR="00E0002B" w:rsidRPr="00BC6460" w:rsidRDefault="00E0002B" w:rsidP="00E0002B">
            <w:pPr>
              <w:spacing w:after="0" w:line="240" w:lineRule="auto"/>
              <w:ind w:firstLine="67"/>
              <w:jc w:val="right"/>
              <w:rPr>
                <w:rFonts w:eastAsia="Times New Roman" w:cs="Arial"/>
                <w:b/>
                <w:bCs/>
                <w:color w:val="2E74B5"/>
                <w:sz w:val="16"/>
                <w:szCs w:val="16"/>
                <w:lang w:eastAsia="es-ES"/>
              </w:rPr>
            </w:pPr>
            <w:r w:rsidRPr="00BC6460">
              <w:rPr>
                <w:rFonts w:eastAsia="Times New Roman" w:cs="Arial"/>
                <w:b/>
                <w:bCs/>
                <w:color w:val="2E74B5"/>
                <w:sz w:val="16"/>
                <w:szCs w:val="16"/>
                <w:lang w:eastAsia="es-ES"/>
              </w:rPr>
              <w:t>1.134</w:t>
            </w:r>
          </w:p>
        </w:tc>
        <w:tc>
          <w:tcPr>
            <w:tcW w:w="654" w:type="dxa"/>
            <w:tcBorders>
              <w:top w:val="nil"/>
              <w:left w:val="nil"/>
              <w:bottom w:val="single" w:sz="4" w:space="0" w:color="auto"/>
              <w:right w:val="single" w:sz="4" w:space="0" w:color="auto"/>
            </w:tcBorders>
            <w:shd w:val="clear" w:color="auto" w:fill="F0F0F0"/>
            <w:noWrap/>
            <w:vAlign w:val="center"/>
          </w:tcPr>
          <w:p w:rsidR="00E0002B" w:rsidRPr="00BC6460" w:rsidRDefault="00E0002B" w:rsidP="00E0002B">
            <w:pPr>
              <w:spacing w:after="0" w:line="240" w:lineRule="auto"/>
              <w:ind w:firstLine="67"/>
              <w:jc w:val="right"/>
              <w:rPr>
                <w:rFonts w:eastAsia="Times New Roman" w:cs="Arial"/>
                <w:b/>
                <w:bCs/>
                <w:color w:val="2E74B5"/>
                <w:sz w:val="16"/>
                <w:szCs w:val="16"/>
                <w:lang w:eastAsia="es-ES"/>
              </w:rPr>
            </w:pPr>
            <w:r w:rsidRPr="00BC6460">
              <w:rPr>
                <w:rFonts w:eastAsia="Times New Roman" w:cs="Arial"/>
                <w:b/>
                <w:bCs/>
                <w:color w:val="2E74B5"/>
                <w:sz w:val="16"/>
                <w:szCs w:val="16"/>
                <w:lang w:eastAsia="es-ES"/>
              </w:rPr>
              <w:t>1.132</w:t>
            </w:r>
          </w:p>
        </w:tc>
        <w:tc>
          <w:tcPr>
            <w:tcW w:w="654" w:type="dxa"/>
            <w:tcBorders>
              <w:top w:val="nil"/>
              <w:left w:val="nil"/>
              <w:bottom w:val="single" w:sz="4" w:space="0" w:color="auto"/>
              <w:right w:val="single" w:sz="4" w:space="0" w:color="auto"/>
            </w:tcBorders>
            <w:shd w:val="clear" w:color="auto" w:fill="F0F0F0"/>
            <w:noWrap/>
            <w:vAlign w:val="center"/>
          </w:tcPr>
          <w:p w:rsidR="00E0002B" w:rsidRPr="00BC6460" w:rsidRDefault="00E0002B" w:rsidP="00E0002B">
            <w:pPr>
              <w:spacing w:after="0" w:line="240" w:lineRule="auto"/>
              <w:ind w:firstLine="67"/>
              <w:jc w:val="right"/>
              <w:rPr>
                <w:rFonts w:eastAsia="Times New Roman" w:cs="Arial"/>
                <w:b/>
                <w:bCs/>
                <w:color w:val="2E74B5"/>
                <w:sz w:val="16"/>
                <w:szCs w:val="16"/>
                <w:lang w:eastAsia="es-ES"/>
              </w:rPr>
            </w:pPr>
            <w:r w:rsidRPr="00BC6460">
              <w:rPr>
                <w:rFonts w:eastAsia="Times New Roman" w:cs="Arial"/>
                <w:b/>
                <w:bCs/>
                <w:color w:val="2E74B5"/>
                <w:sz w:val="16"/>
                <w:szCs w:val="16"/>
                <w:lang w:eastAsia="es-ES"/>
              </w:rPr>
              <w:t>1.131</w:t>
            </w:r>
          </w:p>
        </w:tc>
        <w:tc>
          <w:tcPr>
            <w:tcW w:w="654" w:type="dxa"/>
            <w:tcBorders>
              <w:top w:val="nil"/>
              <w:left w:val="nil"/>
              <w:bottom w:val="single" w:sz="4" w:space="0" w:color="auto"/>
              <w:right w:val="single" w:sz="4" w:space="0" w:color="auto"/>
            </w:tcBorders>
            <w:shd w:val="clear" w:color="auto" w:fill="F0F0F0"/>
            <w:noWrap/>
            <w:vAlign w:val="center"/>
          </w:tcPr>
          <w:p w:rsidR="00E0002B" w:rsidRPr="00BC6460" w:rsidRDefault="00E0002B" w:rsidP="00E0002B">
            <w:pPr>
              <w:spacing w:after="0" w:line="240" w:lineRule="auto"/>
              <w:ind w:firstLine="67"/>
              <w:jc w:val="right"/>
              <w:rPr>
                <w:rFonts w:eastAsia="Times New Roman" w:cs="Arial"/>
                <w:b/>
                <w:bCs/>
                <w:color w:val="2E74B5"/>
                <w:sz w:val="16"/>
                <w:szCs w:val="16"/>
                <w:lang w:eastAsia="es-ES"/>
              </w:rPr>
            </w:pPr>
            <w:r w:rsidRPr="00BC6460">
              <w:rPr>
                <w:rFonts w:eastAsia="Times New Roman" w:cs="Arial"/>
                <w:b/>
                <w:bCs/>
                <w:color w:val="2E74B5"/>
                <w:sz w:val="16"/>
                <w:szCs w:val="16"/>
                <w:lang w:eastAsia="es-ES"/>
              </w:rPr>
              <w:t>1.161</w:t>
            </w:r>
          </w:p>
        </w:tc>
        <w:tc>
          <w:tcPr>
            <w:tcW w:w="654" w:type="dxa"/>
            <w:tcBorders>
              <w:top w:val="nil"/>
              <w:left w:val="nil"/>
              <w:bottom w:val="single" w:sz="4" w:space="0" w:color="auto"/>
              <w:right w:val="single" w:sz="4" w:space="0" w:color="auto"/>
            </w:tcBorders>
            <w:shd w:val="clear" w:color="auto" w:fill="F0F0F0"/>
            <w:noWrap/>
            <w:vAlign w:val="center"/>
          </w:tcPr>
          <w:p w:rsidR="00E0002B" w:rsidRPr="00BC6460" w:rsidRDefault="00E0002B" w:rsidP="00E0002B">
            <w:pPr>
              <w:spacing w:after="0" w:line="240" w:lineRule="auto"/>
              <w:ind w:firstLine="67"/>
              <w:jc w:val="right"/>
              <w:rPr>
                <w:rFonts w:eastAsia="Times New Roman" w:cs="Arial"/>
                <w:b/>
                <w:bCs/>
                <w:color w:val="2E74B5"/>
                <w:sz w:val="16"/>
                <w:szCs w:val="16"/>
                <w:lang w:eastAsia="es-ES"/>
              </w:rPr>
            </w:pPr>
            <w:r w:rsidRPr="00BC6460">
              <w:rPr>
                <w:rFonts w:eastAsia="Times New Roman" w:cs="Arial"/>
                <w:b/>
                <w:bCs/>
                <w:color w:val="2E74B5"/>
                <w:sz w:val="16"/>
                <w:szCs w:val="16"/>
                <w:lang w:eastAsia="es-ES"/>
              </w:rPr>
              <w:t>1.198</w:t>
            </w:r>
          </w:p>
        </w:tc>
        <w:tc>
          <w:tcPr>
            <w:tcW w:w="654" w:type="dxa"/>
            <w:tcBorders>
              <w:top w:val="nil"/>
              <w:left w:val="nil"/>
              <w:bottom w:val="single" w:sz="4" w:space="0" w:color="auto"/>
              <w:right w:val="single" w:sz="4" w:space="0" w:color="auto"/>
            </w:tcBorders>
            <w:shd w:val="clear" w:color="auto" w:fill="F0F0F0"/>
            <w:noWrap/>
            <w:vAlign w:val="center"/>
          </w:tcPr>
          <w:p w:rsidR="00E0002B" w:rsidRPr="00221770" w:rsidRDefault="00E0002B" w:rsidP="00E0002B">
            <w:pPr>
              <w:spacing w:after="0" w:line="240" w:lineRule="auto"/>
              <w:ind w:firstLine="67"/>
              <w:jc w:val="right"/>
              <w:rPr>
                <w:rFonts w:eastAsia="Times New Roman" w:cs="Arial"/>
                <w:b/>
                <w:bCs/>
                <w:color w:val="2E74B5"/>
                <w:sz w:val="16"/>
                <w:szCs w:val="16"/>
                <w:lang w:eastAsia="es-ES"/>
              </w:rPr>
            </w:pPr>
            <w:r w:rsidRPr="00221770">
              <w:rPr>
                <w:rFonts w:eastAsia="Times New Roman" w:cs="Arial"/>
                <w:b/>
                <w:bCs/>
                <w:color w:val="2E74B5"/>
                <w:sz w:val="16"/>
                <w:szCs w:val="16"/>
                <w:lang w:eastAsia="es-ES"/>
              </w:rPr>
              <w:t>1.188</w:t>
            </w:r>
          </w:p>
        </w:tc>
        <w:tc>
          <w:tcPr>
            <w:tcW w:w="654" w:type="dxa"/>
            <w:tcBorders>
              <w:top w:val="nil"/>
              <w:left w:val="nil"/>
              <w:bottom w:val="single" w:sz="4" w:space="0" w:color="auto"/>
              <w:right w:val="single" w:sz="4" w:space="0" w:color="auto"/>
            </w:tcBorders>
            <w:shd w:val="clear" w:color="auto" w:fill="F0F0F0"/>
            <w:vAlign w:val="center"/>
          </w:tcPr>
          <w:p w:rsidR="00E0002B" w:rsidRPr="00E0002B" w:rsidRDefault="00E0002B" w:rsidP="00E0002B">
            <w:pPr>
              <w:spacing w:after="0" w:line="240" w:lineRule="auto"/>
              <w:ind w:firstLine="67"/>
              <w:jc w:val="right"/>
              <w:rPr>
                <w:rFonts w:eastAsia="Times New Roman" w:cs="Arial"/>
                <w:b/>
                <w:bCs/>
                <w:color w:val="2E74B5"/>
                <w:sz w:val="16"/>
                <w:szCs w:val="16"/>
                <w:lang w:eastAsia="es-ES"/>
              </w:rPr>
            </w:pPr>
            <w:r w:rsidRPr="00E0002B">
              <w:rPr>
                <w:rFonts w:eastAsia="Times New Roman" w:cs="Arial"/>
                <w:b/>
                <w:bCs/>
                <w:color w:val="2E74B5"/>
                <w:sz w:val="16"/>
                <w:szCs w:val="16"/>
                <w:lang w:eastAsia="es-ES"/>
              </w:rPr>
              <w:t>1.098</w:t>
            </w:r>
          </w:p>
        </w:tc>
      </w:tr>
    </w:tbl>
    <w:p w:rsidR="000A6FFF" w:rsidRDefault="000A6FFF" w:rsidP="000A6FFF">
      <w:pPr>
        <w:spacing w:after="0"/>
        <w:jc w:val="both"/>
        <w:rPr>
          <w:rFonts w:cs="Arial"/>
          <w:szCs w:val="20"/>
        </w:rPr>
      </w:pPr>
    </w:p>
    <w:tbl>
      <w:tblPr>
        <w:tblW w:w="0" w:type="auto"/>
        <w:tblInd w:w="-497" w:type="dxa"/>
        <w:tblLayout w:type="fixed"/>
        <w:tblCellMar>
          <w:left w:w="70" w:type="dxa"/>
          <w:right w:w="70" w:type="dxa"/>
        </w:tblCellMar>
        <w:tblLook w:val="04A0" w:firstRow="1" w:lastRow="0" w:firstColumn="1" w:lastColumn="0" w:noHBand="0" w:noVBand="1"/>
      </w:tblPr>
      <w:tblGrid>
        <w:gridCol w:w="2552"/>
        <w:gridCol w:w="1559"/>
        <w:gridCol w:w="1559"/>
        <w:gridCol w:w="1418"/>
        <w:gridCol w:w="1559"/>
      </w:tblGrid>
      <w:tr w:rsidR="000A6FFF" w:rsidRPr="00033FC6" w:rsidTr="000A6FFF">
        <w:trPr>
          <w:trHeight w:val="208"/>
        </w:trPr>
        <w:tc>
          <w:tcPr>
            <w:tcW w:w="2552" w:type="dxa"/>
            <w:tcBorders>
              <w:top w:val="single" w:sz="4" w:space="0" w:color="auto"/>
              <w:left w:val="single" w:sz="4" w:space="0" w:color="auto"/>
              <w:bottom w:val="single" w:sz="4" w:space="0" w:color="auto"/>
              <w:right w:val="single" w:sz="4" w:space="0" w:color="auto"/>
            </w:tcBorders>
            <w:shd w:val="clear" w:color="auto" w:fill="F0F0F0"/>
            <w:vAlign w:val="bottom"/>
            <w:hideMark/>
          </w:tcPr>
          <w:p w:rsidR="000A6FFF" w:rsidRPr="00033FC6" w:rsidRDefault="000A6FFF" w:rsidP="000A6FFF">
            <w:pPr>
              <w:spacing w:after="0" w:line="240" w:lineRule="auto"/>
              <w:ind w:firstLine="67"/>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Fallecidos (24h)</w:t>
            </w:r>
          </w:p>
        </w:tc>
        <w:tc>
          <w:tcPr>
            <w:tcW w:w="1559" w:type="dxa"/>
            <w:tcBorders>
              <w:top w:val="single" w:sz="4" w:space="0" w:color="auto"/>
              <w:left w:val="single" w:sz="4" w:space="0" w:color="auto"/>
              <w:bottom w:val="single" w:sz="4" w:space="0" w:color="auto"/>
              <w:right w:val="single" w:sz="4" w:space="0" w:color="auto"/>
            </w:tcBorders>
            <w:shd w:val="clear" w:color="000000" w:fill="F0F0F0"/>
            <w:vAlign w:val="center"/>
            <w:hideMark/>
          </w:tcPr>
          <w:p w:rsidR="000A6FFF" w:rsidRPr="00FC0113" w:rsidRDefault="000A6FFF" w:rsidP="000A6FFF">
            <w:pPr>
              <w:spacing w:after="0" w:line="240" w:lineRule="auto"/>
              <w:jc w:val="right"/>
              <w:rPr>
                <w:rFonts w:cs="Arial"/>
                <w:b/>
                <w:bCs/>
                <w:color w:val="2E74B5"/>
                <w:sz w:val="16"/>
                <w:szCs w:val="16"/>
              </w:rPr>
            </w:pPr>
            <w:proofErr w:type="spellStart"/>
            <w:r w:rsidRPr="00FC0113">
              <w:rPr>
                <w:rFonts w:cs="Arial"/>
                <w:b/>
                <w:bCs/>
                <w:color w:val="2E74B5"/>
                <w:sz w:val="16"/>
                <w:szCs w:val="16"/>
              </w:rPr>
              <w:t>Dif</w:t>
            </w:r>
            <w:proofErr w:type="spellEnd"/>
            <w:r w:rsidRPr="00FC0113">
              <w:rPr>
                <w:rFonts w:cs="Arial"/>
                <w:b/>
                <w:bCs/>
                <w:color w:val="2E74B5"/>
                <w:sz w:val="16"/>
                <w:szCs w:val="16"/>
              </w:rPr>
              <w:t>. % 2019/2018</w:t>
            </w:r>
          </w:p>
        </w:tc>
        <w:tc>
          <w:tcPr>
            <w:tcW w:w="1559" w:type="dxa"/>
            <w:tcBorders>
              <w:top w:val="single" w:sz="4" w:space="0" w:color="auto"/>
              <w:left w:val="nil"/>
              <w:bottom w:val="single" w:sz="4" w:space="0" w:color="auto"/>
              <w:right w:val="single" w:sz="4" w:space="0" w:color="auto"/>
            </w:tcBorders>
            <w:shd w:val="clear" w:color="000000" w:fill="F0F0F0"/>
            <w:vAlign w:val="center"/>
            <w:hideMark/>
          </w:tcPr>
          <w:p w:rsidR="000A6FFF" w:rsidRPr="00FC0113" w:rsidRDefault="000A6FFF" w:rsidP="000A6FFF">
            <w:pPr>
              <w:spacing w:after="0" w:line="240" w:lineRule="auto"/>
              <w:jc w:val="right"/>
              <w:rPr>
                <w:rFonts w:cs="Arial"/>
                <w:b/>
                <w:bCs/>
                <w:color w:val="2E74B5"/>
                <w:sz w:val="16"/>
                <w:szCs w:val="16"/>
              </w:rPr>
            </w:pPr>
            <w:proofErr w:type="spellStart"/>
            <w:r w:rsidRPr="00FC0113">
              <w:rPr>
                <w:rFonts w:cs="Arial"/>
                <w:b/>
                <w:bCs/>
                <w:color w:val="2E74B5"/>
                <w:sz w:val="16"/>
                <w:szCs w:val="16"/>
              </w:rPr>
              <w:t>Dif</w:t>
            </w:r>
            <w:proofErr w:type="spellEnd"/>
            <w:r w:rsidRPr="00FC0113">
              <w:rPr>
                <w:rFonts w:cs="Arial"/>
                <w:b/>
                <w:bCs/>
                <w:color w:val="2E74B5"/>
                <w:sz w:val="16"/>
                <w:szCs w:val="16"/>
              </w:rPr>
              <w:t>. Núm. 2019/2018</w:t>
            </w:r>
          </w:p>
        </w:tc>
        <w:tc>
          <w:tcPr>
            <w:tcW w:w="1418" w:type="dxa"/>
            <w:tcBorders>
              <w:top w:val="single" w:sz="4" w:space="0" w:color="auto"/>
              <w:left w:val="nil"/>
              <w:bottom w:val="single" w:sz="4" w:space="0" w:color="auto"/>
              <w:right w:val="single" w:sz="4" w:space="0" w:color="auto"/>
            </w:tcBorders>
            <w:shd w:val="clear" w:color="000000" w:fill="F0F0F0"/>
            <w:vAlign w:val="center"/>
            <w:hideMark/>
          </w:tcPr>
          <w:p w:rsidR="000A6FFF" w:rsidRPr="00FC0113" w:rsidRDefault="000A6FFF" w:rsidP="000A6FFF">
            <w:pPr>
              <w:spacing w:after="0" w:line="240" w:lineRule="auto"/>
              <w:jc w:val="right"/>
              <w:rPr>
                <w:rFonts w:cs="Arial"/>
                <w:b/>
                <w:bCs/>
                <w:color w:val="2E74B5"/>
                <w:sz w:val="16"/>
                <w:szCs w:val="16"/>
              </w:rPr>
            </w:pPr>
            <w:proofErr w:type="spellStart"/>
            <w:r w:rsidRPr="00FC0113">
              <w:rPr>
                <w:rFonts w:cs="Arial"/>
                <w:b/>
                <w:bCs/>
                <w:color w:val="2E74B5"/>
                <w:sz w:val="16"/>
                <w:szCs w:val="16"/>
              </w:rPr>
              <w:t>Dif</w:t>
            </w:r>
            <w:proofErr w:type="spellEnd"/>
            <w:r w:rsidRPr="00FC0113">
              <w:rPr>
                <w:rFonts w:cs="Arial"/>
                <w:b/>
                <w:bCs/>
                <w:color w:val="2E74B5"/>
                <w:sz w:val="16"/>
                <w:szCs w:val="16"/>
              </w:rPr>
              <w:t>. % 2019/2009</w:t>
            </w:r>
          </w:p>
        </w:tc>
        <w:tc>
          <w:tcPr>
            <w:tcW w:w="1559" w:type="dxa"/>
            <w:tcBorders>
              <w:top w:val="single" w:sz="4" w:space="0" w:color="auto"/>
              <w:left w:val="nil"/>
              <w:bottom w:val="single" w:sz="4" w:space="0" w:color="auto"/>
              <w:right w:val="single" w:sz="4" w:space="0" w:color="auto"/>
            </w:tcBorders>
            <w:shd w:val="clear" w:color="000000" w:fill="F0F0F0"/>
            <w:vAlign w:val="center"/>
          </w:tcPr>
          <w:p w:rsidR="000A6FFF" w:rsidRPr="00FC0113" w:rsidRDefault="000A6FFF" w:rsidP="000A6FFF">
            <w:pPr>
              <w:spacing w:after="0" w:line="240" w:lineRule="auto"/>
              <w:jc w:val="right"/>
              <w:rPr>
                <w:rFonts w:cs="Arial"/>
                <w:b/>
                <w:bCs/>
                <w:color w:val="2E74B5"/>
                <w:sz w:val="16"/>
                <w:szCs w:val="16"/>
              </w:rPr>
            </w:pPr>
            <w:proofErr w:type="spellStart"/>
            <w:r w:rsidRPr="00FC0113">
              <w:rPr>
                <w:rFonts w:cs="Arial"/>
                <w:b/>
                <w:bCs/>
                <w:color w:val="2E74B5"/>
                <w:sz w:val="16"/>
                <w:szCs w:val="16"/>
              </w:rPr>
              <w:t>Dif</w:t>
            </w:r>
            <w:proofErr w:type="spellEnd"/>
            <w:r w:rsidRPr="00FC0113">
              <w:rPr>
                <w:rFonts w:cs="Arial"/>
                <w:b/>
                <w:bCs/>
                <w:color w:val="2E74B5"/>
                <w:sz w:val="16"/>
                <w:szCs w:val="16"/>
              </w:rPr>
              <w:t>. Núm. 2019/2009</w:t>
            </w:r>
          </w:p>
        </w:tc>
      </w:tr>
      <w:tr w:rsidR="00E0002B" w:rsidRPr="00033FC6" w:rsidTr="00E0002B">
        <w:trPr>
          <w:trHeight w:val="255"/>
        </w:trPr>
        <w:tc>
          <w:tcPr>
            <w:tcW w:w="2552" w:type="dxa"/>
            <w:tcBorders>
              <w:top w:val="nil"/>
              <w:left w:val="single" w:sz="4" w:space="0" w:color="auto"/>
              <w:bottom w:val="single" w:sz="4" w:space="0" w:color="auto"/>
              <w:right w:val="single" w:sz="4" w:space="0" w:color="auto"/>
            </w:tcBorders>
            <w:shd w:val="clear" w:color="auto" w:fill="auto"/>
            <w:vAlign w:val="center"/>
          </w:tcPr>
          <w:p w:rsidR="00E0002B" w:rsidRDefault="00E0002B" w:rsidP="00E0002B">
            <w:pPr>
              <w:spacing w:after="0" w:line="240" w:lineRule="auto"/>
              <w:ind w:firstLine="67"/>
              <w:rPr>
                <w:rFonts w:ascii="Calibri" w:hAnsi="Calibri" w:cs="Arial"/>
                <w:color w:val="25396E"/>
                <w:sz w:val="18"/>
                <w:szCs w:val="18"/>
              </w:rPr>
            </w:pPr>
            <w:r>
              <w:rPr>
                <w:rFonts w:ascii="Calibri" w:hAnsi="Calibri" w:cs="Arial"/>
                <w:color w:val="2E74B5"/>
                <w:sz w:val="18"/>
                <w:szCs w:val="18"/>
              </w:rPr>
              <w:t>Colisión frontal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-6,1%</w:t>
            </w:r>
          </w:p>
        </w:tc>
        <w:tc>
          <w:tcPr>
            <w:tcW w:w="1559" w:type="dxa"/>
            <w:tcBorders>
              <w:top w:val="nil"/>
              <w:left w:val="nil"/>
              <w:bottom w:val="single" w:sz="4" w:space="0" w:color="auto"/>
              <w:right w:val="single" w:sz="4" w:space="0" w:color="auto"/>
            </w:tcBorders>
            <w:shd w:val="clear" w:color="auto" w:fill="auto"/>
            <w:noWrap/>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-16</w:t>
            </w:r>
          </w:p>
        </w:tc>
        <w:tc>
          <w:tcPr>
            <w:tcW w:w="1418" w:type="dxa"/>
            <w:tcBorders>
              <w:top w:val="nil"/>
              <w:left w:val="nil"/>
              <w:bottom w:val="single" w:sz="4" w:space="0" w:color="auto"/>
              <w:right w:val="single" w:sz="4" w:space="0" w:color="auto"/>
            </w:tcBorders>
            <w:shd w:val="clear" w:color="auto" w:fill="auto"/>
            <w:noWrap/>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-21,5%</w:t>
            </w:r>
          </w:p>
        </w:tc>
        <w:tc>
          <w:tcPr>
            <w:tcW w:w="1559" w:type="dxa"/>
            <w:tcBorders>
              <w:top w:val="nil"/>
              <w:left w:val="nil"/>
              <w:bottom w:val="single" w:sz="4" w:space="0" w:color="auto"/>
              <w:right w:val="single" w:sz="4" w:space="0" w:color="auto"/>
            </w:tcBorders>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-68</w:t>
            </w:r>
          </w:p>
        </w:tc>
      </w:tr>
      <w:tr w:rsidR="00E0002B" w:rsidRPr="00033FC6" w:rsidTr="00E0002B">
        <w:trPr>
          <w:trHeight w:val="255"/>
        </w:trPr>
        <w:tc>
          <w:tcPr>
            <w:tcW w:w="2552" w:type="dxa"/>
            <w:tcBorders>
              <w:top w:val="nil"/>
              <w:left w:val="single" w:sz="4" w:space="0" w:color="auto"/>
              <w:bottom w:val="single" w:sz="4" w:space="0" w:color="auto"/>
              <w:right w:val="single" w:sz="4" w:space="0" w:color="auto"/>
            </w:tcBorders>
            <w:shd w:val="clear" w:color="auto" w:fill="auto"/>
            <w:vAlign w:val="center"/>
          </w:tcPr>
          <w:p w:rsidR="00E0002B" w:rsidRDefault="00E0002B" w:rsidP="00E0002B">
            <w:pPr>
              <w:spacing w:after="0" w:line="240" w:lineRule="auto"/>
              <w:ind w:firstLine="67"/>
              <w:rPr>
                <w:rFonts w:ascii="Calibri" w:hAnsi="Calibri" w:cs="Arial"/>
                <w:color w:val="25396E"/>
                <w:sz w:val="18"/>
                <w:szCs w:val="18"/>
              </w:rPr>
            </w:pPr>
            <w:r>
              <w:rPr>
                <w:rFonts w:ascii="Calibri" w:hAnsi="Calibri" w:cs="Arial"/>
                <w:color w:val="2E74B5"/>
                <w:sz w:val="18"/>
                <w:szCs w:val="18"/>
              </w:rPr>
              <w:t xml:space="preserve">Colisión lateral y </w:t>
            </w:r>
            <w:proofErr w:type="spellStart"/>
            <w:r>
              <w:rPr>
                <w:rFonts w:ascii="Calibri" w:hAnsi="Calibri" w:cs="Arial"/>
                <w:color w:val="2E74B5"/>
                <w:sz w:val="18"/>
                <w:szCs w:val="18"/>
              </w:rPr>
              <w:t>frontolateral</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-11,0%</w:t>
            </w:r>
          </w:p>
        </w:tc>
        <w:tc>
          <w:tcPr>
            <w:tcW w:w="1559" w:type="dxa"/>
            <w:tcBorders>
              <w:top w:val="nil"/>
              <w:left w:val="nil"/>
              <w:bottom w:val="single" w:sz="4" w:space="0" w:color="auto"/>
              <w:right w:val="single" w:sz="4" w:space="0" w:color="auto"/>
            </w:tcBorders>
            <w:shd w:val="clear" w:color="auto" w:fill="auto"/>
            <w:noWrap/>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-16</w:t>
            </w:r>
          </w:p>
        </w:tc>
        <w:tc>
          <w:tcPr>
            <w:tcW w:w="1418" w:type="dxa"/>
            <w:tcBorders>
              <w:top w:val="nil"/>
              <w:left w:val="nil"/>
              <w:bottom w:val="single" w:sz="4" w:space="0" w:color="auto"/>
              <w:right w:val="single" w:sz="4" w:space="0" w:color="auto"/>
            </w:tcBorders>
            <w:shd w:val="clear" w:color="auto" w:fill="auto"/>
            <w:noWrap/>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-60,3%</w:t>
            </w:r>
          </w:p>
        </w:tc>
        <w:tc>
          <w:tcPr>
            <w:tcW w:w="1559" w:type="dxa"/>
            <w:tcBorders>
              <w:top w:val="nil"/>
              <w:left w:val="nil"/>
              <w:bottom w:val="single" w:sz="4" w:space="0" w:color="auto"/>
              <w:right w:val="single" w:sz="4" w:space="0" w:color="auto"/>
            </w:tcBorders>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-196</w:t>
            </w:r>
          </w:p>
        </w:tc>
      </w:tr>
      <w:tr w:rsidR="00E0002B" w:rsidRPr="00033FC6" w:rsidTr="00E0002B">
        <w:trPr>
          <w:trHeight w:val="255"/>
        </w:trPr>
        <w:tc>
          <w:tcPr>
            <w:tcW w:w="2552" w:type="dxa"/>
            <w:tcBorders>
              <w:top w:val="nil"/>
              <w:left w:val="single" w:sz="4" w:space="0" w:color="auto"/>
              <w:bottom w:val="single" w:sz="4" w:space="0" w:color="auto"/>
              <w:right w:val="single" w:sz="4" w:space="0" w:color="auto"/>
            </w:tcBorders>
            <w:shd w:val="clear" w:color="auto" w:fill="auto"/>
            <w:vAlign w:val="center"/>
          </w:tcPr>
          <w:p w:rsidR="00E0002B" w:rsidRDefault="00E0002B" w:rsidP="00E0002B">
            <w:pPr>
              <w:spacing w:after="0" w:line="240" w:lineRule="auto"/>
              <w:ind w:firstLine="67"/>
              <w:rPr>
                <w:rFonts w:ascii="Calibri" w:hAnsi="Calibri" w:cs="Arial"/>
                <w:color w:val="25396E"/>
                <w:sz w:val="18"/>
                <w:szCs w:val="18"/>
              </w:rPr>
            </w:pPr>
            <w:r>
              <w:rPr>
                <w:rFonts w:ascii="Calibri" w:hAnsi="Calibri" w:cs="Arial"/>
                <w:color w:val="2E74B5"/>
                <w:sz w:val="18"/>
                <w:szCs w:val="18"/>
              </w:rPr>
              <w:t>Colisión trasera y múltiple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5</w:t>
            </w:r>
          </w:p>
        </w:tc>
        <w:tc>
          <w:tcPr>
            <w:tcW w:w="1418" w:type="dxa"/>
            <w:tcBorders>
              <w:top w:val="nil"/>
              <w:left w:val="nil"/>
              <w:bottom w:val="single" w:sz="4" w:space="0" w:color="auto"/>
              <w:right w:val="single" w:sz="4" w:space="0" w:color="auto"/>
            </w:tcBorders>
            <w:shd w:val="clear" w:color="auto" w:fill="auto"/>
            <w:noWrap/>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-32,0%</w:t>
            </w:r>
          </w:p>
        </w:tc>
        <w:tc>
          <w:tcPr>
            <w:tcW w:w="1559" w:type="dxa"/>
            <w:tcBorders>
              <w:top w:val="nil"/>
              <w:left w:val="nil"/>
              <w:bottom w:val="single" w:sz="4" w:space="0" w:color="auto"/>
              <w:right w:val="single" w:sz="4" w:space="0" w:color="auto"/>
            </w:tcBorders>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-49</w:t>
            </w:r>
          </w:p>
        </w:tc>
      </w:tr>
      <w:tr w:rsidR="00E0002B" w:rsidRPr="00033FC6" w:rsidTr="00E0002B">
        <w:trPr>
          <w:trHeight w:val="255"/>
        </w:trPr>
        <w:tc>
          <w:tcPr>
            <w:tcW w:w="2552" w:type="dxa"/>
            <w:tcBorders>
              <w:top w:val="nil"/>
              <w:left w:val="single" w:sz="4" w:space="0" w:color="auto"/>
              <w:bottom w:val="single" w:sz="4" w:space="0" w:color="auto"/>
              <w:right w:val="single" w:sz="4" w:space="0" w:color="auto"/>
            </w:tcBorders>
            <w:shd w:val="clear" w:color="auto" w:fill="auto"/>
            <w:vAlign w:val="center"/>
          </w:tcPr>
          <w:p w:rsidR="00E0002B" w:rsidRDefault="00E0002B" w:rsidP="00E0002B">
            <w:pPr>
              <w:spacing w:after="0" w:line="240" w:lineRule="auto"/>
              <w:ind w:firstLine="67"/>
              <w:rPr>
                <w:rFonts w:ascii="Calibri" w:hAnsi="Calibri" w:cs="Arial"/>
                <w:color w:val="25396E"/>
                <w:sz w:val="18"/>
                <w:szCs w:val="18"/>
              </w:rPr>
            </w:pPr>
            <w:r>
              <w:rPr>
                <w:rFonts w:ascii="Calibri" w:hAnsi="Calibri" w:cs="Arial"/>
                <w:color w:val="2E74B5"/>
                <w:sz w:val="18"/>
                <w:szCs w:val="18"/>
              </w:rPr>
              <w:t>Salida de la vía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-5,5%</w:t>
            </w:r>
          </w:p>
        </w:tc>
        <w:tc>
          <w:tcPr>
            <w:tcW w:w="1559" w:type="dxa"/>
            <w:tcBorders>
              <w:top w:val="nil"/>
              <w:left w:val="nil"/>
              <w:bottom w:val="single" w:sz="4" w:space="0" w:color="auto"/>
              <w:right w:val="single" w:sz="4" w:space="0" w:color="auto"/>
            </w:tcBorders>
            <w:shd w:val="clear" w:color="auto" w:fill="auto"/>
            <w:noWrap/>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-25</w:t>
            </w:r>
          </w:p>
        </w:tc>
        <w:tc>
          <w:tcPr>
            <w:tcW w:w="1418" w:type="dxa"/>
            <w:tcBorders>
              <w:top w:val="nil"/>
              <w:left w:val="nil"/>
              <w:bottom w:val="single" w:sz="4" w:space="0" w:color="auto"/>
              <w:right w:val="single" w:sz="4" w:space="0" w:color="auto"/>
            </w:tcBorders>
            <w:shd w:val="clear" w:color="auto" w:fill="auto"/>
            <w:noWrap/>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-42,6%</w:t>
            </w:r>
          </w:p>
        </w:tc>
        <w:tc>
          <w:tcPr>
            <w:tcW w:w="1559" w:type="dxa"/>
            <w:tcBorders>
              <w:top w:val="nil"/>
              <w:left w:val="nil"/>
              <w:bottom w:val="single" w:sz="4" w:space="0" w:color="auto"/>
              <w:right w:val="single" w:sz="4" w:space="0" w:color="auto"/>
            </w:tcBorders>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-320</w:t>
            </w:r>
          </w:p>
        </w:tc>
      </w:tr>
      <w:tr w:rsidR="00E0002B" w:rsidRPr="00033FC6" w:rsidTr="00E0002B">
        <w:trPr>
          <w:trHeight w:val="255"/>
        </w:trPr>
        <w:tc>
          <w:tcPr>
            <w:tcW w:w="2552" w:type="dxa"/>
            <w:tcBorders>
              <w:top w:val="nil"/>
              <w:left w:val="single" w:sz="4" w:space="0" w:color="auto"/>
              <w:bottom w:val="single" w:sz="4" w:space="0" w:color="auto"/>
              <w:right w:val="single" w:sz="4" w:space="0" w:color="auto"/>
            </w:tcBorders>
            <w:shd w:val="clear" w:color="auto" w:fill="auto"/>
            <w:vAlign w:val="center"/>
          </w:tcPr>
          <w:p w:rsidR="00E0002B" w:rsidRPr="00033FC6" w:rsidRDefault="00E0002B" w:rsidP="00E0002B">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Vuelco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-4</w:t>
            </w:r>
          </w:p>
        </w:tc>
        <w:tc>
          <w:tcPr>
            <w:tcW w:w="1418" w:type="dxa"/>
            <w:tcBorders>
              <w:top w:val="nil"/>
              <w:left w:val="nil"/>
              <w:bottom w:val="single" w:sz="4" w:space="0" w:color="auto"/>
              <w:right w:val="single" w:sz="4" w:space="0" w:color="auto"/>
            </w:tcBorders>
            <w:shd w:val="clear" w:color="auto" w:fill="auto"/>
            <w:noWrap/>
            <w:vAlign w:val="center"/>
          </w:tcPr>
          <w:p w:rsidR="00E0002B" w:rsidRPr="00E0002B" w:rsidRDefault="00E0002B" w:rsidP="00E0002B">
            <w:pPr>
              <w:spacing w:after="0" w:line="240" w:lineRule="auto"/>
              <w:rPr>
                <w:rFonts w:cs="Arial"/>
                <w:sz w:val="16"/>
                <w:szCs w:val="16"/>
              </w:rPr>
            </w:pPr>
            <w:r w:rsidRPr="00E0002B">
              <w:rPr>
                <w:rFonts w:cs="Arial"/>
                <w:sz w:val="16"/>
                <w:szCs w:val="16"/>
              </w:rPr>
              <w:t xml:space="preserve"> </w:t>
            </w:r>
          </w:p>
        </w:tc>
        <w:tc>
          <w:tcPr>
            <w:tcW w:w="1559" w:type="dxa"/>
            <w:tcBorders>
              <w:top w:val="nil"/>
              <w:left w:val="nil"/>
              <w:bottom w:val="single" w:sz="4" w:space="0" w:color="auto"/>
              <w:right w:val="single" w:sz="4" w:space="0" w:color="auto"/>
            </w:tcBorders>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-33</w:t>
            </w:r>
          </w:p>
        </w:tc>
      </w:tr>
      <w:tr w:rsidR="00E0002B" w:rsidRPr="00033FC6" w:rsidTr="00E0002B">
        <w:trPr>
          <w:trHeight w:val="255"/>
        </w:trPr>
        <w:tc>
          <w:tcPr>
            <w:tcW w:w="2552" w:type="dxa"/>
            <w:tcBorders>
              <w:top w:val="nil"/>
              <w:left w:val="single" w:sz="4" w:space="0" w:color="auto"/>
              <w:bottom w:val="single" w:sz="4" w:space="0" w:color="auto"/>
              <w:right w:val="single" w:sz="4" w:space="0" w:color="auto"/>
            </w:tcBorders>
            <w:shd w:val="clear" w:color="auto" w:fill="auto"/>
            <w:vAlign w:val="center"/>
          </w:tcPr>
          <w:p w:rsidR="00E0002B" w:rsidRPr="00033FC6" w:rsidRDefault="00E0002B" w:rsidP="00E0002B">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Atropello a peatón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-12,0%</w:t>
            </w:r>
          </w:p>
        </w:tc>
        <w:tc>
          <w:tcPr>
            <w:tcW w:w="1559" w:type="dxa"/>
            <w:tcBorders>
              <w:top w:val="nil"/>
              <w:left w:val="nil"/>
              <w:bottom w:val="single" w:sz="4" w:space="0" w:color="auto"/>
              <w:right w:val="single" w:sz="4" w:space="0" w:color="auto"/>
            </w:tcBorders>
            <w:shd w:val="clear" w:color="auto" w:fill="auto"/>
            <w:noWrap/>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-16</w:t>
            </w:r>
          </w:p>
        </w:tc>
        <w:tc>
          <w:tcPr>
            <w:tcW w:w="1418" w:type="dxa"/>
            <w:tcBorders>
              <w:top w:val="nil"/>
              <w:left w:val="nil"/>
              <w:bottom w:val="single" w:sz="4" w:space="0" w:color="auto"/>
              <w:right w:val="single" w:sz="4" w:space="0" w:color="auto"/>
            </w:tcBorders>
            <w:shd w:val="clear" w:color="auto" w:fill="auto"/>
            <w:noWrap/>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-30,8%</w:t>
            </w:r>
          </w:p>
        </w:tc>
        <w:tc>
          <w:tcPr>
            <w:tcW w:w="1559" w:type="dxa"/>
            <w:tcBorders>
              <w:top w:val="nil"/>
              <w:left w:val="nil"/>
              <w:bottom w:val="single" w:sz="4" w:space="0" w:color="auto"/>
              <w:right w:val="single" w:sz="4" w:space="0" w:color="auto"/>
            </w:tcBorders>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-52</w:t>
            </w:r>
          </w:p>
        </w:tc>
      </w:tr>
      <w:tr w:rsidR="00E0002B" w:rsidRPr="00033FC6" w:rsidTr="00E0002B">
        <w:trPr>
          <w:trHeight w:val="255"/>
        </w:trPr>
        <w:tc>
          <w:tcPr>
            <w:tcW w:w="2552" w:type="dxa"/>
            <w:tcBorders>
              <w:top w:val="nil"/>
              <w:left w:val="single" w:sz="4" w:space="0" w:color="auto"/>
              <w:bottom w:val="single" w:sz="4" w:space="0" w:color="auto"/>
              <w:right w:val="single" w:sz="4" w:space="0" w:color="auto"/>
            </w:tcBorders>
            <w:shd w:val="clear" w:color="auto" w:fill="auto"/>
            <w:vAlign w:val="center"/>
          </w:tcPr>
          <w:p w:rsidR="00E0002B" w:rsidRPr="00033FC6" w:rsidRDefault="00E0002B" w:rsidP="00E0002B">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Otro tipo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-18</w:t>
            </w:r>
          </w:p>
        </w:tc>
        <w:tc>
          <w:tcPr>
            <w:tcW w:w="1418" w:type="dxa"/>
            <w:tcBorders>
              <w:top w:val="nil"/>
              <w:left w:val="nil"/>
              <w:bottom w:val="single" w:sz="4" w:space="0" w:color="auto"/>
              <w:right w:val="single" w:sz="4" w:space="0" w:color="auto"/>
            </w:tcBorders>
            <w:shd w:val="clear" w:color="auto" w:fill="auto"/>
            <w:noWrap/>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-61,3%</w:t>
            </w:r>
          </w:p>
        </w:tc>
        <w:tc>
          <w:tcPr>
            <w:tcW w:w="1559" w:type="dxa"/>
            <w:tcBorders>
              <w:top w:val="nil"/>
              <w:left w:val="nil"/>
              <w:bottom w:val="single" w:sz="4" w:space="0" w:color="auto"/>
              <w:right w:val="single" w:sz="4" w:space="0" w:color="auto"/>
            </w:tcBorders>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-87</w:t>
            </w:r>
          </w:p>
        </w:tc>
      </w:tr>
      <w:tr w:rsidR="00E0002B" w:rsidRPr="00033FC6" w:rsidTr="00E0002B">
        <w:trPr>
          <w:trHeight w:val="255"/>
        </w:trPr>
        <w:tc>
          <w:tcPr>
            <w:tcW w:w="2552" w:type="dxa"/>
            <w:tcBorders>
              <w:top w:val="nil"/>
              <w:left w:val="single" w:sz="4" w:space="0" w:color="auto"/>
              <w:bottom w:val="single" w:sz="4" w:space="0" w:color="auto"/>
              <w:right w:val="single" w:sz="4" w:space="0" w:color="auto"/>
            </w:tcBorders>
            <w:shd w:val="clear" w:color="auto" w:fill="F0F0F0"/>
            <w:vAlign w:val="center"/>
            <w:hideMark/>
          </w:tcPr>
          <w:p w:rsidR="00E0002B" w:rsidRPr="00A24919" w:rsidRDefault="00E0002B" w:rsidP="00E0002B">
            <w:pPr>
              <w:spacing w:after="0" w:line="240" w:lineRule="auto"/>
              <w:ind w:firstLine="67"/>
              <w:rPr>
                <w:rFonts w:ascii="Calibri" w:eastAsia="Times New Roman" w:hAnsi="Calibri" w:cs="Arial"/>
                <w:b/>
                <w:bCs/>
                <w:color w:val="2E74B5"/>
                <w:sz w:val="18"/>
                <w:szCs w:val="18"/>
                <w:lang w:eastAsia="es-ES"/>
              </w:rPr>
            </w:pPr>
            <w:r w:rsidRPr="00A24919">
              <w:rPr>
                <w:rFonts w:ascii="Calibri" w:eastAsia="Times New Roman" w:hAnsi="Calibri" w:cs="Arial"/>
                <w:b/>
                <w:bCs/>
                <w:color w:val="2E74B5"/>
                <w:sz w:val="18"/>
                <w:szCs w:val="18"/>
                <w:lang w:eastAsia="es-ES"/>
              </w:rPr>
              <w:t>Total</w:t>
            </w:r>
          </w:p>
        </w:tc>
        <w:tc>
          <w:tcPr>
            <w:tcW w:w="1559" w:type="dxa"/>
            <w:tcBorders>
              <w:top w:val="single" w:sz="4" w:space="0" w:color="auto"/>
              <w:left w:val="single" w:sz="4" w:space="0" w:color="auto"/>
              <w:bottom w:val="single" w:sz="4" w:space="0" w:color="auto"/>
              <w:right w:val="single" w:sz="4" w:space="0" w:color="auto"/>
            </w:tcBorders>
            <w:shd w:val="clear" w:color="auto" w:fill="F0F0F0"/>
            <w:noWrap/>
            <w:vAlign w:val="center"/>
          </w:tcPr>
          <w:p w:rsidR="00E0002B" w:rsidRPr="00E0002B" w:rsidRDefault="00E0002B" w:rsidP="00E0002B">
            <w:pPr>
              <w:spacing w:after="0" w:line="240" w:lineRule="auto"/>
              <w:ind w:firstLine="67"/>
              <w:jc w:val="right"/>
              <w:rPr>
                <w:rFonts w:eastAsia="Times New Roman" w:cs="Arial"/>
                <w:b/>
                <w:bCs/>
                <w:color w:val="2E74B5"/>
                <w:sz w:val="16"/>
                <w:szCs w:val="16"/>
                <w:lang w:eastAsia="es-ES"/>
              </w:rPr>
            </w:pPr>
            <w:r w:rsidRPr="00E0002B">
              <w:rPr>
                <w:rFonts w:eastAsia="Times New Roman" w:cs="Arial"/>
                <w:b/>
                <w:bCs/>
                <w:color w:val="2E74B5"/>
                <w:sz w:val="16"/>
                <w:szCs w:val="16"/>
                <w:lang w:eastAsia="es-ES"/>
              </w:rPr>
              <w:t>-7,6%</w:t>
            </w:r>
          </w:p>
        </w:tc>
        <w:tc>
          <w:tcPr>
            <w:tcW w:w="1559" w:type="dxa"/>
            <w:tcBorders>
              <w:top w:val="nil"/>
              <w:left w:val="nil"/>
              <w:bottom w:val="single" w:sz="4" w:space="0" w:color="auto"/>
              <w:right w:val="single" w:sz="4" w:space="0" w:color="auto"/>
            </w:tcBorders>
            <w:shd w:val="clear" w:color="auto" w:fill="F0F0F0"/>
            <w:noWrap/>
            <w:vAlign w:val="center"/>
          </w:tcPr>
          <w:p w:rsidR="00E0002B" w:rsidRPr="00E0002B" w:rsidRDefault="00E0002B" w:rsidP="00E0002B">
            <w:pPr>
              <w:spacing w:after="0" w:line="240" w:lineRule="auto"/>
              <w:ind w:firstLine="67"/>
              <w:jc w:val="right"/>
              <w:rPr>
                <w:rFonts w:eastAsia="Times New Roman" w:cs="Arial"/>
                <w:b/>
                <w:bCs/>
                <w:color w:val="2E74B5"/>
                <w:sz w:val="16"/>
                <w:szCs w:val="16"/>
                <w:lang w:eastAsia="es-ES"/>
              </w:rPr>
            </w:pPr>
            <w:r w:rsidRPr="00E0002B">
              <w:rPr>
                <w:rFonts w:eastAsia="Times New Roman" w:cs="Arial"/>
                <w:b/>
                <w:bCs/>
                <w:color w:val="2E74B5"/>
                <w:sz w:val="16"/>
                <w:szCs w:val="16"/>
                <w:lang w:eastAsia="es-ES"/>
              </w:rPr>
              <w:t>-90</w:t>
            </w:r>
          </w:p>
        </w:tc>
        <w:tc>
          <w:tcPr>
            <w:tcW w:w="1418" w:type="dxa"/>
            <w:tcBorders>
              <w:top w:val="nil"/>
              <w:left w:val="nil"/>
              <w:bottom w:val="single" w:sz="4" w:space="0" w:color="auto"/>
              <w:right w:val="single" w:sz="4" w:space="0" w:color="auto"/>
            </w:tcBorders>
            <w:shd w:val="clear" w:color="auto" w:fill="F0F0F0"/>
            <w:noWrap/>
            <w:vAlign w:val="center"/>
          </w:tcPr>
          <w:p w:rsidR="00E0002B" w:rsidRPr="00E0002B" w:rsidRDefault="00E0002B" w:rsidP="00E0002B">
            <w:pPr>
              <w:spacing w:after="0" w:line="240" w:lineRule="auto"/>
              <w:ind w:firstLine="67"/>
              <w:jc w:val="right"/>
              <w:rPr>
                <w:rFonts w:eastAsia="Times New Roman" w:cs="Arial"/>
                <w:b/>
                <w:bCs/>
                <w:color w:val="2E74B5"/>
                <w:sz w:val="16"/>
                <w:szCs w:val="16"/>
                <w:lang w:eastAsia="es-ES"/>
              </w:rPr>
            </w:pPr>
            <w:r w:rsidRPr="00E0002B">
              <w:rPr>
                <w:rFonts w:eastAsia="Times New Roman" w:cs="Arial"/>
                <w:b/>
                <w:bCs/>
                <w:color w:val="2E74B5"/>
                <w:sz w:val="16"/>
                <w:szCs w:val="16"/>
                <w:lang w:eastAsia="es-ES"/>
              </w:rPr>
              <w:t>-42,3%</w:t>
            </w:r>
          </w:p>
        </w:tc>
        <w:tc>
          <w:tcPr>
            <w:tcW w:w="1559" w:type="dxa"/>
            <w:tcBorders>
              <w:top w:val="nil"/>
              <w:left w:val="nil"/>
              <w:bottom w:val="single" w:sz="4" w:space="0" w:color="auto"/>
              <w:right w:val="single" w:sz="4" w:space="0" w:color="auto"/>
            </w:tcBorders>
            <w:shd w:val="clear" w:color="auto" w:fill="F0F0F0"/>
            <w:vAlign w:val="center"/>
          </w:tcPr>
          <w:p w:rsidR="00E0002B" w:rsidRPr="00E0002B" w:rsidRDefault="00E0002B" w:rsidP="00E0002B">
            <w:pPr>
              <w:spacing w:after="0" w:line="240" w:lineRule="auto"/>
              <w:ind w:firstLine="67"/>
              <w:jc w:val="right"/>
              <w:rPr>
                <w:rFonts w:eastAsia="Times New Roman" w:cs="Arial"/>
                <w:b/>
                <w:bCs/>
                <w:color w:val="2E74B5"/>
                <w:sz w:val="16"/>
                <w:szCs w:val="16"/>
                <w:lang w:eastAsia="es-ES"/>
              </w:rPr>
            </w:pPr>
            <w:r w:rsidRPr="00E0002B">
              <w:rPr>
                <w:rFonts w:eastAsia="Times New Roman" w:cs="Arial"/>
                <w:b/>
                <w:bCs/>
                <w:color w:val="2E74B5"/>
                <w:sz w:val="16"/>
                <w:szCs w:val="16"/>
                <w:lang w:eastAsia="es-ES"/>
              </w:rPr>
              <w:t>-805</w:t>
            </w:r>
          </w:p>
        </w:tc>
      </w:tr>
    </w:tbl>
    <w:p w:rsidR="000A6FFF" w:rsidRPr="00FF0F16" w:rsidRDefault="000A6FFF" w:rsidP="000A6FFF">
      <w:pPr>
        <w:pStyle w:val="Prrafodelista"/>
        <w:numPr>
          <w:ilvl w:val="0"/>
          <w:numId w:val="13"/>
        </w:numPr>
        <w:ind w:left="0"/>
        <w:jc w:val="both"/>
        <w:rPr>
          <w:rFonts w:cs="Arial"/>
          <w:szCs w:val="20"/>
        </w:rPr>
      </w:pPr>
      <w:r w:rsidRPr="00346314">
        <w:rPr>
          <w:rFonts w:cs="Arial"/>
          <w:sz w:val="18"/>
          <w:szCs w:val="18"/>
        </w:rPr>
        <w:t>No se calculan los porcentajes al ser el número de efectivos inferior a 100</w:t>
      </w:r>
    </w:p>
    <w:p w:rsidR="000A6FFF" w:rsidRDefault="000A6FFF" w:rsidP="000A6FFF">
      <w:pPr>
        <w:pStyle w:val="Descripcin"/>
        <w:jc w:val="both"/>
      </w:pPr>
      <w:bookmarkStart w:id="28" w:name="_Toc28852218"/>
      <w:r>
        <w:t xml:space="preserve">Tabla </w:t>
      </w:r>
      <w:r w:rsidR="002759C5">
        <w:fldChar w:fldCharType="begin"/>
      </w:r>
      <w:r w:rsidR="002759C5">
        <w:instrText xml:space="preserve"> SEQ Tabla \* ARABIC </w:instrText>
      </w:r>
      <w:r w:rsidR="002759C5">
        <w:fldChar w:fldCharType="separate"/>
      </w:r>
      <w:r w:rsidR="00D775D9">
        <w:rPr>
          <w:noProof/>
        </w:rPr>
        <w:t>12</w:t>
      </w:r>
      <w:r w:rsidR="002759C5">
        <w:rPr>
          <w:noProof/>
        </w:rPr>
        <w:fldChar w:fldCharType="end"/>
      </w:r>
      <w:r>
        <w:t>. Distribución porcentual de los fallecidos en vías interurbanas según tipo de accidente. 2009-2019</w:t>
      </w:r>
      <w:bookmarkEnd w:id="28"/>
    </w:p>
    <w:tbl>
      <w:tblPr>
        <w:tblW w:w="10202" w:type="dxa"/>
        <w:tblInd w:w="-497" w:type="dxa"/>
        <w:tblLayout w:type="fixed"/>
        <w:tblCellMar>
          <w:left w:w="70" w:type="dxa"/>
          <w:right w:w="70" w:type="dxa"/>
        </w:tblCellMar>
        <w:tblLook w:val="04A0" w:firstRow="1" w:lastRow="0" w:firstColumn="1" w:lastColumn="0" w:noHBand="0" w:noVBand="1"/>
      </w:tblPr>
      <w:tblGrid>
        <w:gridCol w:w="2480"/>
        <w:gridCol w:w="702"/>
        <w:gridCol w:w="702"/>
        <w:gridCol w:w="702"/>
        <w:gridCol w:w="702"/>
        <w:gridCol w:w="702"/>
        <w:gridCol w:w="702"/>
        <w:gridCol w:w="702"/>
        <w:gridCol w:w="702"/>
        <w:gridCol w:w="702"/>
        <w:gridCol w:w="702"/>
        <w:gridCol w:w="702"/>
      </w:tblGrid>
      <w:tr w:rsidR="000A6FFF" w:rsidRPr="00063AC1" w:rsidTr="000A6FFF">
        <w:trPr>
          <w:trHeight w:val="297"/>
        </w:trPr>
        <w:tc>
          <w:tcPr>
            <w:tcW w:w="2480" w:type="dxa"/>
            <w:tcBorders>
              <w:top w:val="single" w:sz="4" w:space="0" w:color="auto"/>
              <w:left w:val="single" w:sz="4" w:space="0" w:color="auto"/>
              <w:bottom w:val="single" w:sz="4" w:space="0" w:color="auto"/>
              <w:right w:val="single" w:sz="4" w:space="0" w:color="auto"/>
            </w:tcBorders>
            <w:shd w:val="clear" w:color="auto" w:fill="F0F0F0"/>
            <w:vAlign w:val="center"/>
            <w:hideMark/>
          </w:tcPr>
          <w:p w:rsidR="000A6FFF" w:rsidRPr="00063AC1" w:rsidRDefault="000A6FFF" w:rsidP="000A6FFF">
            <w:pPr>
              <w:spacing w:after="0" w:line="240" w:lineRule="auto"/>
              <w:ind w:firstLine="67"/>
              <w:rPr>
                <w:rFonts w:eastAsia="Times New Roman" w:cs="Arial"/>
                <w:b/>
                <w:bCs/>
                <w:color w:val="2E74B5"/>
                <w:sz w:val="18"/>
                <w:szCs w:val="18"/>
                <w:lang w:eastAsia="es-ES"/>
              </w:rPr>
            </w:pPr>
            <w:r w:rsidRPr="00063AC1">
              <w:rPr>
                <w:rFonts w:eastAsia="Times New Roman" w:cs="Arial"/>
                <w:b/>
                <w:bCs/>
                <w:color w:val="2E74B5"/>
                <w:sz w:val="18"/>
                <w:szCs w:val="18"/>
                <w:lang w:eastAsia="es-ES"/>
              </w:rPr>
              <w:t>% Fallecidos (24h)</w:t>
            </w:r>
          </w:p>
        </w:tc>
        <w:tc>
          <w:tcPr>
            <w:tcW w:w="702" w:type="dxa"/>
            <w:tcBorders>
              <w:top w:val="single" w:sz="4" w:space="0" w:color="auto"/>
              <w:left w:val="nil"/>
              <w:bottom w:val="single" w:sz="4" w:space="0" w:color="auto"/>
              <w:right w:val="single" w:sz="4" w:space="0" w:color="auto"/>
            </w:tcBorders>
            <w:shd w:val="clear" w:color="000000" w:fill="F0F0F0"/>
            <w:vAlign w:val="center"/>
          </w:tcPr>
          <w:p w:rsidR="000A6FFF" w:rsidRPr="00063AC1" w:rsidRDefault="000A6FFF" w:rsidP="000A6FFF">
            <w:pPr>
              <w:spacing w:after="0" w:line="240" w:lineRule="auto"/>
              <w:jc w:val="right"/>
              <w:rPr>
                <w:rFonts w:cs="Arial"/>
                <w:b/>
                <w:bCs/>
                <w:color w:val="2E74B5"/>
                <w:sz w:val="16"/>
                <w:szCs w:val="16"/>
              </w:rPr>
            </w:pPr>
            <w:r w:rsidRPr="00063AC1">
              <w:rPr>
                <w:rFonts w:cs="Arial"/>
                <w:b/>
                <w:bCs/>
                <w:color w:val="2E74B5"/>
                <w:sz w:val="16"/>
                <w:szCs w:val="16"/>
              </w:rPr>
              <w:t>2009</w:t>
            </w:r>
          </w:p>
        </w:tc>
        <w:tc>
          <w:tcPr>
            <w:tcW w:w="702" w:type="dxa"/>
            <w:tcBorders>
              <w:top w:val="single" w:sz="4" w:space="0" w:color="auto"/>
              <w:left w:val="single" w:sz="4" w:space="0" w:color="auto"/>
              <w:bottom w:val="single" w:sz="4" w:space="0" w:color="auto"/>
              <w:right w:val="single" w:sz="4" w:space="0" w:color="auto"/>
            </w:tcBorders>
            <w:shd w:val="clear" w:color="000000" w:fill="F0F0F0"/>
            <w:vAlign w:val="center"/>
          </w:tcPr>
          <w:p w:rsidR="000A6FFF" w:rsidRPr="00063AC1" w:rsidRDefault="000A6FFF" w:rsidP="000A6FFF">
            <w:pPr>
              <w:spacing w:after="0" w:line="240" w:lineRule="auto"/>
              <w:jc w:val="right"/>
              <w:rPr>
                <w:rFonts w:cs="Arial"/>
                <w:b/>
                <w:bCs/>
                <w:color w:val="2E74B5"/>
                <w:sz w:val="16"/>
                <w:szCs w:val="16"/>
              </w:rPr>
            </w:pPr>
            <w:r w:rsidRPr="00063AC1">
              <w:rPr>
                <w:rFonts w:cs="Arial"/>
                <w:b/>
                <w:bCs/>
                <w:color w:val="2E74B5"/>
                <w:sz w:val="16"/>
                <w:szCs w:val="16"/>
              </w:rPr>
              <w:t>2010</w:t>
            </w:r>
          </w:p>
        </w:tc>
        <w:tc>
          <w:tcPr>
            <w:tcW w:w="702" w:type="dxa"/>
            <w:tcBorders>
              <w:top w:val="single" w:sz="4" w:space="0" w:color="auto"/>
              <w:left w:val="single" w:sz="4" w:space="0" w:color="auto"/>
              <w:bottom w:val="single" w:sz="4" w:space="0" w:color="auto"/>
              <w:right w:val="single" w:sz="4" w:space="0" w:color="auto"/>
            </w:tcBorders>
            <w:shd w:val="clear" w:color="000000" w:fill="F0F0F0"/>
            <w:vAlign w:val="center"/>
            <w:hideMark/>
          </w:tcPr>
          <w:p w:rsidR="000A6FFF" w:rsidRPr="00063AC1" w:rsidRDefault="000A6FFF" w:rsidP="000A6FFF">
            <w:pPr>
              <w:spacing w:after="0" w:line="240" w:lineRule="auto"/>
              <w:jc w:val="right"/>
              <w:rPr>
                <w:rFonts w:eastAsia="Times New Roman" w:cs="Arial"/>
                <w:b/>
                <w:bCs/>
                <w:color w:val="2E74B5"/>
                <w:sz w:val="16"/>
                <w:szCs w:val="16"/>
                <w:lang w:eastAsia="es-ES"/>
              </w:rPr>
            </w:pPr>
            <w:r w:rsidRPr="00063AC1">
              <w:rPr>
                <w:rFonts w:cs="Arial"/>
                <w:b/>
                <w:bCs/>
                <w:color w:val="2E74B5"/>
                <w:sz w:val="16"/>
                <w:szCs w:val="16"/>
              </w:rPr>
              <w:t>2011</w:t>
            </w:r>
          </w:p>
        </w:tc>
        <w:tc>
          <w:tcPr>
            <w:tcW w:w="702" w:type="dxa"/>
            <w:tcBorders>
              <w:top w:val="single" w:sz="4" w:space="0" w:color="auto"/>
              <w:left w:val="single" w:sz="4" w:space="0" w:color="auto"/>
              <w:bottom w:val="single" w:sz="4" w:space="0" w:color="auto"/>
              <w:right w:val="single" w:sz="4" w:space="0" w:color="auto"/>
            </w:tcBorders>
            <w:shd w:val="clear" w:color="000000" w:fill="F0F0F0"/>
            <w:vAlign w:val="center"/>
            <w:hideMark/>
          </w:tcPr>
          <w:p w:rsidR="000A6FFF" w:rsidRPr="00063AC1" w:rsidRDefault="000A6FFF" w:rsidP="000A6FFF">
            <w:pPr>
              <w:spacing w:after="0" w:line="240" w:lineRule="auto"/>
              <w:jc w:val="right"/>
              <w:rPr>
                <w:rFonts w:eastAsia="Times New Roman" w:cs="Arial"/>
                <w:b/>
                <w:bCs/>
                <w:color w:val="2E74B5"/>
                <w:sz w:val="16"/>
                <w:szCs w:val="16"/>
                <w:lang w:eastAsia="es-ES"/>
              </w:rPr>
            </w:pPr>
            <w:r w:rsidRPr="00063AC1">
              <w:rPr>
                <w:rFonts w:cs="Arial"/>
                <w:b/>
                <w:bCs/>
                <w:color w:val="2E74B5"/>
                <w:sz w:val="16"/>
                <w:szCs w:val="16"/>
              </w:rPr>
              <w:t>2012</w:t>
            </w:r>
          </w:p>
        </w:tc>
        <w:tc>
          <w:tcPr>
            <w:tcW w:w="702" w:type="dxa"/>
            <w:tcBorders>
              <w:top w:val="single" w:sz="4" w:space="0" w:color="auto"/>
              <w:left w:val="single" w:sz="4" w:space="0" w:color="auto"/>
              <w:bottom w:val="single" w:sz="4" w:space="0" w:color="auto"/>
              <w:right w:val="single" w:sz="4" w:space="0" w:color="auto"/>
            </w:tcBorders>
            <w:shd w:val="clear" w:color="000000" w:fill="F0F0F0"/>
            <w:vAlign w:val="center"/>
            <w:hideMark/>
          </w:tcPr>
          <w:p w:rsidR="000A6FFF" w:rsidRPr="00063AC1" w:rsidRDefault="000A6FFF" w:rsidP="000A6FFF">
            <w:pPr>
              <w:spacing w:after="0" w:line="240" w:lineRule="auto"/>
              <w:jc w:val="right"/>
              <w:rPr>
                <w:rFonts w:eastAsia="Times New Roman" w:cs="Arial"/>
                <w:b/>
                <w:bCs/>
                <w:color w:val="2E74B5"/>
                <w:sz w:val="16"/>
                <w:szCs w:val="16"/>
                <w:lang w:eastAsia="es-ES"/>
              </w:rPr>
            </w:pPr>
            <w:r w:rsidRPr="00063AC1">
              <w:rPr>
                <w:rFonts w:cs="Arial"/>
                <w:b/>
                <w:bCs/>
                <w:color w:val="2E74B5"/>
                <w:sz w:val="16"/>
                <w:szCs w:val="16"/>
              </w:rPr>
              <w:t>2013</w:t>
            </w:r>
          </w:p>
        </w:tc>
        <w:tc>
          <w:tcPr>
            <w:tcW w:w="702" w:type="dxa"/>
            <w:tcBorders>
              <w:top w:val="single" w:sz="4" w:space="0" w:color="auto"/>
              <w:left w:val="single" w:sz="4" w:space="0" w:color="auto"/>
              <w:bottom w:val="single" w:sz="4" w:space="0" w:color="auto"/>
              <w:right w:val="single" w:sz="4" w:space="0" w:color="auto"/>
            </w:tcBorders>
            <w:shd w:val="clear" w:color="000000" w:fill="F0F0F0"/>
            <w:vAlign w:val="center"/>
            <w:hideMark/>
          </w:tcPr>
          <w:p w:rsidR="000A6FFF" w:rsidRPr="00063AC1" w:rsidRDefault="000A6FFF" w:rsidP="000A6FFF">
            <w:pPr>
              <w:spacing w:after="0" w:line="240" w:lineRule="auto"/>
              <w:jc w:val="right"/>
              <w:rPr>
                <w:rFonts w:eastAsia="Times New Roman" w:cs="Arial"/>
                <w:b/>
                <w:bCs/>
                <w:color w:val="2E74B5"/>
                <w:sz w:val="16"/>
                <w:szCs w:val="16"/>
                <w:lang w:eastAsia="es-ES"/>
              </w:rPr>
            </w:pPr>
            <w:r w:rsidRPr="00063AC1">
              <w:rPr>
                <w:rFonts w:cs="Arial"/>
                <w:b/>
                <w:bCs/>
                <w:color w:val="2E74B5"/>
                <w:sz w:val="16"/>
                <w:szCs w:val="16"/>
              </w:rPr>
              <w:t>2014</w:t>
            </w:r>
          </w:p>
        </w:tc>
        <w:tc>
          <w:tcPr>
            <w:tcW w:w="702" w:type="dxa"/>
            <w:tcBorders>
              <w:top w:val="single" w:sz="4" w:space="0" w:color="auto"/>
              <w:left w:val="single" w:sz="4" w:space="0" w:color="auto"/>
              <w:bottom w:val="single" w:sz="4" w:space="0" w:color="auto"/>
              <w:right w:val="single" w:sz="4" w:space="0" w:color="auto"/>
            </w:tcBorders>
            <w:shd w:val="clear" w:color="000000" w:fill="F0F0F0"/>
            <w:vAlign w:val="center"/>
            <w:hideMark/>
          </w:tcPr>
          <w:p w:rsidR="000A6FFF" w:rsidRPr="00063AC1" w:rsidRDefault="000A6FFF" w:rsidP="000A6FFF">
            <w:pPr>
              <w:spacing w:after="0" w:line="240" w:lineRule="auto"/>
              <w:jc w:val="right"/>
              <w:rPr>
                <w:rFonts w:eastAsia="Times New Roman" w:cs="Arial"/>
                <w:b/>
                <w:bCs/>
                <w:color w:val="2E74B5"/>
                <w:sz w:val="16"/>
                <w:szCs w:val="16"/>
                <w:lang w:eastAsia="es-ES"/>
              </w:rPr>
            </w:pPr>
            <w:r w:rsidRPr="00063AC1">
              <w:rPr>
                <w:rFonts w:cs="Arial"/>
                <w:b/>
                <w:bCs/>
                <w:color w:val="2E74B5"/>
                <w:sz w:val="16"/>
                <w:szCs w:val="16"/>
              </w:rPr>
              <w:t>2015</w:t>
            </w:r>
          </w:p>
        </w:tc>
        <w:tc>
          <w:tcPr>
            <w:tcW w:w="702" w:type="dxa"/>
            <w:tcBorders>
              <w:top w:val="single" w:sz="4" w:space="0" w:color="auto"/>
              <w:left w:val="single" w:sz="4" w:space="0" w:color="auto"/>
              <w:bottom w:val="single" w:sz="4" w:space="0" w:color="auto"/>
              <w:right w:val="single" w:sz="4" w:space="0" w:color="auto"/>
            </w:tcBorders>
            <w:shd w:val="clear" w:color="000000" w:fill="F0F0F0"/>
            <w:vAlign w:val="center"/>
            <w:hideMark/>
          </w:tcPr>
          <w:p w:rsidR="000A6FFF" w:rsidRPr="00063AC1" w:rsidRDefault="000A6FFF" w:rsidP="000A6FFF">
            <w:pPr>
              <w:spacing w:after="0" w:line="240" w:lineRule="auto"/>
              <w:jc w:val="right"/>
              <w:rPr>
                <w:rFonts w:eastAsia="Times New Roman" w:cs="Arial"/>
                <w:b/>
                <w:bCs/>
                <w:color w:val="2E74B5"/>
                <w:sz w:val="16"/>
                <w:szCs w:val="16"/>
                <w:lang w:eastAsia="es-ES"/>
              </w:rPr>
            </w:pPr>
            <w:r w:rsidRPr="00063AC1">
              <w:rPr>
                <w:rFonts w:cs="Arial"/>
                <w:b/>
                <w:bCs/>
                <w:color w:val="2E74B5"/>
                <w:sz w:val="16"/>
                <w:szCs w:val="16"/>
              </w:rPr>
              <w:t>2016</w:t>
            </w:r>
          </w:p>
        </w:tc>
        <w:tc>
          <w:tcPr>
            <w:tcW w:w="702" w:type="dxa"/>
            <w:tcBorders>
              <w:top w:val="single" w:sz="4" w:space="0" w:color="auto"/>
              <w:left w:val="single" w:sz="4" w:space="0" w:color="auto"/>
              <w:bottom w:val="single" w:sz="4" w:space="0" w:color="auto"/>
              <w:right w:val="single" w:sz="4" w:space="0" w:color="auto"/>
            </w:tcBorders>
            <w:shd w:val="clear" w:color="000000" w:fill="F0F0F0"/>
            <w:vAlign w:val="center"/>
            <w:hideMark/>
          </w:tcPr>
          <w:p w:rsidR="000A6FFF" w:rsidRPr="00063AC1" w:rsidRDefault="000A6FFF" w:rsidP="000A6FFF">
            <w:pPr>
              <w:spacing w:after="0" w:line="240" w:lineRule="auto"/>
              <w:jc w:val="right"/>
              <w:rPr>
                <w:rFonts w:eastAsia="Times New Roman" w:cs="Arial"/>
                <w:b/>
                <w:bCs/>
                <w:color w:val="2E74B5"/>
                <w:sz w:val="16"/>
                <w:szCs w:val="16"/>
                <w:lang w:eastAsia="es-ES"/>
              </w:rPr>
            </w:pPr>
            <w:r w:rsidRPr="00063AC1">
              <w:rPr>
                <w:rFonts w:cs="Arial"/>
                <w:b/>
                <w:bCs/>
                <w:color w:val="2E74B5"/>
                <w:sz w:val="16"/>
                <w:szCs w:val="16"/>
              </w:rPr>
              <w:t>2017</w:t>
            </w:r>
          </w:p>
        </w:tc>
        <w:tc>
          <w:tcPr>
            <w:tcW w:w="702" w:type="dxa"/>
            <w:tcBorders>
              <w:top w:val="single" w:sz="4" w:space="0" w:color="auto"/>
              <w:left w:val="single" w:sz="4" w:space="0" w:color="auto"/>
              <w:bottom w:val="single" w:sz="4" w:space="0" w:color="auto"/>
              <w:right w:val="single" w:sz="4" w:space="0" w:color="auto"/>
            </w:tcBorders>
            <w:shd w:val="clear" w:color="000000" w:fill="F0F0F0"/>
            <w:vAlign w:val="center"/>
            <w:hideMark/>
          </w:tcPr>
          <w:p w:rsidR="000A6FFF" w:rsidRPr="00063AC1" w:rsidRDefault="000A6FFF" w:rsidP="000A6FFF">
            <w:pPr>
              <w:spacing w:after="0" w:line="240" w:lineRule="auto"/>
              <w:jc w:val="right"/>
              <w:rPr>
                <w:rFonts w:eastAsia="Times New Roman" w:cs="Arial"/>
                <w:b/>
                <w:bCs/>
                <w:color w:val="2E74B5"/>
                <w:sz w:val="16"/>
                <w:szCs w:val="16"/>
                <w:lang w:eastAsia="es-ES"/>
              </w:rPr>
            </w:pPr>
            <w:r w:rsidRPr="00063AC1">
              <w:rPr>
                <w:rFonts w:cs="Arial"/>
                <w:b/>
                <w:bCs/>
                <w:color w:val="2E74B5"/>
                <w:sz w:val="16"/>
                <w:szCs w:val="16"/>
              </w:rPr>
              <w:t>2018</w:t>
            </w:r>
          </w:p>
        </w:tc>
        <w:tc>
          <w:tcPr>
            <w:tcW w:w="702" w:type="dxa"/>
            <w:tcBorders>
              <w:top w:val="single" w:sz="4" w:space="0" w:color="auto"/>
              <w:left w:val="single" w:sz="4" w:space="0" w:color="auto"/>
              <w:bottom w:val="single" w:sz="4" w:space="0" w:color="auto"/>
              <w:right w:val="single" w:sz="4" w:space="0" w:color="auto"/>
            </w:tcBorders>
            <w:shd w:val="clear" w:color="000000" w:fill="F0F0F0"/>
            <w:vAlign w:val="center"/>
          </w:tcPr>
          <w:p w:rsidR="000A6FFF" w:rsidRPr="00063AC1" w:rsidRDefault="000A6FFF" w:rsidP="000A6FFF">
            <w:pPr>
              <w:spacing w:after="0" w:line="240" w:lineRule="auto"/>
              <w:jc w:val="right"/>
              <w:rPr>
                <w:rFonts w:cs="Arial"/>
                <w:b/>
                <w:bCs/>
                <w:color w:val="2E74B5"/>
                <w:sz w:val="16"/>
                <w:szCs w:val="16"/>
              </w:rPr>
            </w:pPr>
            <w:r w:rsidRPr="00063AC1">
              <w:rPr>
                <w:rFonts w:cs="Arial"/>
                <w:b/>
                <w:bCs/>
                <w:color w:val="2E74B5"/>
                <w:sz w:val="16"/>
                <w:szCs w:val="16"/>
              </w:rPr>
              <w:t>2019</w:t>
            </w:r>
          </w:p>
        </w:tc>
      </w:tr>
      <w:tr w:rsidR="00E0002B" w:rsidRPr="00063AC1" w:rsidTr="000A6FFF">
        <w:trPr>
          <w:trHeight w:val="255"/>
        </w:trPr>
        <w:tc>
          <w:tcPr>
            <w:tcW w:w="2480" w:type="dxa"/>
            <w:tcBorders>
              <w:top w:val="nil"/>
              <w:left w:val="single" w:sz="4" w:space="0" w:color="auto"/>
              <w:bottom w:val="single" w:sz="4" w:space="0" w:color="auto"/>
              <w:right w:val="single" w:sz="4" w:space="0" w:color="auto"/>
            </w:tcBorders>
            <w:shd w:val="clear" w:color="auto" w:fill="auto"/>
            <w:vAlign w:val="center"/>
          </w:tcPr>
          <w:p w:rsidR="00E0002B" w:rsidRPr="00063AC1" w:rsidRDefault="00E0002B" w:rsidP="00E0002B">
            <w:pPr>
              <w:spacing w:after="0" w:line="240" w:lineRule="auto"/>
              <w:ind w:firstLine="67"/>
              <w:rPr>
                <w:rFonts w:cs="Arial"/>
                <w:color w:val="25396E"/>
                <w:sz w:val="18"/>
                <w:szCs w:val="18"/>
              </w:rPr>
            </w:pPr>
            <w:r w:rsidRPr="00063AC1">
              <w:rPr>
                <w:rFonts w:cs="Arial"/>
                <w:color w:val="2E74B5"/>
                <w:sz w:val="18"/>
                <w:szCs w:val="18"/>
              </w:rPr>
              <w:t>Colisión frontal</w:t>
            </w:r>
          </w:p>
        </w:tc>
        <w:tc>
          <w:tcPr>
            <w:tcW w:w="702" w:type="dxa"/>
            <w:tcBorders>
              <w:top w:val="single" w:sz="4" w:space="0" w:color="auto"/>
              <w:left w:val="nil"/>
              <w:bottom w:val="single" w:sz="4" w:space="0" w:color="auto"/>
              <w:right w:val="single" w:sz="4" w:space="0" w:color="auto"/>
            </w:tcBorders>
            <w:vAlign w:val="center"/>
          </w:tcPr>
          <w:p w:rsidR="00E0002B" w:rsidRPr="00063AC1" w:rsidRDefault="00E0002B" w:rsidP="00E0002B">
            <w:pPr>
              <w:spacing w:after="0" w:line="240" w:lineRule="auto"/>
              <w:jc w:val="right"/>
              <w:rPr>
                <w:rFonts w:cs="Arial"/>
                <w:sz w:val="16"/>
                <w:szCs w:val="16"/>
              </w:rPr>
            </w:pPr>
            <w:r w:rsidRPr="00063AC1">
              <w:rPr>
                <w:rFonts w:cs="Arial"/>
                <w:sz w:val="16"/>
                <w:szCs w:val="16"/>
              </w:rPr>
              <w:t>17%</w:t>
            </w:r>
          </w:p>
        </w:tc>
        <w:tc>
          <w:tcPr>
            <w:tcW w:w="702" w:type="dxa"/>
            <w:tcBorders>
              <w:top w:val="single" w:sz="4" w:space="0" w:color="auto"/>
              <w:left w:val="single" w:sz="4" w:space="0" w:color="auto"/>
              <w:bottom w:val="single" w:sz="4" w:space="0" w:color="auto"/>
              <w:right w:val="single" w:sz="4" w:space="0" w:color="auto"/>
            </w:tcBorders>
            <w:vAlign w:val="center"/>
          </w:tcPr>
          <w:p w:rsidR="00E0002B" w:rsidRPr="00063AC1" w:rsidRDefault="00E0002B" w:rsidP="00E0002B">
            <w:pPr>
              <w:spacing w:after="0" w:line="240" w:lineRule="auto"/>
              <w:jc w:val="right"/>
              <w:rPr>
                <w:rFonts w:cs="Arial"/>
                <w:sz w:val="16"/>
                <w:szCs w:val="16"/>
              </w:rPr>
            </w:pPr>
            <w:r w:rsidRPr="00063AC1">
              <w:rPr>
                <w:rFonts w:cs="Arial"/>
                <w:sz w:val="16"/>
                <w:szCs w:val="16"/>
              </w:rPr>
              <w:t>18%</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color w:val="25396E"/>
                <w:sz w:val="16"/>
                <w:szCs w:val="16"/>
              </w:rPr>
            </w:pPr>
            <w:r w:rsidRPr="00063AC1">
              <w:rPr>
                <w:rFonts w:cs="Arial"/>
                <w:color w:val="000000"/>
                <w:sz w:val="16"/>
                <w:szCs w:val="16"/>
              </w:rPr>
              <w:t>20%</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sz w:val="16"/>
                <w:szCs w:val="16"/>
              </w:rPr>
            </w:pPr>
            <w:r w:rsidRPr="00063AC1">
              <w:rPr>
                <w:rFonts w:cs="Arial"/>
                <w:color w:val="000000"/>
                <w:sz w:val="16"/>
                <w:szCs w:val="16"/>
              </w:rPr>
              <w:t>17%</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sz w:val="16"/>
                <w:szCs w:val="16"/>
              </w:rPr>
            </w:pPr>
            <w:r w:rsidRPr="00063AC1">
              <w:rPr>
                <w:rFonts w:cs="Arial"/>
                <w:color w:val="000000"/>
                <w:sz w:val="16"/>
                <w:szCs w:val="16"/>
              </w:rPr>
              <w:t>18%</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sz w:val="16"/>
                <w:szCs w:val="16"/>
              </w:rPr>
            </w:pPr>
            <w:r w:rsidRPr="00063AC1">
              <w:rPr>
                <w:rFonts w:cs="Arial"/>
                <w:color w:val="000000"/>
                <w:sz w:val="16"/>
                <w:szCs w:val="16"/>
              </w:rPr>
              <w:t>17%</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sz w:val="16"/>
                <w:szCs w:val="16"/>
              </w:rPr>
            </w:pPr>
            <w:r w:rsidRPr="00063AC1">
              <w:rPr>
                <w:rFonts w:cs="Arial"/>
                <w:color w:val="000000"/>
                <w:sz w:val="16"/>
                <w:szCs w:val="16"/>
              </w:rPr>
              <w:t>16%</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sz w:val="16"/>
                <w:szCs w:val="16"/>
              </w:rPr>
            </w:pPr>
            <w:r w:rsidRPr="00063AC1">
              <w:rPr>
                <w:rFonts w:cs="Arial"/>
                <w:color w:val="000000"/>
                <w:sz w:val="16"/>
                <w:szCs w:val="16"/>
              </w:rPr>
              <w:t>20%</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sz w:val="16"/>
                <w:szCs w:val="16"/>
              </w:rPr>
            </w:pPr>
            <w:r w:rsidRPr="00063AC1">
              <w:rPr>
                <w:rFonts w:cs="Arial"/>
                <w:color w:val="000000"/>
                <w:sz w:val="16"/>
                <w:szCs w:val="16"/>
              </w:rPr>
              <w:t>24%</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color w:val="000000"/>
                <w:sz w:val="16"/>
                <w:szCs w:val="16"/>
              </w:rPr>
            </w:pPr>
            <w:r w:rsidRPr="00063AC1">
              <w:rPr>
                <w:rFonts w:cs="Arial"/>
                <w:color w:val="000000"/>
                <w:sz w:val="16"/>
                <w:szCs w:val="16"/>
              </w:rPr>
              <w:t>23%</w:t>
            </w:r>
          </w:p>
        </w:tc>
        <w:tc>
          <w:tcPr>
            <w:tcW w:w="702" w:type="dxa"/>
            <w:tcBorders>
              <w:top w:val="single" w:sz="4" w:space="0" w:color="auto"/>
              <w:left w:val="single" w:sz="4" w:space="0" w:color="auto"/>
              <w:bottom w:val="single" w:sz="4" w:space="0" w:color="auto"/>
              <w:right w:val="single" w:sz="4" w:space="0" w:color="auto"/>
            </w:tcBorders>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23%</w:t>
            </w:r>
          </w:p>
        </w:tc>
      </w:tr>
      <w:tr w:rsidR="00E0002B" w:rsidRPr="00063AC1" w:rsidTr="000A6FFF">
        <w:trPr>
          <w:trHeight w:val="255"/>
        </w:trPr>
        <w:tc>
          <w:tcPr>
            <w:tcW w:w="2480" w:type="dxa"/>
            <w:tcBorders>
              <w:top w:val="nil"/>
              <w:left w:val="single" w:sz="4" w:space="0" w:color="auto"/>
              <w:bottom w:val="single" w:sz="4" w:space="0" w:color="auto"/>
              <w:right w:val="single" w:sz="4" w:space="0" w:color="auto"/>
            </w:tcBorders>
            <w:shd w:val="clear" w:color="auto" w:fill="auto"/>
            <w:vAlign w:val="center"/>
          </w:tcPr>
          <w:p w:rsidR="00E0002B" w:rsidRPr="00063AC1" w:rsidRDefault="00E0002B" w:rsidP="00E0002B">
            <w:pPr>
              <w:spacing w:after="0" w:line="240" w:lineRule="auto"/>
              <w:ind w:firstLine="67"/>
              <w:rPr>
                <w:rFonts w:cs="Arial"/>
                <w:color w:val="25396E"/>
                <w:sz w:val="18"/>
                <w:szCs w:val="18"/>
              </w:rPr>
            </w:pPr>
            <w:r w:rsidRPr="00063AC1">
              <w:rPr>
                <w:rFonts w:cs="Arial"/>
                <w:color w:val="2E74B5"/>
                <w:sz w:val="18"/>
                <w:szCs w:val="18"/>
              </w:rPr>
              <w:t xml:space="preserve">Colisión lateral y </w:t>
            </w:r>
            <w:proofErr w:type="spellStart"/>
            <w:r w:rsidRPr="00063AC1">
              <w:rPr>
                <w:rFonts w:cs="Arial"/>
                <w:color w:val="2E74B5"/>
                <w:sz w:val="18"/>
                <w:szCs w:val="18"/>
              </w:rPr>
              <w:t>frontolateral</w:t>
            </w:r>
            <w:proofErr w:type="spellEnd"/>
          </w:p>
        </w:tc>
        <w:tc>
          <w:tcPr>
            <w:tcW w:w="702" w:type="dxa"/>
            <w:tcBorders>
              <w:top w:val="single" w:sz="4" w:space="0" w:color="auto"/>
              <w:left w:val="nil"/>
              <w:bottom w:val="single" w:sz="4" w:space="0" w:color="auto"/>
              <w:right w:val="single" w:sz="4" w:space="0" w:color="auto"/>
            </w:tcBorders>
            <w:vAlign w:val="center"/>
          </w:tcPr>
          <w:p w:rsidR="00E0002B" w:rsidRPr="00063AC1" w:rsidRDefault="00E0002B" w:rsidP="00E0002B">
            <w:pPr>
              <w:spacing w:after="0" w:line="240" w:lineRule="auto"/>
              <w:jc w:val="right"/>
              <w:rPr>
                <w:rFonts w:cs="Arial"/>
                <w:sz w:val="16"/>
                <w:szCs w:val="16"/>
              </w:rPr>
            </w:pPr>
            <w:r w:rsidRPr="00063AC1">
              <w:rPr>
                <w:rFonts w:cs="Arial"/>
                <w:sz w:val="16"/>
                <w:szCs w:val="16"/>
              </w:rPr>
              <w:t>17%</w:t>
            </w:r>
          </w:p>
        </w:tc>
        <w:tc>
          <w:tcPr>
            <w:tcW w:w="702" w:type="dxa"/>
            <w:tcBorders>
              <w:top w:val="single" w:sz="4" w:space="0" w:color="auto"/>
              <w:left w:val="single" w:sz="4" w:space="0" w:color="auto"/>
              <w:bottom w:val="single" w:sz="4" w:space="0" w:color="auto"/>
              <w:right w:val="single" w:sz="4" w:space="0" w:color="auto"/>
            </w:tcBorders>
            <w:vAlign w:val="center"/>
          </w:tcPr>
          <w:p w:rsidR="00E0002B" w:rsidRPr="00063AC1" w:rsidRDefault="00E0002B" w:rsidP="00E0002B">
            <w:pPr>
              <w:spacing w:after="0" w:line="240" w:lineRule="auto"/>
              <w:jc w:val="right"/>
              <w:rPr>
                <w:rFonts w:cs="Arial"/>
                <w:sz w:val="16"/>
                <w:szCs w:val="16"/>
              </w:rPr>
            </w:pPr>
            <w:r w:rsidRPr="00063AC1">
              <w:rPr>
                <w:rFonts w:cs="Arial"/>
                <w:sz w:val="16"/>
                <w:szCs w:val="16"/>
              </w:rPr>
              <w:t>18%</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color w:val="25396E"/>
                <w:sz w:val="16"/>
                <w:szCs w:val="16"/>
              </w:rPr>
            </w:pPr>
            <w:r w:rsidRPr="00063AC1">
              <w:rPr>
                <w:rFonts w:cs="Arial"/>
                <w:color w:val="000000"/>
                <w:sz w:val="16"/>
                <w:szCs w:val="16"/>
              </w:rPr>
              <w:t>16%</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sz w:val="16"/>
                <w:szCs w:val="16"/>
              </w:rPr>
            </w:pPr>
            <w:r w:rsidRPr="00063AC1">
              <w:rPr>
                <w:rFonts w:cs="Arial"/>
                <w:color w:val="000000"/>
                <w:sz w:val="16"/>
                <w:szCs w:val="16"/>
              </w:rPr>
              <w:t>15%</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sz w:val="16"/>
                <w:szCs w:val="16"/>
              </w:rPr>
            </w:pPr>
            <w:r w:rsidRPr="00063AC1">
              <w:rPr>
                <w:rFonts w:cs="Arial"/>
                <w:color w:val="000000"/>
                <w:sz w:val="16"/>
                <w:szCs w:val="16"/>
              </w:rPr>
              <w:t>15%</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sz w:val="16"/>
                <w:szCs w:val="16"/>
              </w:rPr>
            </w:pPr>
            <w:r w:rsidRPr="00063AC1">
              <w:rPr>
                <w:rFonts w:cs="Arial"/>
                <w:color w:val="000000"/>
                <w:sz w:val="16"/>
                <w:szCs w:val="16"/>
              </w:rPr>
              <w:t>12%</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sz w:val="16"/>
                <w:szCs w:val="16"/>
              </w:rPr>
            </w:pPr>
            <w:r w:rsidRPr="00063AC1">
              <w:rPr>
                <w:rFonts w:cs="Arial"/>
                <w:color w:val="000000"/>
                <w:sz w:val="16"/>
                <w:szCs w:val="16"/>
              </w:rPr>
              <w:t>11%</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sz w:val="16"/>
                <w:szCs w:val="16"/>
              </w:rPr>
            </w:pPr>
            <w:r w:rsidRPr="00063AC1">
              <w:rPr>
                <w:rFonts w:cs="Arial"/>
                <w:color w:val="000000"/>
                <w:sz w:val="16"/>
                <w:szCs w:val="16"/>
              </w:rPr>
              <w:t>14%</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sz w:val="16"/>
                <w:szCs w:val="16"/>
              </w:rPr>
            </w:pPr>
            <w:r w:rsidRPr="00063AC1">
              <w:rPr>
                <w:rFonts w:cs="Arial"/>
                <w:color w:val="000000"/>
                <w:sz w:val="16"/>
                <w:szCs w:val="16"/>
              </w:rPr>
              <w:t>13%</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color w:val="000000"/>
                <w:sz w:val="16"/>
                <w:szCs w:val="16"/>
              </w:rPr>
            </w:pPr>
            <w:r w:rsidRPr="00063AC1">
              <w:rPr>
                <w:rFonts w:cs="Arial"/>
                <w:color w:val="000000"/>
                <w:sz w:val="16"/>
                <w:szCs w:val="16"/>
              </w:rPr>
              <w:t>12%</w:t>
            </w:r>
          </w:p>
        </w:tc>
        <w:tc>
          <w:tcPr>
            <w:tcW w:w="702" w:type="dxa"/>
            <w:tcBorders>
              <w:top w:val="single" w:sz="4" w:space="0" w:color="auto"/>
              <w:left w:val="single" w:sz="4" w:space="0" w:color="auto"/>
              <w:bottom w:val="single" w:sz="4" w:space="0" w:color="auto"/>
              <w:right w:val="single" w:sz="4" w:space="0" w:color="auto"/>
            </w:tcBorders>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12%</w:t>
            </w:r>
          </w:p>
        </w:tc>
      </w:tr>
      <w:tr w:rsidR="00E0002B" w:rsidRPr="00063AC1" w:rsidTr="000A6FFF">
        <w:trPr>
          <w:trHeight w:val="255"/>
        </w:trPr>
        <w:tc>
          <w:tcPr>
            <w:tcW w:w="2480" w:type="dxa"/>
            <w:tcBorders>
              <w:top w:val="nil"/>
              <w:left w:val="single" w:sz="4" w:space="0" w:color="auto"/>
              <w:bottom w:val="single" w:sz="4" w:space="0" w:color="auto"/>
              <w:right w:val="single" w:sz="4" w:space="0" w:color="auto"/>
            </w:tcBorders>
            <w:shd w:val="clear" w:color="auto" w:fill="auto"/>
            <w:vAlign w:val="center"/>
          </w:tcPr>
          <w:p w:rsidR="00E0002B" w:rsidRPr="00063AC1" w:rsidRDefault="00E0002B" w:rsidP="00E0002B">
            <w:pPr>
              <w:spacing w:after="0" w:line="240" w:lineRule="auto"/>
              <w:ind w:firstLine="67"/>
              <w:rPr>
                <w:rFonts w:cs="Arial"/>
                <w:color w:val="25396E"/>
                <w:sz w:val="18"/>
                <w:szCs w:val="18"/>
              </w:rPr>
            </w:pPr>
            <w:r w:rsidRPr="00063AC1">
              <w:rPr>
                <w:rFonts w:cs="Arial"/>
                <w:color w:val="2E74B5"/>
                <w:sz w:val="18"/>
                <w:szCs w:val="18"/>
              </w:rPr>
              <w:t>Colisión trasera y múltiple</w:t>
            </w:r>
          </w:p>
        </w:tc>
        <w:tc>
          <w:tcPr>
            <w:tcW w:w="702" w:type="dxa"/>
            <w:tcBorders>
              <w:top w:val="single" w:sz="4" w:space="0" w:color="auto"/>
              <w:left w:val="nil"/>
              <w:bottom w:val="single" w:sz="4" w:space="0" w:color="auto"/>
              <w:right w:val="single" w:sz="4" w:space="0" w:color="auto"/>
            </w:tcBorders>
            <w:vAlign w:val="center"/>
          </w:tcPr>
          <w:p w:rsidR="00E0002B" w:rsidRPr="00063AC1" w:rsidRDefault="00E0002B" w:rsidP="00E0002B">
            <w:pPr>
              <w:spacing w:after="0" w:line="240" w:lineRule="auto"/>
              <w:jc w:val="right"/>
              <w:rPr>
                <w:rFonts w:cs="Arial"/>
                <w:sz w:val="16"/>
                <w:szCs w:val="16"/>
              </w:rPr>
            </w:pPr>
            <w:r w:rsidRPr="00063AC1">
              <w:rPr>
                <w:rFonts w:cs="Arial"/>
                <w:sz w:val="16"/>
                <w:szCs w:val="16"/>
              </w:rPr>
              <w:t>8%</w:t>
            </w:r>
          </w:p>
        </w:tc>
        <w:tc>
          <w:tcPr>
            <w:tcW w:w="702" w:type="dxa"/>
            <w:tcBorders>
              <w:top w:val="single" w:sz="4" w:space="0" w:color="auto"/>
              <w:left w:val="single" w:sz="4" w:space="0" w:color="auto"/>
              <w:bottom w:val="single" w:sz="4" w:space="0" w:color="auto"/>
              <w:right w:val="single" w:sz="4" w:space="0" w:color="auto"/>
            </w:tcBorders>
            <w:vAlign w:val="center"/>
          </w:tcPr>
          <w:p w:rsidR="00E0002B" w:rsidRPr="00063AC1" w:rsidRDefault="00E0002B" w:rsidP="00E0002B">
            <w:pPr>
              <w:spacing w:after="0" w:line="240" w:lineRule="auto"/>
              <w:jc w:val="right"/>
              <w:rPr>
                <w:rFonts w:cs="Arial"/>
                <w:sz w:val="16"/>
                <w:szCs w:val="16"/>
              </w:rPr>
            </w:pPr>
            <w:r w:rsidRPr="00063AC1">
              <w:rPr>
                <w:rFonts w:cs="Arial"/>
                <w:sz w:val="16"/>
                <w:szCs w:val="16"/>
              </w:rPr>
              <w:t>10%</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color w:val="25396E"/>
                <w:sz w:val="16"/>
                <w:szCs w:val="16"/>
              </w:rPr>
            </w:pPr>
            <w:r w:rsidRPr="00063AC1">
              <w:rPr>
                <w:rFonts w:cs="Arial"/>
                <w:color w:val="000000"/>
                <w:sz w:val="16"/>
                <w:szCs w:val="16"/>
              </w:rPr>
              <w:t>10%</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sz w:val="16"/>
                <w:szCs w:val="16"/>
              </w:rPr>
            </w:pPr>
            <w:r w:rsidRPr="00063AC1">
              <w:rPr>
                <w:rFonts w:cs="Arial"/>
                <w:color w:val="000000"/>
                <w:sz w:val="16"/>
                <w:szCs w:val="16"/>
              </w:rPr>
              <w:t>10%</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sz w:val="16"/>
                <w:szCs w:val="16"/>
              </w:rPr>
            </w:pPr>
            <w:r w:rsidRPr="00063AC1">
              <w:rPr>
                <w:rFonts w:cs="Arial"/>
                <w:color w:val="000000"/>
                <w:sz w:val="16"/>
                <w:szCs w:val="16"/>
              </w:rPr>
              <w:t>10%</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sz w:val="16"/>
                <w:szCs w:val="16"/>
              </w:rPr>
            </w:pPr>
            <w:r w:rsidRPr="00063AC1">
              <w:rPr>
                <w:rFonts w:cs="Arial"/>
                <w:color w:val="000000"/>
                <w:sz w:val="16"/>
                <w:szCs w:val="16"/>
              </w:rPr>
              <w:t>9%</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sz w:val="16"/>
                <w:szCs w:val="16"/>
              </w:rPr>
            </w:pPr>
            <w:r w:rsidRPr="00063AC1">
              <w:rPr>
                <w:rFonts w:cs="Arial"/>
                <w:color w:val="000000"/>
                <w:sz w:val="16"/>
                <w:szCs w:val="16"/>
              </w:rPr>
              <w:t>11%</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sz w:val="16"/>
                <w:szCs w:val="16"/>
              </w:rPr>
            </w:pPr>
            <w:r w:rsidRPr="00063AC1">
              <w:rPr>
                <w:rFonts w:cs="Arial"/>
                <w:color w:val="000000"/>
                <w:sz w:val="16"/>
                <w:szCs w:val="16"/>
              </w:rPr>
              <w:t>8%</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sz w:val="16"/>
                <w:szCs w:val="16"/>
              </w:rPr>
            </w:pPr>
            <w:r w:rsidRPr="00063AC1">
              <w:rPr>
                <w:rFonts w:cs="Arial"/>
                <w:color w:val="000000"/>
                <w:sz w:val="16"/>
                <w:szCs w:val="16"/>
              </w:rPr>
              <w:t>9%</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color w:val="000000"/>
                <w:sz w:val="16"/>
                <w:szCs w:val="16"/>
              </w:rPr>
            </w:pPr>
            <w:r w:rsidRPr="00063AC1">
              <w:rPr>
                <w:rFonts w:cs="Arial"/>
                <w:color w:val="000000"/>
                <w:sz w:val="16"/>
                <w:szCs w:val="16"/>
              </w:rPr>
              <w:t>8%</w:t>
            </w:r>
          </w:p>
        </w:tc>
        <w:tc>
          <w:tcPr>
            <w:tcW w:w="702" w:type="dxa"/>
            <w:tcBorders>
              <w:top w:val="single" w:sz="4" w:space="0" w:color="auto"/>
              <w:left w:val="single" w:sz="4" w:space="0" w:color="auto"/>
              <w:bottom w:val="single" w:sz="4" w:space="0" w:color="auto"/>
              <w:right w:val="single" w:sz="4" w:space="0" w:color="auto"/>
            </w:tcBorders>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9%</w:t>
            </w:r>
          </w:p>
        </w:tc>
      </w:tr>
      <w:tr w:rsidR="00E0002B" w:rsidRPr="00063AC1" w:rsidTr="000A6FFF">
        <w:trPr>
          <w:trHeight w:val="255"/>
        </w:trPr>
        <w:tc>
          <w:tcPr>
            <w:tcW w:w="2480" w:type="dxa"/>
            <w:tcBorders>
              <w:top w:val="nil"/>
              <w:left w:val="single" w:sz="4" w:space="0" w:color="auto"/>
              <w:bottom w:val="single" w:sz="4" w:space="0" w:color="auto"/>
              <w:right w:val="single" w:sz="4" w:space="0" w:color="auto"/>
            </w:tcBorders>
            <w:shd w:val="clear" w:color="auto" w:fill="auto"/>
            <w:vAlign w:val="center"/>
          </w:tcPr>
          <w:p w:rsidR="00E0002B" w:rsidRPr="00063AC1" w:rsidRDefault="00E0002B" w:rsidP="00E0002B">
            <w:pPr>
              <w:spacing w:after="0" w:line="240" w:lineRule="auto"/>
              <w:ind w:firstLine="67"/>
              <w:rPr>
                <w:rFonts w:cs="Arial"/>
                <w:color w:val="25396E"/>
                <w:sz w:val="18"/>
                <w:szCs w:val="18"/>
              </w:rPr>
            </w:pPr>
            <w:r w:rsidRPr="00063AC1">
              <w:rPr>
                <w:rFonts w:cs="Arial"/>
                <w:color w:val="2E74B5"/>
                <w:sz w:val="18"/>
                <w:szCs w:val="18"/>
              </w:rPr>
              <w:t>Salida de la vía</w:t>
            </w:r>
          </w:p>
        </w:tc>
        <w:tc>
          <w:tcPr>
            <w:tcW w:w="702" w:type="dxa"/>
            <w:tcBorders>
              <w:top w:val="single" w:sz="4" w:space="0" w:color="auto"/>
              <w:left w:val="nil"/>
              <w:bottom w:val="single" w:sz="4" w:space="0" w:color="auto"/>
              <w:right w:val="single" w:sz="4" w:space="0" w:color="auto"/>
            </w:tcBorders>
            <w:vAlign w:val="center"/>
          </w:tcPr>
          <w:p w:rsidR="00E0002B" w:rsidRPr="00063AC1" w:rsidRDefault="00E0002B" w:rsidP="00E0002B">
            <w:pPr>
              <w:spacing w:after="0" w:line="240" w:lineRule="auto"/>
              <w:jc w:val="right"/>
              <w:rPr>
                <w:rFonts w:cs="Arial"/>
                <w:sz w:val="16"/>
                <w:szCs w:val="16"/>
              </w:rPr>
            </w:pPr>
            <w:r w:rsidRPr="00063AC1">
              <w:rPr>
                <w:rFonts w:cs="Arial"/>
                <w:sz w:val="16"/>
                <w:szCs w:val="16"/>
              </w:rPr>
              <w:t>40%</w:t>
            </w:r>
          </w:p>
        </w:tc>
        <w:tc>
          <w:tcPr>
            <w:tcW w:w="702" w:type="dxa"/>
            <w:tcBorders>
              <w:top w:val="single" w:sz="4" w:space="0" w:color="auto"/>
              <w:left w:val="single" w:sz="4" w:space="0" w:color="auto"/>
              <w:bottom w:val="single" w:sz="4" w:space="0" w:color="auto"/>
              <w:right w:val="single" w:sz="4" w:space="0" w:color="auto"/>
            </w:tcBorders>
            <w:vAlign w:val="center"/>
          </w:tcPr>
          <w:p w:rsidR="00E0002B" w:rsidRPr="00063AC1" w:rsidRDefault="00E0002B" w:rsidP="00E0002B">
            <w:pPr>
              <w:spacing w:after="0" w:line="240" w:lineRule="auto"/>
              <w:jc w:val="right"/>
              <w:rPr>
                <w:rFonts w:cs="Arial"/>
                <w:sz w:val="16"/>
                <w:szCs w:val="16"/>
              </w:rPr>
            </w:pPr>
            <w:r w:rsidRPr="00063AC1">
              <w:rPr>
                <w:rFonts w:cs="Arial"/>
                <w:sz w:val="16"/>
                <w:szCs w:val="16"/>
              </w:rPr>
              <w:t>36%</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color w:val="25396E"/>
                <w:sz w:val="16"/>
                <w:szCs w:val="16"/>
              </w:rPr>
            </w:pPr>
            <w:r w:rsidRPr="00063AC1">
              <w:rPr>
                <w:rFonts w:cs="Arial"/>
                <w:color w:val="000000"/>
                <w:sz w:val="16"/>
                <w:szCs w:val="16"/>
              </w:rPr>
              <w:t>36%</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sz w:val="16"/>
                <w:szCs w:val="16"/>
              </w:rPr>
            </w:pPr>
            <w:r w:rsidRPr="00063AC1">
              <w:rPr>
                <w:rFonts w:cs="Arial"/>
                <w:color w:val="000000"/>
                <w:sz w:val="16"/>
                <w:szCs w:val="16"/>
              </w:rPr>
              <w:t>41%</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sz w:val="16"/>
                <w:szCs w:val="16"/>
              </w:rPr>
            </w:pPr>
            <w:r w:rsidRPr="00063AC1">
              <w:rPr>
                <w:rFonts w:cs="Arial"/>
                <w:color w:val="000000"/>
                <w:sz w:val="16"/>
                <w:szCs w:val="16"/>
              </w:rPr>
              <w:t>36%</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sz w:val="16"/>
                <w:szCs w:val="16"/>
              </w:rPr>
            </w:pPr>
            <w:r w:rsidRPr="00063AC1">
              <w:rPr>
                <w:rFonts w:cs="Arial"/>
                <w:color w:val="000000"/>
                <w:sz w:val="16"/>
                <w:szCs w:val="16"/>
              </w:rPr>
              <w:t>39%</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sz w:val="16"/>
                <w:szCs w:val="16"/>
              </w:rPr>
            </w:pPr>
            <w:r w:rsidRPr="00063AC1">
              <w:rPr>
                <w:rFonts w:cs="Arial"/>
                <w:color w:val="000000"/>
                <w:sz w:val="16"/>
                <w:szCs w:val="16"/>
              </w:rPr>
              <w:t>37%</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sz w:val="16"/>
                <w:szCs w:val="16"/>
              </w:rPr>
            </w:pPr>
            <w:r w:rsidRPr="00063AC1">
              <w:rPr>
                <w:rFonts w:cs="Arial"/>
                <w:color w:val="000000"/>
                <w:sz w:val="16"/>
                <w:szCs w:val="16"/>
              </w:rPr>
              <w:t>42%</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sz w:val="16"/>
                <w:szCs w:val="16"/>
              </w:rPr>
            </w:pPr>
            <w:r w:rsidRPr="00063AC1">
              <w:rPr>
                <w:rFonts w:cs="Arial"/>
                <w:color w:val="000000"/>
                <w:sz w:val="16"/>
                <w:szCs w:val="16"/>
              </w:rPr>
              <w:t>40%</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color w:val="000000"/>
                <w:sz w:val="16"/>
                <w:szCs w:val="16"/>
              </w:rPr>
            </w:pPr>
            <w:r w:rsidRPr="00063AC1">
              <w:rPr>
                <w:rFonts w:cs="Arial"/>
                <w:color w:val="000000"/>
                <w:sz w:val="16"/>
                <w:szCs w:val="16"/>
              </w:rPr>
              <w:t>39%</w:t>
            </w:r>
          </w:p>
        </w:tc>
        <w:tc>
          <w:tcPr>
            <w:tcW w:w="702" w:type="dxa"/>
            <w:tcBorders>
              <w:top w:val="single" w:sz="4" w:space="0" w:color="auto"/>
              <w:left w:val="single" w:sz="4" w:space="0" w:color="auto"/>
              <w:bottom w:val="single" w:sz="4" w:space="0" w:color="auto"/>
              <w:right w:val="single" w:sz="4" w:space="0" w:color="auto"/>
            </w:tcBorders>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39%</w:t>
            </w:r>
          </w:p>
        </w:tc>
      </w:tr>
      <w:tr w:rsidR="00E0002B" w:rsidRPr="00063AC1" w:rsidTr="000A6FFF">
        <w:trPr>
          <w:trHeight w:val="255"/>
        </w:trPr>
        <w:tc>
          <w:tcPr>
            <w:tcW w:w="2480" w:type="dxa"/>
            <w:tcBorders>
              <w:top w:val="nil"/>
              <w:left w:val="single" w:sz="4" w:space="0" w:color="auto"/>
              <w:bottom w:val="single" w:sz="4" w:space="0" w:color="auto"/>
              <w:right w:val="single" w:sz="4" w:space="0" w:color="auto"/>
            </w:tcBorders>
            <w:shd w:val="clear" w:color="auto" w:fill="auto"/>
            <w:vAlign w:val="center"/>
          </w:tcPr>
          <w:p w:rsidR="00E0002B" w:rsidRPr="00063AC1" w:rsidRDefault="00E0002B" w:rsidP="00E0002B">
            <w:pPr>
              <w:spacing w:after="0" w:line="240" w:lineRule="auto"/>
              <w:ind w:firstLine="67"/>
              <w:rPr>
                <w:rFonts w:eastAsia="Times New Roman" w:cs="Arial"/>
                <w:color w:val="2E74B5"/>
                <w:sz w:val="18"/>
                <w:szCs w:val="18"/>
                <w:lang w:eastAsia="es-ES"/>
              </w:rPr>
            </w:pPr>
            <w:r w:rsidRPr="00063AC1">
              <w:rPr>
                <w:rFonts w:cs="Arial"/>
                <w:color w:val="2E74B5"/>
                <w:sz w:val="18"/>
                <w:szCs w:val="18"/>
              </w:rPr>
              <w:t>Vuelco</w:t>
            </w:r>
          </w:p>
        </w:tc>
        <w:tc>
          <w:tcPr>
            <w:tcW w:w="702" w:type="dxa"/>
            <w:tcBorders>
              <w:top w:val="single" w:sz="4" w:space="0" w:color="auto"/>
              <w:left w:val="nil"/>
              <w:bottom w:val="single" w:sz="4" w:space="0" w:color="auto"/>
              <w:right w:val="single" w:sz="4" w:space="0" w:color="auto"/>
            </w:tcBorders>
            <w:vAlign w:val="center"/>
          </w:tcPr>
          <w:p w:rsidR="00E0002B" w:rsidRPr="00063AC1" w:rsidRDefault="00E0002B" w:rsidP="00E0002B">
            <w:pPr>
              <w:spacing w:after="0" w:line="240" w:lineRule="auto"/>
              <w:jc w:val="right"/>
              <w:rPr>
                <w:rFonts w:cs="Arial"/>
                <w:sz w:val="16"/>
                <w:szCs w:val="16"/>
              </w:rPr>
            </w:pPr>
            <w:r w:rsidRPr="00063AC1">
              <w:rPr>
                <w:rFonts w:cs="Arial"/>
                <w:sz w:val="16"/>
                <w:szCs w:val="16"/>
              </w:rPr>
              <w:t>2%</w:t>
            </w:r>
          </w:p>
        </w:tc>
        <w:tc>
          <w:tcPr>
            <w:tcW w:w="702" w:type="dxa"/>
            <w:tcBorders>
              <w:top w:val="single" w:sz="4" w:space="0" w:color="auto"/>
              <w:left w:val="single" w:sz="4" w:space="0" w:color="auto"/>
              <w:bottom w:val="single" w:sz="4" w:space="0" w:color="auto"/>
              <w:right w:val="single" w:sz="4" w:space="0" w:color="auto"/>
            </w:tcBorders>
            <w:vAlign w:val="center"/>
          </w:tcPr>
          <w:p w:rsidR="00E0002B" w:rsidRPr="00063AC1" w:rsidRDefault="00E0002B" w:rsidP="00E0002B">
            <w:pPr>
              <w:spacing w:after="0" w:line="240" w:lineRule="auto"/>
              <w:jc w:val="right"/>
              <w:rPr>
                <w:rFonts w:cs="Arial"/>
                <w:sz w:val="16"/>
                <w:szCs w:val="16"/>
              </w:rPr>
            </w:pPr>
            <w:r w:rsidRPr="00063AC1">
              <w:rPr>
                <w:rFonts w:cs="Arial"/>
                <w:sz w:val="16"/>
                <w:szCs w:val="16"/>
              </w:rPr>
              <w:t>2%</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eastAsia="Times New Roman" w:cs="Arial"/>
                <w:sz w:val="16"/>
                <w:szCs w:val="16"/>
                <w:lang w:eastAsia="es-ES"/>
              </w:rPr>
            </w:pPr>
            <w:r w:rsidRPr="00063AC1">
              <w:rPr>
                <w:rFonts w:cs="Arial"/>
                <w:color w:val="000000"/>
                <w:sz w:val="16"/>
                <w:szCs w:val="16"/>
              </w:rPr>
              <w:t>2%</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eastAsia="Times New Roman" w:cs="Arial"/>
                <w:sz w:val="16"/>
                <w:szCs w:val="16"/>
                <w:lang w:eastAsia="es-ES"/>
              </w:rPr>
            </w:pPr>
            <w:r w:rsidRPr="00063AC1">
              <w:rPr>
                <w:rFonts w:cs="Arial"/>
                <w:color w:val="000000"/>
                <w:sz w:val="16"/>
                <w:szCs w:val="16"/>
              </w:rPr>
              <w:t>2%</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eastAsia="Times New Roman" w:cs="Arial"/>
                <w:sz w:val="16"/>
                <w:szCs w:val="16"/>
                <w:lang w:eastAsia="es-ES"/>
              </w:rPr>
            </w:pPr>
            <w:r w:rsidRPr="00063AC1">
              <w:rPr>
                <w:rFonts w:cs="Arial"/>
                <w:color w:val="000000"/>
                <w:sz w:val="16"/>
                <w:szCs w:val="16"/>
              </w:rPr>
              <w:t>2%</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eastAsia="Times New Roman" w:cs="Arial"/>
                <w:sz w:val="16"/>
                <w:szCs w:val="16"/>
                <w:lang w:eastAsia="es-ES"/>
              </w:rPr>
            </w:pPr>
            <w:r w:rsidRPr="00063AC1">
              <w:rPr>
                <w:rFonts w:cs="Arial"/>
                <w:color w:val="000000"/>
                <w:sz w:val="16"/>
                <w:szCs w:val="16"/>
              </w:rPr>
              <w:t>1%</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eastAsia="Times New Roman" w:cs="Arial"/>
                <w:sz w:val="16"/>
                <w:szCs w:val="16"/>
                <w:lang w:eastAsia="es-ES"/>
              </w:rPr>
            </w:pPr>
            <w:r w:rsidRPr="00063AC1">
              <w:rPr>
                <w:rFonts w:cs="Arial"/>
                <w:color w:val="000000"/>
                <w:sz w:val="16"/>
                <w:szCs w:val="16"/>
              </w:rPr>
              <w:t>1%</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eastAsia="Times New Roman" w:cs="Arial"/>
                <w:sz w:val="16"/>
                <w:szCs w:val="16"/>
                <w:lang w:eastAsia="es-ES"/>
              </w:rPr>
            </w:pPr>
            <w:r w:rsidRPr="00063AC1">
              <w:rPr>
                <w:rFonts w:cs="Arial"/>
                <w:color w:val="000000"/>
                <w:sz w:val="16"/>
                <w:szCs w:val="16"/>
              </w:rPr>
              <w:t>1%</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eastAsia="Times New Roman" w:cs="Arial"/>
                <w:sz w:val="16"/>
                <w:szCs w:val="16"/>
                <w:lang w:eastAsia="es-ES"/>
              </w:rPr>
            </w:pPr>
            <w:r w:rsidRPr="00063AC1">
              <w:rPr>
                <w:rFonts w:cs="Arial"/>
                <w:color w:val="000000"/>
                <w:sz w:val="16"/>
                <w:szCs w:val="16"/>
              </w:rPr>
              <w:t>1%</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color w:val="000000"/>
                <w:sz w:val="16"/>
                <w:szCs w:val="16"/>
              </w:rPr>
            </w:pPr>
            <w:r w:rsidRPr="00063AC1">
              <w:rPr>
                <w:rFonts w:cs="Arial"/>
                <w:color w:val="000000"/>
                <w:sz w:val="16"/>
                <w:szCs w:val="16"/>
              </w:rPr>
              <w:t>1%</w:t>
            </w:r>
          </w:p>
        </w:tc>
        <w:tc>
          <w:tcPr>
            <w:tcW w:w="702" w:type="dxa"/>
            <w:tcBorders>
              <w:top w:val="single" w:sz="4" w:space="0" w:color="auto"/>
              <w:left w:val="single" w:sz="4" w:space="0" w:color="auto"/>
              <w:bottom w:val="single" w:sz="4" w:space="0" w:color="auto"/>
              <w:right w:val="single" w:sz="4" w:space="0" w:color="auto"/>
            </w:tcBorders>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1%</w:t>
            </w:r>
          </w:p>
        </w:tc>
      </w:tr>
      <w:tr w:rsidR="00E0002B" w:rsidRPr="00063AC1" w:rsidTr="000A6FFF">
        <w:trPr>
          <w:trHeight w:val="255"/>
        </w:trPr>
        <w:tc>
          <w:tcPr>
            <w:tcW w:w="2480" w:type="dxa"/>
            <w:tcBorders>
              <w:top w:val="nil"/>
              <w:left w:val="single" w:sz="4" w:space="0" w:color="auto"/>
              <w:bottom w:val="single" w:sz="4" w:space="0" w:color="auto"/>
              <w:right w:val="single" w:sz="4" w:space="0" w:color="auto"/>
            </w:tcBorders>
            <w:shd w:val="clear" w:color="auto" w:fill="auto"/>
            <w:vAlign w:val="center"/>
          </w:tcPr>
          <w:p w:rsidR="00E0002B" w:rsidRPr="00063AC1" w:rsidRDefault="00E0002B" w:rsidP="00E0002B">
            <w:pPr>
              <w:spacing w:after="0" w:line="240" w:lineRule="auto"/>
              <w:ind w:firstLine="67"/>
              <w:rPr>
                <w:rFonts w:eastAsia="Times New Roman" w:cs="Arial"/>
                <w:color w:val="2E74B5"/>
                <w:sz w:val="18"/>
                <w:szCs w:val="18"/>
                <w:lang w:eastAsia="es-ES"/>
              </w:rPr>
            </w:pPr>
            <w:r w:rsidRPr="00063AC1">
              <w:rPr>
                <w:rFonts w:cs="Arial"/>
                <w:color w:val="2E74B5"/>
                <w:sz w:val="18"/>
                <w:szCs w:val="18"/>
              </w:rPr>
              <w:t>Atropello a peatón</w:t>
            </w:r>
          </w:p>
        </w:tc>
        <w:tc>
          <w:tcPr>
            <w:tcW w:w="702" w:type="dxa"/>
            <w:tcBorders>
              <w:top w:val="single" w:sz="4" w:space="0" w:color="auto"/>
              <w:left w:val="nil"/>
              <w:bottom w:val="single" w:sz="4" w:space="0" w:color="auto"/>
              <w:right w:val="single" w:sz="4" w:space="0" w:color="auto"/>
            </w:tcBorders>
            <w:vAlign w:val="center"/>
          </w:tcPr>
          <w:p w:rsidR="00E0002B" w:rsidRPr="00063AC1" w:rsidRDefault="00E0002B" w:rsidP="00E0002B">
            <w:pPr>
              <w:spacing w:after="0" w:line="240" w:lineRule="auto"/>
              <w:jc w:val="right"/>
              <w:rPr>
                <w:rFonts w:cs="Arial"/>
                <w:sz w:val="16"/>
                <w:szCs w:val="16"/>
              </w:rPr>
            </w:pPr>
            <w:r w:rsidRPr="00063AC1">
              <w:rPr>
                <w:rFonts w:cs="Arial"/>
                <w:sz w:val="16"/>
                <w:szCs w:val="16"/>
              </w:rPr>
              <w:t>9%</w:t>
            </w:r>
          </w:p>
        </w:tc>
        <w:tc>
          <w:tcPr>
            <w:tcW w:w="702" w:type="dxa"/>
            <w:tcBorders>
              <w:top w:val="single" w:sz="4" w:space="0" w:color="auto"/>
              <w:left w:val="single" w:sz="4" w:space="0" w:color="auto"/>
              <w:bottom w:val="single" w:sz="4" w:space="0" w:color="auto"/>
              <w:right w:val="single" w:sz="4" w:space="0" w:color="auto"/>
            </w:tcBorders>
            <w:vAlign w:val="center"/>
          </w:tcPr>
          <w:p w:rsidR="00E0002B" w:rsidRPr="00063AC1" w:rsidRDefault="00E0002B" w:rsidP="00E0002B">
            <w:pPr>
              <w:spacing w:after="0" w:line="240" w:lineRule="auto"/>
              <w:jc w:val="right"/>
              <w:rPr>
                <w:rFonts w:cs="Arial"/>
                <w:sz w:val="16"/>
                <w:szCs w:val="16"/>
              </w:rPr>
            </w:pPr>
            <w:r w:rsidRPr="00063AC1">
              <w:rPr>
                <w:rFonts w:cs="Arial"/>
                <w:sz w:val="16"/>
                <w:szCs w:val="16"/>
              </w:rPr>
              <w:t>9%</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eastAsia="Times New Roman" w:cs="Arial"/>
                <w:sz w:val="16"/>
                <w:szCs w:val="16"/>
                <w:lang w:eastAsia="es-ES"/>
              </w:rPr>
            </w:pPr>
            <w:r w:rsidRPr="00063AC1">
              <w:rPr>
                <w:rFonts w:cs="Arial"/>
                <w:color w:val="000000"/>
                <w:sz w:val="16"/>
                <w:szCs w:val="16"/>
              </w:rPr>
              <w:t>9%</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eastAsia="Times New Roman" w:cs="Arial"/>
                <w:sz w:val="16"/>
                <w:szCs w:val="16"/>
                <w:lang w:eastAsia="es-ES"/>
              </w:rPr>
            </w:pPr>
            <w:r w:rsidRPr="00063AC1">
              <w:rPr>
                <w:rFonts w:cs="Arial"/>
                <w:color w:val="000000"/>
                <w:sz w:val="16"/>
                <w:szCs w:val="16"/>
              </w:rPr>
              <w:t>9%</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eastAsia="Times New Roman" w:cs="Arial"/>
                <w:sz w:val="16"/>
                <w:szCs w:val="16"/>
                <w:lang w:eastAsia="es-ES"/>
              </w:rPr>
            </w:pPr>
            <w:r w:rsidRPr="00063AC1">
              <w:rPr>
                <w:rFonts w:cs="Arial"/>
                <w:color w:val="000000"/>
                <w:sz w:val="16"/>
                <w:szCs w:val="16"/>
              </w:rPr>
              <w:t>11%</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eastAsia="Times New Roman" w:cs="Arial"/>
                <w:sz w:val="16"/>
                <w:szCs w:val="16"/>
                <w:lang w:eastAsia="es-ES"/>
              </w:rPr>
            </w:pPr>
            <w:r w:rsidRPr="00063AC1">
              <w:rPr>
                <w:rFonts w:cs="Arial"/>
                <w:color w:val="000000"/>
                <w:sz w:val="16"/>
                <w:szCs w:val="16"/>
              </w:rPr>
              <w:t>9%</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eastAsia="Times New Roman" w:cs="Arial"/>
                <w:sz w:val="16"/>
                <w:szCs w:val="16"/>
                <w:lang w:eastAsia="es-ES"/>
              </w:rPr>
            </w:pPr>
            <w:r w:rsidRPr="00063AC1">
              <w:rPr>
                <w:rFonts w:cs="Arial"/>
                <w:color w:val="000000"/>
                <w:sz w:val="16"/>
                <w:szCs w:val="16"/>
              </w:rPr>
              <w:t>8%</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eastAsia="Times New Roman" w:cs="Arial"/>
                <w:sz w:val="16"/>
                <w:szCs w:val="16"/>
                <w:lang w:eastAsia="es-ES"/>
              </w:rPr>
            </w:pPr>
            <w:r w:rsidRPr="00063AC1">
              <w:rPr>
                <w:rFonts w:cs="Arial"/>
                <w:color w:val="000000"/>
                <w:sz w:val="16"/>
                <w:szCs w:val="16"/>
              </w:rPr>
              <w:t>10%</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eastAsia="Times New Roman" w:cs="Arial"/>
                <w:sz w:val="16"/>
                <w:szCs w:val="16"/>
                <w:lang w:eastAsia="es-ES"/>
              </w:rPr>
            </w:pPr>
            <w:r w:rsidRPr="00063AC1">
              <w:rPr>
                <w:rFonts w:cs="Arial"/>
                <w:color w:val="000000"/>
                <w:sz w:val="16"/>
                <w:szCs w:val="16"/>
              </w:rPr>
              <w:t>7%</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color w:val="000000"/>
                <w:sz w:val="16"/>
                <w:szCs w:val="16"/>
              </w:rPr>
            </w:pPr>
            <w:r w:rsidRPr="00063AC1">
              <w:rPr>
                <w:rFonts w:cs="Arial"/>
                <w:color w:val="000000"/>
                <w:sz w:val="16"/>
                <w:szCs w:val="16"/>
              </w:rPr>
              <w:t>11%</w:t>
            </w:r>
          </w:p>
        </w:tc>
        <w:tc>
          <w:tcPr>
            <w:tcW w:w="702" w:type="dxa"/>
            <w:tcBorders>
              <w:top w:val="single" w:sz="4" w:space="0" w:color="auto"/>
              <w:left w:val="single" w:sz="4" w:space="0" w:color="auto"/>
              <w:bottom w:val="single" w:sz="4" w:space="0" w:color="auto"/>
              <w:right w:val="single" w:sz="4" w:space="0" w:color="auto"/>
            </w:tcBorders>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11%</w:t>
            </w:r>
          </w:p>
        </w:tc>
      </w:tr>
      <w:tr w:rsidR="00E0002B" w:rsidRPr="00063AC1" w:rsidTr="000A6FFF">
        <w:trPr>
          <w:trHeight w:val="255"/>
        </w:trPr>
        <w:tc>
          <w:tcPr>
            <w:tcW w:w="2480" w:type="dxa"/>
            <w:tcBorders>
              <w:top w:val="nil"/>
              <w:left w:val="single" w:sz="4" w:space="0" w:color="auto"/>
              <w:bottom w:val="single" w:sz="4" w:space="0" w:color="auto"/>
              <w:right w:val="single" w:sz="4" w:space="0" w:color="auto"/>
            </w:tcBorders>
            <w:shd w:val="clear" w:color="auto" w:fill="auto"/>
            <w:vAlign w:val="center"/>
          </w:tcPr>
          <w:p w:rsidR="00E0002B" w:rsidRPr="00063AC1" w:rsidRDefault="00E0002B" w:rsidP="00E0002B">
            <w:pPr>
              <w:spacing w:after="0" w:line="240" w:lineRule="auto"/>
              <w:ind w:firstLine="67"/>
              <w:rPr>
                <w:rFonts w:eastAsia="Times New Roman" w:cs="Arial"/>
                <w:color w:val="2E74B5"/>
                <w:sz w:val="18"/>
                <w:szCs w:val="18"/>
                <w:lang w:eastAsia="es-ES"/>
              </w:rPr>
            </w:pPr>
            <w:r w:rsidRPr="00063AC1">
              <w:rPr>
                <w:rFonts w:cs="Arial"/>
                <w:color w:val="2E74B5"/>
                <w:sz w:val="18"/>
                <w:szCs w:val="18"/>
              </w:rPr>
              <w:t>Otro tipo</w:t>
            </w:r>
          </w:p>
        </w:tc>
        <w:tc>
          <w:tcPr>
            <w:tcW w:w="702" w:type="dxa"/>
            <w:tcBorders>
              <w:top w:val="single" w:sz="4" w:space="0" w:color="auto"/>
              <w:left w:val="nil"/>
              <w:bottom w:val="single" w:sz="4" w:space="0" w:color="auto"/>
              <w:right w:val="single" w:sz="4" w:space="0" w:color="auto"/>
            </w:tcBorders>
            <w:vAlign w:val="center"/>
          </w:tcPr>
          <w:p w:rsidR="00E0002B" w:rsidRPr="00063AC1" w:rsidRDefault="00E0002B" w:rsidP="00E0002B">
            <w:pPr>
              <w:spacing w:after="0" w:line="240" w:lineRule="auto"/>
              <w:jc w:val="right"/>
              <w:rPr>
                <w:rFonts w:cs="Arial"/>
                <w:sz w:val="16"/>
                <w:szCs w:val="16"/>
              </w:rPr>
            </w:pPr>
            <w:r w:rsidRPr="00063AC1">
              <w:rPr>
                <w:rFonts w:cs="Arial"/>
                <w:sz w:val="16"/>
                <w:szCs w:val="16"/>
              </w:rPr>
              <w:t>7%</w:t>
            </w:r>
          </w:p>
        </w:tc>
        <w:tc>
          <w:tcPr>
            <w:tcW w:w="702" w:type="dxa"/>
            <w:tcBorders>
              <w:top w:val="single" w:sz="4" w:space="0" w:color="auto"/>
              <w:left w:val="single" w:sz="4" w:space="0" w:color="auto"/>
              <w:bottom w:val="single" w:sz="4" w:space="0" w:color="auto"/>
              <w:right w:val="single" w:sz="4" w:space="0" w:color="auto"/>
            </w:tcBorders>
            <w:vAlign w:val="center"/>
          </w:tcPr>
          <w:p w:rsidR="00E0002B" w:rsidRPr="00063AC1" w:rsidRDefault="00E0002B" w:rsidP="00E0002B">
            <w:pPr>
              <w:spacing w:after="0" w:line="240" w:lineRule="auto"/>
              <w:jc w:val="right"/>
              <w:rPr>
                <w:rFonts w:cs="Arial"/>
                <w:sz w:val="16"/>
                <w:szCs w:val="16"/>
              </w:rPr>
            </w:pPr>
            <w:r w:rsidRPr="00063AC1">
              <w:rPr>
                <w:rFonts w:cs="Arial"/>
                <w:sz w:val="16"/>
                <w:szCs w:val="16"/>
              </w:rPr>
              <w:t>7%</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eastAsia="Times New Roman" w:cs="Arial"/>
                <w:sz w:val="16"/>
                <w:szCs w:val="16"/>
                <w:lang w:eastAsia="es-ES"/>
              </w:rPr>
            </w:pPr>
            <w:r w:rsidRPr="00063AC1">
              <w:rPr>
                <w:rFonts w:cs="Arial"/>
                <w:color w:val="000000"/>
                <w:sz w:val="16"/>
                <w:szCs w:val="16"/>
              </w:rPr>
              <w:t>6%</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eastAsia="Times New Roman" w:cs="Arial"/>
                <w:sz w:val="16"/>
                <w:szCs w:val="16"/>
                <w:lang w:eastAsia="es-ES"/>
              </w:rPr>
            </w:pPr>
            <w:r w:rsidRPr="00063AC1">
              <w:rPr>
                <w:rFonts w:cs="Arial"/>
                <w:color w:val="000000"/>
                <w:sz w:val="16"/>
                <w:szCs w:val="16"/>
              </w:rPr>
              <w:t>6%</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eastAsia="Times New Roman" w:cs="Arial"/>
                <w:sz w:val="16"/>
                <w:szCs w:val="16"/>
                <w:lang w:eastAsia="es-ES"/>
              </w:rPr>
            </w:pPr>
            <w:r w:rsidRPr="00063AC1">
              <w:rPr>
                <w:rFonts w:cs="Arial"/>
                <w:color w:val="000000"/>
                <w:sz w:val="16"/>
                <w:szCs w:val="16"/>
              </w:rPr>
              <w:t>8%</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eastAsia="Times New Roman" w:cs="Arial"/>
                <w:sz w:val="16"/>
                <w:szCs w:val="16"/>
                <w:lang w:eastAsia="es-ES"/>
              </w:rPr>
            </w:pPr>
            <w:r w:rsidRPr="00063AC1">
              <w:rPr>
                <w:rFonts w:cs="Arial"/>
                <w:color w:val="000000"/>
                <w:sz w:val="16"/>
                <w:szCs w:val="16"/>
              </w:rPr>
              <w:t>13%</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eastAsia="Times New Roman" w:cs="Arial"/>
                <w:sz w:val="16"/>
                <w:szCs w:val="16"/>
                <w:lang w:eastAsia="es-ES"/>
              </w:rPr>
            </w:pPr>
            <w:r w:rsidRPr="00063AC1">
              <w:rPr>
                <w:rFonts w:cs="Arial"/>
                <w:color w:val="000000"/>
                <w:sz w:val="16"/>
                <w:szCs w:val="16"/>
              </w:rPr>
              <w:t>17%</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eastAsia="Times New Roman" w:cs="Arial"/>
                <w:sz w:val="16"/>
                <w:szCs w:val="16"/>
                <w:lang w:eastAsia="es-ES"/>
              </w:rPr>
            </w:pPr>
            <w:r w:rsidRPr="00063AC1">
              <w:rPr>
                <w:rFonts w:cs="Arial"/>
                <w:color w:val="000000"/>
                <w:sz w:val="16"/>
                <w:szCs w:val="16"/>
              </w:rPr>
              <w:t>5%</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eastAsia="Times New Roman" w:cs="Arial"/>
                <w:sz w:val="16"/>
                <w:szCs w:val="16"/>
                <w:lang w:eastAsia="es-ES"/>
              </w:rPr>
            </w:pPr>
            <w:r w:rsidRPr="00063AC1">
              <w:rPr>
                <w:rFonts w:cs="Arial"/>
                <w:color w:val="000000"/>
                <w:sz w:val="16"/>
                <w:szCs w:val="16"/>
              </w:rPr>
              <w:t>6%</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02B" w:rsidRPr="00063AC1" w:rsidRDefault="00E0002B" w:rsidP="00E0002B">
            <w:pPr>
              <w:spacing w:after="0" w:line="240" w:lineRule="auto"/>
              <w:jc w:val="right"/>
              <w:rPr>
                <w:rFonts w:cs="Arial"/>
                <w:color w:val="000000"/>
                <w:sz w:val="16"/>
                <w:szCs w:val="16"/>
              </w:rPr>
            </w:pPr>
            <w:r w:rsidRPr="00063AC1">
              <w:rPr>
                <w:rFonts w:cs="Arial"/>
                <w:color w:val="000000"/>
                <w:sz w:val="16"/>
                <w:szCs w:val="16"/>
              </w:rPr>
              <w:t>6%</w:t>
            </w:r>
          </w:p>
        </w:tc>
        <w:tc>
          <w:tcPr>
            <w:tcW w:w="702" w:type="dxa"/>
            <w:tcBorders>
              <w:top w:val="single" w:sz="4" w:space="0" w:color="auto"/>
              <w:left w:val="single" w:sz="4" w:space="0" w:color="auto"/>
              <w:bottom w:val="single" w:sz="4" w:space="0" w:color="auto"/>
              <w:right w:val="single" w:sz="4" w:space="0" w:color="auto"/>
            </w:tcBorders>
            <w:vAlign w:val="center"/>
          </w:tcPr>
          <w:p w:rsidR="00E0002B" w:rsidRPr="00E0002B" w:rsidRDefault="00E0002B" w:rsidP="00E0002B">
            <w:pPr>
              <w:spacing w:after="0" w:line="240" w:lineRule="auto"/>
              <w:jc w:val="right"/>
              <w:rPr>
                <w:rFonts w:cs="Arial"/>
                <w:sz w:val="16"/>
                <w:szCs w:val="16"/>
              </w:rPr>
            </w:pPr>
            <w:r w:rsidRPr="00E0002B">
              <w:rPr>
                <w:rFonts w:cs="Arial"/>
                <w:sz w:val="16"/>
                <w:szCs w:val="16"/>
              </w:rPr>
              <w:t>5%</w:t>
            </w:r>
          </w:p>
        </w:tc>
      </w:tr>
      <w:tr w:rsidR="00E0002B" w:rsidRPr="00063AC1" w:rsidTr="000A6FFF">
        <w:trPr>
          <w:trHeight w:val="255"/>
        </w:trPr>
        <w:tc>
          <w:tcPr>
            <w:tcW w:w="2480" w:type="dxa"/>
            <w:tcBorders>
              <w:top w:val="nil"/>
              <w:left w:val="single" w:sz="4" w:space="0" w:color="auto"/>
              <w:bottom w:val="single" w:sz="4" w:space="0" w:color="auto"/>
              <w:right w:val="single" w:sz="4" w:space="0" w:color="auto"/>
            </w:tcBorders>
            <w:shd w:val="clear" w:color="auto" w:fill="F0F0F0"/>
            <w:vAlign w:val="center"/>
            <w:hideMark/>
          </w:tcPr>
          <w:p w:rsidR="00E0002B" w:rsidRPr="00063AC1" w:rsidRDefault="00E0002B" w:rsidP="00E0002B">
            <w:pPr>
              <w:spacing w:after="0" w:line="240" w:lineRule="auto"/>
              <w:ind w:firstLine="67"/>
              <w:rPr>
                <w:rFonts w:eastAsia="Times New Roman" w:cs="Arial"/>
                <w:b/>
                <w:bCs/>
                <w:color w:val="2E74B5"/>
                <w:sz w:val="18"/>
                <w:szCs w:val="18"/>
                <w:lang w:eastAsia="es-ES"/>
              </w:rPr>
            </w:pPr>
            <w:r w:rsidRPr="00063AC1">
              <w:rPr>
                <w:rFonts w:eastAsia="Times New Roman" w:cs="Arial"/>
                <w:b/>
                <w:bCs/>
                <w:color w:val="2E74B5"/>
                <w:sz w:val="18"/>
                <w:szCs w:val="18"/>
                <w:lang w:eastAsia="es-ES"/>
              </w:rPr>
              <w:t>Total</w:t>
            </w:r>
          </w:p>
        </w:tc>
        <w:tc>
          <w:tcPr>
            <w:tcW w:w="702" w:type="dxa"/>
            <w:tcBorders>
              <w:top w:val="single" w:sz="4" w:space="0" w:color="auto"/>
              <w:left w:val="nil"/>
              <w:bottom w:val="single" w:sz="4" w:space="0" w:color="auto"/>
              <w:right w:val="single" w:sz="4" w:space="0" w:color="auto"/>
            </w:tcBorders>
            <w:shd w:val="clear" w:color="auto" w:fill="F0F0F0"/>
            <w:vAlign w:val="center"/>
          </w:tcPr>
          <w:p w:rsidR="00E0002B" w:rsidRPr="00063AC1" w:rsidRDefault="00E0002B" w:rsidP="00E0002B">
            <w:pPr>
              <w:spacing w:after="0" w:line="240" w:lineRule="auto"/>
              <w:jc w:val="right"/>
              <w:rPr>
                <w:rFonts w:cs="Arial"/>
                <w:b/>
                <w:bCs/>
                <w:color w:val="003366"/>
                <w:sz w:val="16"/>
                <w:szCs w:val="16"/>
              </w:rPr>
            </w:pPr>
            <w:r w:rsidRPr="00063AC1">
              <w:rPr>
                <w:rFonts w:cs="Arial"/>
                <w:b/>
                <w:bCs/>
                <w:color w:val="003366"/>
                <w:sz w:val="16"/>
                <w:szCs w:val="16"/>
              </w:rPr>
              <w:t>100%</w:t>
            </w:r>
          </w:p>
        </w:tc>
        <w:tc>
          <w:tcPr>
            <w:tcW w:w="702" w:type="dxa"/>
            <w:tcBorders>
              <w:top w:val="single" w:sz="4" w:space="0" w:color="auto"/>
              <w:left w:val="single" w:sz="4" w:space="0" w:color="auto"/>
              <w:bottom w:val="single" w:sz="4" w:space="0" w:color="auto"/>
              <w:right w:val="single" w:sz="4" w:space="0" w:color="auto"/>
            </w:tcBorders>
            <w:shd w:val="clear" w:color="auto" w:fill="F0F0F0"/>
            <w:vAlign w:val="center"/>
          </w:tcPr>
          <w:p w:rsidR="00E0002B" w:rsidRPr="00063AC1" w:rsidRDefault="00E0002B" w:rsidP="00E0002B">
            <w:pPr>
              <w:spacing w:after="0" w:line="240" w:lineRule="auto"/>
              <w:jc w:val="right"/>
              <w:rPr>
                <w:rFonts w:cs="Arial"/>
                <w:b/>
                <w:bCs/>
                <w:color w:val="003366"/>
                <w:sz w:val="16"/>
                <w:szCs w:val="16"/>
              </w:rPr>
            </w:pPr>
            <w:r w:rsidRPr="00063AC1">
              <w:rPr>
                <w:rFonts w:cs="Arial"/>
                <w:b/>
                <w:bCs/>
                <w:color w:val="003366"/>
                <w:sz w:val="16"/>
                <w:szCs w:val="16"/>
              </w:rPr>
              <w:t>100%</w:t>
            </w:r>
          </w:p>
        </w:tc>
        <w:tc>
          <w:tcPr>
            <w:tcW w:w="702" w:type="dxa"/>
            <w:tcBorders>
              <w:top w:val="single" w:sz="4" w:space="0" w:color="auto"/>
              <w:left w:val="single" w:sz="4" w:space="0" w:color="auto"/>
              <w:bottom w:val="single" w:sz="4" w:space="0" w:color="auto"/>
              <w:right w:val="single" w:sz="4" w:space="0" w:color="auto"/>
            </w:tcBorders>
            <w:shd w:val="clear" w:color="auto" w:fill="F0F0F0"/>
            <w:noWrap/>
            <w:vAlign w:val="center"/>
          </w:tcPr>
          <w:p w:rsidR="00E0002B" w:rsidRPr="00063AC1" w:rsidRDefault="00E0002B" w:rsidP="00E0002B">
            <w:pPr>
              <w:spacing w:after="0" w:line="240" w:lineRule="auto"/>
              <w:ind w:firstLine="67"/>
              <w:jc w:val="right"/>
              <w:rPr>
                <w:rFonts w:eastAsia="Times New Roman" w:cs="Arial"/>
                <w:b/>
                <w:bCs/>
                <w:color w:val="2E74B5"/>
                <w:sz w:val="16"/>
                <w:szCs w:val="16"/>
                <w:lang w:eastAsia="es-ES"/>
              </w:rPr>
            </w:pPr>
            <w:r w:rsidRPr="00063AC1">
              <w:rPr>
                <w:rFonts w:eastAsia="Times New Roman" w:cs="Arial"/>
                <w:b/>
                <w:bCs/>
                <w:color w:val="2E74B5"/>
                <w:sz w:val="16"/>
                <w:szCs w:val="16"/>
                <w:lang w:eastAsia="es-ES"/>
              </w:rPr>
              <w:t>100%</w:t>
            </w:r>
          </w:p>
        </w:tc>
        <w:tc>
          <w:tcPr>
            <w:tcW w:w="702" w:type="dxa"/>
            <w:tcBorders>
              <w:top w:val="single" w:sz="4" w:space="0" w:color="auto"/>
              <w:left w:val="single" w:sz="4" w:space="0" w:color="auto"/>
              <w:bottom w:val="single" w:sz="4" w:space="0" w:color="auto"/>
              <w:right w:val="single" w:sz="4" w:space="0" w:color="auto"/>
            </w:tcBorders>
            <w:shd w:val="clear" w:color="auto" w:fill="F0F0F0"/>
            <w:noWrap/>
            <w:vAlign w:val="center"/>
          </w:tcPr>
          <w:p w:rsidR="00E0002B" w:rsidRPr="00063AC1" w:rsidRDefault="00E0002B" w:rsidP="00E0002B">
            <w:pPr>
              <w:spacing w:after="0" w:line="240" w:lineRule="auto"/>
              <w:ind w:firstLine="67"/>
              <w:jc w:val="right"/>
              <w:rPr>
                <w:rFonts w:eastAsia="Times New Roman" w:cs="Arial"/>
                <w:b/>
                <w:bCs/>
                <w:color w:val="2E74B5"/>
                <w:sz w:val="16"/>
                <w:szCs w:val="16"/>
                <w:lang w:eastAsia="es-ES"/>
              </w:rPr>
            </w:pPr>
            <w:r w:rsidRPr="00063AC1">
              <w:rPr>
                <w:rFonts w:eastAsia="Times New Roman" w:cs="Arial"/>
                <w:b/>
                <w:bCs/>
                <w:color w:val="2E74B5"/>
                <w:sz w:val="16"/>
                <w:szCs w:val="16"/>
                <w:lang w:eastAsia="es-ES"/>
              </w:rPr>
              <w:t>100%</w:t>
            </w:r>
          </w:p>
        </w:tc>
        <w:tc>
          <w:tcPr>
            <w:tcW w:w="702" w:type="dxa"/>
            <w:tcBorders>
              <w:top w:val="single" w:sz="4" w:space="0" w:color="auto"/>
              <w:left w:val="single" w:sz="4" w:space="0" w:color="auto"/>
              <w:bottom w:val="single" w:sz="4" w:space="0" w:color="auto"/>
              <w:right w:val="single" w:sz="4" w:space="0" w:color="auto"/>
            </w:tcBorders>
            <w:shd w:val="clear" w:color="auto" w:fill="F0F0F0"/>
            <w:noWrap/>
            <w:vAlign w:val="center"/>
          </w:tcPr>
          <w:p w:rsidR="00E0002B" w:rsidRPr="00063AC1" w:rsidRDefault="00E0002B" w:rsidP="00E0002B">
            <w:pPr>
              <w:spacing w:after="0" w:line="240" w:lineRule="auto"/>
              <w:ind w:firstLine="67"/>
              <w:jc w:val="right"/>
              <w:rPr>
                <w:rFonts w:eastAsia="Times New Roman" w:cs="Arial"/>
                <w:b/>
                <w:bCs/>
                <w:color w:val="2E74B5"/>
                <w:sz w:val="16"/>
                <w:szCs w:val="16"/>
                <w:lang w:eastAsia="es-ES"/>
              </w:rPr>
            </w:pPr>
            <w:r w:rsidRPr="00063AC1">
              <w:rPr>
                <w:rFonts w:eastAsia="Times New Roman" w:cs="Arial"/>
                <w:b/>
                <w:bCs/>
                <w:color w:val="2E74B5"/>
                <w:sz w:val="16"/>
                <w:szCs w:val="16"/>
                <w:lang w:eastAsia="es-ES"/>
              </w:rPr>
              <w:t>100%</w:t>
            </w:r>
          </w:p>
        </w:tc>
        <w:tc>
          <w:tcPr>
            <w:tcW w:w="702" w:type="dxa"/>
            <w:tcBorders>
              <w:top w:val="single" w:sz="4" w:space="0" w:color="auto"/>
              <w:left w:val="single" w:sz="4" w:space="0" w:color="auto"/>
              <w:bottom w:val="single" w:sz="4" w:space="0" w:color="auto"/>
              <w:right w:val="single" w:sz="4" w:space="0" w:color="auto"/>
            </w:tcBorders>
            <w:shd w:val="clear" w:color="auto" w:fill="F0F0F0"/>
            <w:noWrap/>
            <w:vAlign w:val="center"/>
          </w:tcPr>
          <w:p w:rsidR="00E0002B" w:rsidRPr="00063AC1" w:rsidRDefault="00E0002B" w:rsidP="00E0002B">
            <w:pPr>
              <w:spacing w:after="0" w:line="240" w:lineRule="auto"/>
              <w:ind w:firstLine="67"/>
              <w:jc w:val="right"/>
              <w:rPr>
                <w:rFonts w:eastAsia="Times New Roman" w:cs="Arial"/>
                <w:b/>
                <w:bCs/>
                <w:color w:val="2E74B5"/>
                <w:sz w:val="16"/>
                <w:szCs w:val="16"/>
                <w:lang w:eastAsia="es-ES"/>
              </w:rPr>
            </w:pPr>
            <w:r w:rsidRPr="00063AC1">
              <w:rPr>
                <w:rFonts w:eastAsia="Times New Roman" w:cs="Arial"/>
                <w:b/>
                <w:bCs/>
                <w:color w:val="2E74B5"/>
                <w:sz w:val="16"/>
                <w:szCs w:val="16"/>
                <w:lang w:eastAsia="es-ES"/>
              </w:rPr>
              <w:t>100%</w:t>
            </w:r>
          </w:p>
        </w:tc>
        <w:tc>
          <w:tcPr>
            <w:tcW w:w="702" w:type="dxa"/>
            <w:tcBorders>
              <w:top w:val="single" w:sz="4" w:space="0" w:color="auto"/>
              <w:left w:val="single" w:sz="4" w:space="0" w:color="auto"/>
              <w:bottom w:val="single" w:sz="4" w:space="0" w:color="auto"/>
              <w:right w:val="single" w:sz="4" w:space="0" w:color="auto"/>
            </w:tcBorders>
            <w:shd w:val="clear" w:color="auto" w:fill="F0F0F0"/>
            <w:noWrap/>
            <w:vAlign w:val="center"/>
          </w:tcPr>
          <w:p w:rsidR="00E0002B" w:rsidRPr="00063AC1" w:rsidRDefault="00E0002B" w:rsidP="00E0002B">
            <w:pPr>
              <w:spacing w:after="0" w:line="240" w:lineRule="auto"/>
              <w:ind w:firstLine="67"/>
              <w:jc w:val="right"/>
              <w:rPr>
                <w:rFonts w:eastAsia="Times New Roman" w:cs="Arial"/>
                <w:b/>
                <w:bCs/>
                <w:color w:val="2E74B5"/>
                <w:sz w:val="16"/>
                <w:szCs w:val="16"/>
                <w:lang w:eastAsia="es-ES"/>
              </w:rPr>
            </w:pPr>
            <w:r w:rsidRPr="00063AC1">
              <w:rPr>
                <w:rFonts w:eastAsia="Times New Roman" w:cs="Arial"/>
                <w:b/>
                <w:bCs/>
                <w:color w:val="2E74B5"/>
                <w:sz w:val="16"/>
                <w:szCs w:val="16"/>
                <w:lang w:eastAsia="es-ES"/>
              </w:rPr>
              <w:t>100%</w:t>
            </w:r>
          </w:p>
        </w:tc>
        <w:tc>
          <w:tcPr>
            <w:tcW w:w="702" w:type="dxa"/>
            <w:tcBorders>
              <w:top w:val="single" w:sz="4" w:space="0" w:color="auto"/>
              <w:left w:val="single" w:sz="4" w:space="0" w:color="auto"/>
              <w:bottom w:val="single" w:sz="4" w:space="0" w:color="auto"/>
              <w:right w:val="single" w:sz="4" w:space="0" w:color="auto"/>
            </w:tcBorders>
            <w:shd w:val="clear" w:color="auto" w:fill="F0F0F0"/>
            <w:noWrap/>
            <w:vAlign w:val="center"/>
          </w:tcPr>
          <w:p w:rsidR="00E0002B" w:rsidRPr="00063AC1" w:rsidRDefault="00E0002B" w:rsidP="00E0002B">
            <w:pPr>
              <w:spacing w:after="0" w:line="240" w:lineRule="auto"/>
              <w:ind w:firstLine="67"/>
              <w:jc w:val="right"/>
              <w:rPr>
                <w:rFonts w:eastAsia="Times New Roman" w:cs="Arial"/>
                <w:b/>
                <w:bCs/>
                <w:color w:val="2E74B5"/>
                <w:sz w:val="16"/>
                <w:szCs w:val="16"/>
                <w:lang w:eastAsia="es-ES"/>
              </w:rPr>
            </w:pPr>
            <w:r w:rsidRPr="00063AC1">
              <w:rPr>
                <w:rFonts w:eastAsia="Times New Roman" w:cs="Arial"/>
                <w:b/>
                <w:bCs/>
                <w:color w:val="2E74B5"/>
                <w:sz w:val="16"/>
                <w:szCs w:val="16"/>
                <w:lang w:eastAsia="es-ES"/>
              </w:rPr>
              <w:t>100%</w:t>
            </w:r>
          </w:p>
        </w:tc>
        <w:tc>
          <w:tcPr>
            <w:tcW w:w="702" w:type="dxa"/>
            <w:tcBorders>
              <w:top w:val="single" w:sz="4" w:space="0" w:color="auto"/>
              <w:left w:val="single" w:sz="4" w:space="0" w:color="auto"/>
              <w:bottom w:val="single" w:sz="4" w:space="0" w:color="auto"/>
              <w:right w:val="single" w:sz="4" w:space="0" w:color="auto"/>
            </w:tcBorders>
            <w:shd w:val="clear" w:color="auto" w:fill="F0F0F0"/>
            <w:noWrap/>
            <w:vAlign w:val="center"/>
          </w:tcPr>
          <w:p w:rsidR="00E0002B" w:rsidRPr="00063AC1" w:rsidRDefault="00E0002B" w:rsidP="00E0002B">
            <w:pPr>
              <w:spacing w:after="0" w:line="240" w:lineRule="auto"/>
              <w:ind w:firstLine="67"/>
              <w:jc w:val="right"/>
              <w:rPr>
                <w:rFonts w:eastAsia="Times New Roman" w:cs="Arial"/>
                <w:b/>
                <w:bCs/>
                <w:color w:val="2E74B5"/>
                <w:sz w:val="16"/>
                <w:szCs w:val="16"/>
                <w:lang w:eastAsia="es-ES"/>
              </w:rPr>
            </w:pPr>
            <w:r w:rsidRPr="00063AC1">
              <w:rPr>
                <w:rFonts w:eastAsia="Times New Roman" w:cs="Arial"/>
                <w:b/>
                <w:bCs/>
                <w:color w:val="2E74B5"/>
                <w:sz w:val="16"/>
                <w:szCs w:val="16"/>
                <w:lang w:eastAsia="es-ES"/>
              </w:rPr>
              <w:t>100%</w:t>
            </w:r>
          </w:p>
        </w:tc>
        <w:tc>
          <w:tcPr>
            <w:tcW w:w="702" w:type="dxa"/>
            <w:tcBorders>
              <w:top w:val="single" w:sz="4" w:space="0" w:color="auto"/>
              <w:left w:val="single" w:sz="4" w:space="0" w:color="auto"/>
              <w:bottom w:val="single" w:sz="4" w:space="0" w:color="auto"/>
              <w:right w:val="single" w:sz="4" w:space="0" w:color="auto"/>
            </w:tcBorders>
            <w:shd w:val="clear" w:color="auto" w:fill="F0F0F0"/>
            <w:noWrap/>
            <w:vAlign w:val="center"/>
          </w:tcPr>
          <w:p w:rsidR="00E0002B" w:rsidRPr="00063AC1" w:rsidRDefault="00E0002B" w:rsidP="00E0002B">
            <w:pPr>
              <w:spacing w:after="0" w:line="240" w:lineRule="auto"/>
              <w:ind w:firstLine="67"/>
              <w:jc w:val="right"/>
              <w:rPr>
                <w:rFonts w:eastAsia="Times New Roman" w:cs="Arial"/>
                <w:b/>
                <w:bCs/>
                <w:color w:val="2E74B5"/>
                <w:sz w:val="16"/>
                <w:szCs w:val="16"/>
                <w:lang w:eastAsia="es-ES"/>
              </w:rPr>
            </w:pPr>
            <w:r w:rsidRPr="00063AC1">
              <w:rPr>
                <w:rFonts w:eastAsia="Times New Roman" w:cs="Arial"/>
                <w:b/>
                <w:bCs/>
                <w:color w:val="2E74B5"/>
                <w:sz w:val="16"/>
                <w:szCs w:val="16"/>
                <w:lang w:eastAsia="es-ES"/>
              </w:rPr>
              <w:t>100%</w:t>
            </w:r>
          </w:p>
        </w:tc>
        <w:tc>
          <w:tcPr>
            <w:tcW w:w="702" w:type="dxa"/>
            <w:tcBorders>
              <w:top w:val="single" w:sz="4" w:space="0" w:color="auto"/>
              <w:left w:val="single" w:sz="4" w:space="0" w:color="auto"/>
              <w:bottom w:val="single" w:sz="4" w:space="0" w:color="auto"/>
              <w:right w:val="single" w:sz="4" w:space="0" w:color="auto"/>
            </w:tcBorders>
            <w:shd w:val="clear" w:color="auto" w:fill="F0F0F0"/>
            <w:vAlign w:val="center"/>
          </w:tcPr>
          <w:p w:rsidR="00E0002B" w:rsidRPr="00E0002B" w:rsidRDefault="00E0002B" w:rsidP="00E0002B">
            <w:pPr>
              <w:spacing w:after="0" w:line="240" w:lineRule="auto"/>
              <w:jc w:val="right"/>
              <w:rPr>
                <w:rFonts w:cs="Arial"/>
                <w:b/>
                <w:bCs/>
                <w:color w:val="003366"/>
                <w:sz w:val="16"/>
                <w:szCs w:val="16"/>
              </w:rPr>
            </w:pPr>
            <w:r w:rsidRPr="00E0002B">
              <w:rPr>
                <w:rFonts w:cs="Arial"/>
                <w:b/>
                <w:bCs/>
                <w:color w:val="003366"/>
                <w:sz w:val="16"/>
                <w:szCs w:val="16"/>
              </w:rPr>
              <w:t>100%</w:t>
            </w:r>
          </w:p>
        </w:tc>
      </w:tr>
    </w:tbl>
    <w:p w:rsidR="006D6A3F" w:rsidRPr="006D6A3F" w:rsidRDefault="006D6A3F" w:rsidP="00033FC6">
      <w:pPr>
        <w:pStyle w:val="Ttulo1"/>
        <w:keepLines w:val="0"/>
        <w:numPr>
          <w:ilvl w:val="0"/>
          <w:numId w:val="2"/>
        </w:numPr>
        <w:tabs>
          <w:tab w:val="left" w:pos="284"/>
        </w:tabs>
        <w:spacing w:before="0" w:line="240" w:lineRule="auto"/>
        <w:ind w:left="0" w:firstLine="0"/>
        <w:jc w:val="both"/>
        <w:rPr>
          <w:caps/>
        </w:rPr>
      </w:pPr>
      <w:bookmarkStart w:id="29" w:name="_Toc28852241"/>
      <w:r w:rsidRPr="006D6A3F">
        <w:rPr>
          <w:caps/>
        </w:rPr>
        <w:lastRenderedPageBreak/>
        <w:t xml:space="preserve">Fallecidos </w:t>
      </w:r>
      <w:r w:rsidR="000E0837">
        <w:rPr>
          <w:caps/>
        </w:rPr>
        <w:t xml:space="preserve">en accidentes </w:t>
      </w:r>
      <w:r w:rsidRPr="006D6A3F">
        <w:rPr>
          <w:caps/>
        </w:rPr>
        <w:t xml:space="preserve">en vías interurbanas según </w:t>
      </w:r>
      <w:r w:rsidR="000E0837">
        <w:rPr>
          <w:caps/>
        </w:rPr>
        <w:t>sexo</w:t>
      </w:r>
      <w:r w:rsidR="00ED1273">
        <w:rPr>
          <w:caps/>
        </w:rPr>
        <w:t>. 2009-2019</w:t>
      </w:r>
      <w:r w:rsidRPr="006D6A3F">
        <w:rPr>
          <w:caps/>
        </w:rPr>
        <w:t>.</w:t>
      </w:r>
      <w:bookmarkEnd w:id="2"/>
      <w:bookmarkEnd w:id="29"/>
    </w:p>
    <w:p w:rsidR="008C203D" w:rsidRPr="008C203D" w:rsidRDefault="008C203D" w:rsidP="008C203D"/>
    <w:p w:rsidR="000E0837" w:rsidRPr="00B0229F" w:rsidRDefault="000E0837" w:rsidP="000E0837">
      <w:pPr>
        <w:pStyle w:val="Encabezado"/>
        <w:tabs>
          <w:tab w:val="clear" w:pos="4252"/>
          <w:tab w:val="clear" w:pos="8504"/>
        </w:tabs>
        <w:jc w:val="both"/>
        <w:rPr>
          <w:rFonts w:cs="Arial"/>
          <w:color w:val="000000" w:themeColor="text1"/>
        </w:rPr>
      </w:pPr>
      <w:r w:rsidRPr="00B0229F">
        <w:rPr>
          <w:rFonts w:cs="Arial"/>
          <w:color w:val="000000" w:themeColor="text1"/>
        </w:rPr>
        <w:t>Por sexos se sigue observando un mayor peso del sexo masculino: la proporción de varones sobre el total fue en 201</w:t>
      </w:r>
      <w:r w:rsidR="00D91941" w:rsidRPr="00B0229F">
        <w:rPr>
          <w:rFonts w:cs="Arial"/>
          <w:color w:val="000000" w:themeColor="text1"/>
        </w:rPr>
        <w:t xml:space="preserve">9 </w:t>
      </w:r>
      <w:r w:rsidR="00D91941" w:rsidRPr="00A751C5">
        <w:rPr>
          <w:rFonts w:cs="Arial"/>
        </w:rPr>
        <w:t>del 81</w:t>
      </w:r>
      <w:r w:rsidRPr="00A751C5">
        <w:rPr>
          <w:rFonts w:cs="Arial"/>
        </w:rPr>
        <w:t>%.</w:t>
      </w:r>
    </w:p>
    <w:p w:rsidR="000E0837" w:rsidRPr="00A751C5" w:rsidRDefault="000E0837" w:rsidP="000E0837">
      <w:pPr>
        <w:pStyle w:val="Encabezado"/>
        <w:tabs>
          <w:tab w:val="clear" w:pos="4252"/>
          <w:tab w:val="clear" w:pos="8504"/>
        </w:tabs>
        <w:jc w:val="both"/>
        <w:rPr>
          <w:rFonts w:cs="Arial"/>
        </w:rPr>
      </w:pPr>
      <w:r w:rsidRPr="00A751C5">
        <w:rPr>
          <w:rFonts w:cs="Arial"/>
        </w:rPr>
        <w:t>E</w:t>
      </w:r>
      <w:r w:rsidR="00D91941" w:rsidRPr="00A751C5">
        <w:rPr>
          <w:rFonts w:cs="Arial"/>
        </w:rPr>
        <w:t>n e</w:t>
      </w:r>
      <w:r w:rsidRPr="00A751C5">
        <w:rPr>
          <w:rFonts w:cs="Arial"/>
        </w:rPr>
        <w:t>l número de fallecidos al comparar con el año anterior, 201</w:t>
      </w:r>
      <w:r w:rsidR="00D91941" w:rsidRPr="00A751C5">
        <w:rPr>
          <w:rFonts w:cs="Arial"/>
        </w:rPr>
        <w:t>8, ha hab</w:t>
      </w:r>
      <w:r w:rsidRPr="00A751C5">
        <w:rPr>
          <w:rFonts w:cs="Arial"/>
        </w:rPr>
        <w:t>ido un</w:t>
      </w:r>
      <w:r w:rsidR="00FF0F16" w:rsidRPr="00A751C5">
        <w:rPr>
          <w:rFonts w:cs="Arial"/>
        </w:rPr>
        <w:t xml:space="preserve">a disminución </w:t>
      </w:r>
      <w:r w:rsidR="00EB0228" w:rsidRPr="00A751C5">
        <w:rPr>
          <w:rFonts w:cs="Arial"/>
        </w:rPr>
        <w:t>en el</w:t>
      </w:r>
      <w:r w:rsidRPr="00A751C5">
        <w:rPr>
          <w:rFonts w:cs="Arial"/>
        </w:rPr>
        <w:t xml:space="preserve"> caso de los hombres </w:t>
      </w:r>
      <w:r w:rsidR="00C771AF" w:rsidRPr="00A751C5">
        <w:rPr>
          <w:rFonts w:cs="Arial"/>
        </w:rPr>
        <w:t xml:space="preserve">del </w:t>
      </w:r>
      <w:r w:rsidR="00A751C5" w:rsidRPr="00A751C5">
        <w:rPr>
          <w:rFonts w:cs="Arial"/>
        </w:rPr>
        <w:t>6,8</w:t>
      </w:r>
      <w:r w:rsidR="00EB0228" w:rsidRPr="00A751C5">
        <w:rPr>
          <w:rFonts w:cs="Arial"/>
        </w:rPr>
        <w:t xml:space="preserve">% y del </w:t>
      </w:r>
      <w:r w:rsidR="00B0229F" w:rsidRPr="00A751C5">
        <w:rPr>
          <w:rFonts w:cs="Arial"/>
        </w:rPr>
        <w:t>1</w:t>
      </w:r>
      <w:r w:rsidR="00A751C5" w:rsidRPr="00A751C5">
        <w:rPr>
          <w:rFonts w:cs="Arial"/>
        </w:rPr>
        <w:t>3,8</w:t>
      </w:r>
      <w:r w:rsidRPr="00A751C5">
        <w:rPr>
          <w:rFonts w:cs="Arial"/>
        </w:rPr>
        <w:t>% en las mujeres.</w:t>
      </w:r>
    </w:p>
    <w:p w:rsidR="00DE33F4" w:rsidRPr="00A751C5" w:rsidRDefault="00DE33F4" w:rsidP="000E0837">
      <w:pPr>
        <w:pStyle w:val="Encabezado"/>
        <w:tabs>
          <w:tab w:val="clear" w:pos="4252"/>
          <w:tab w:val="clear" w:pos="8504"/>
        </w:tabs>
        <w:jc w:val="both"/>
        <w:rPr>
          <w:rFonts w:cs="Arial"/>
          <w:b/>
        </w:rPr>
      </w:pPr>
    </w:p>
    <w:p w:rsidR="000E0837" w:rsidRDefault="000E0837" w:rsidP="000E0837">
      <w:pPr>
        <w:pStyle w:val="Descripcin"/>
        <w:rPr>
          <w:rFonts w:cs="Arial"/>
        </w:rPr>
      </w:pPr>
      <w:bookmarkStart w:id="30" w:name="_Toc28852219"/>
      <w:r>
        <w:t xml:space="preserve">Tabla </w:t>
      </w:r>
      <w:r w:rsidR="002759C5">
        <w:fldChar w:fldCharType="begin"/>
      </w:r>
      <w:r w:rsidR="002759C5">
        <w:instrText xml:space="preserve"> SEQ Tabla \* ARABIC </w:instrText>
      </w:r>
      <w:r w:rsidR="002759C5">
        <w:fldChar w:fldCharType="separate"/>
      </w:r>
      <w:r w:rsidR="00D775D9">
        <w:rPr>
          <w:noProof/>
        </w:rPr>
        <w:t>13</w:t>
      </w:r>
      <w:r w:rsidR="002759C5">
        <w:rPr>
          <w:noProof/>
        </w:rPr>
        <w:fldChar w:fldCharType="end"/>
      </w:r>
      <w:r>
        <w:t xml:space="preserve">. </w:t>
      </w:r>
      <w:r w:rsidRPr="000E0837">
        <w:rPr>
          <w:rFonts w:cs="Arial"/>
        </w:rPr>
        <w:t>Fallecidos en v</w:t>
      </w:r>
      <w:r w:rsidR="00CC29CD">
        <w:rPr>
          <w:rFonts w:cs="Arial"/>
        </w:rPr>
        <w:t>ías interurbanas según sexo, 2009</w:t>
      </w:r>
      <w:r>
        <w:rPr>
          <w:rFonts w:cs="Arial"/>
        </w:rPr>
        <w:t xml:space="preserve"> </w:t>
      </w:r>
      <w:r w:rsidR="00CC29CD">
        <w:rPr>
          <w:rFonts w:cs="Arial"/>
        </w:rPr>
        <w:t>–</w:t>
      </w:r>
      <w:r>
        <w:rPr>
          <w:rFonts w:cs="Arial"/>
        </w:rPr>
        <w:t xml:space="preserve"> 201</w:t>
      </w:r>
      <w:r w:rsidR="00CC29CD">
        <w:rPr>
          <w:rFonts w:cs="Arial"/>
        </w:rPr>
        <w:t xml:space="preserve">9 </w:t>
      </w:r>
      <w:r w:rsidR="00CC29CD" w:rsidRPr="00CC29CD">
        <w:rPr>
          <w:rFonts w:cs="Arial"/>
          <w:vertAlign w:val="superscript"/>
        </w:rPr>
        <w:t>(1)</w:t>
      </w:r>
      <w:bookmarkEnd w:id="30"/>
    </w:p>
    <w:tbl>
      <w:tblPr>
        <w:tblW w:w="8903" w:type="dxa"/>
        <w:tblInd w:w="70" w:type="dxa"/>
        <w:tblLayout w:type="fixed"/>
        <w:tblCellMar>
          <w:left w:w="70" w:type="dxa"/>
          <w:right w:w="70" w:type="dxa"/>
        </w:tblCellMar>
        <w:tblLook w:val="04A0" w:firstRow="1" w:lastRow="0" w:firstColumn="1" w:lastColumn="0" w:noHBand="0" w:noVBand="1"/>
      </w:tblPr>
      <w:tblGrid>
        <w:gridCol w:w="1360"/>
        <w:gridCol w:w="654"/>
        <w:gridCol w:w="639"/>
        <w:gridCol w:w="654"/>
        <w:gridCol w:w="654"/>
        <w:gridCol w:w="654"/>
        <w:gridCol w:w="654"/>
        <w:gridCol w:w="654"/>
        <w:gridCol w:w="682"/>
        <w:gridCol w:w="766"/>
        <w:gridCol w:w="766"/>
        <w:gridCol w:w="766"/>
      </w:tblGrid>
      <w:tr w:rsidR="00CC29CD" w:rsidRPr="00C771AF" w:rsidTr="00DA51EC">
        <w:trPr>
          <w:trHeight w:val="257"/>
        </w:trPr>
        <w:tc>
          <w:tcPr>
            <w:tcW w:w="1360" w:type="dxa"/>
            <w:tcBorders>
              <w:top w:val="single" w:sz="4" w:space="0" w:color="auto"/>
              <w:left w:val="single" w:sz="4" w:space="0" w:color="auto"/>
              <w:bottom w:val="single" w:sz="4" w:space="0" w:color="auto"/>
              <w:right w:val="single" w:sz="4" w:space="0" w:color="auto"/>
            </w:tcBorders>
            <w:shd w:val="clear" w:color="auto" w:fill="F0F0F0"/>
            <w:vAlign w:val="center"/>
            <w:hideMark/>
          </w:tcPr>
          <w:p w:rsidR="00CC29CD" w:rsidRPr="00C771AF" w:rsidRDefault="00CC29CD" w:rsidP="00DA51EC">
            <w:pPr>
              <w:spacing w:after="0" w:line="240" w:lineRule="auto"/>
              <w:rPr>
                <w:rFonts w:eastAsia="Times New Roman" w:cs="Arial"/>
                <w:b/>
                <w:bCs/>
                <w:color w:val="2E74B5"/>
                <w:sz w:val="18"/>
                <w:szCs w:val="18"/>
                <w:lang w:eastAsia="es-ES"/>
              </w:rPr>
            </w:pPr>
            <w:r w:rsidRPr="00C771AF">
              <w:rPr>
                <w:rFonts w:eastAsia="Times New Roman" w:cs="Arial"/>
                <w:b/>
                <w:bCs/>
                <w:color w:val="2E74B5"/>
                <w:sz w:val="18"/>
                <w:szCs w:val="18"/>
                <w:lang w:eastAsia="es-ES"/>
              </w:rPr>
              <w:t>Fallecidos (24h)</w:t>
            </w:r>
          </w:p>
        </w:tc>
        <w:tc>
          <w:tcPr>
            <w:tcW w:w="654" w:type="dxa"/>
            <w:tcBorders>
              <w:top w:val="single" w:sz="4" w:space="0" w:color="auto"/>
              <w:left w:val="nil"/>
              <w:bottom w:val="single" w:sz="4" w:space="0" w:color="auto"/>
              <w:right w:val="single" w:sz="4" w:space="0" w:color="auto"/>
            </w:tcBorders>
            <w:shd w:val="clear" w:color="000000" w:fill="F0F0F0"/>
            <w:vAlign w:val="center"/>
            <w:hideMark/>
          </w:tcPr>
          <w:p w:rsidR="00CC29CD" w:rsidRPr="00C771AF" w:rsidRDefault="00CC29CD" w:rsidP="00DA51EC">
            <w:pPr>
              <w:spacing w:after="0" w:line="240" w:lineRule="auto"/>
              <w:jc w:val="right"/>
              <w:rPr>
                <w:rFonts w:eastAsia="Times New Roman" w:cs="Arial"/>
                <w:b/>
                <w:bCs/>
                <w:color w:val="2E74B5"/>
                <w:sz w:val="18"/>
                <w:szCs w:val="18"/>
                <w:lang w:eastAsia="es-ES"/>
              </w:rPr>
            </w:pPr>
            <w:r>
              <w:rPr>
                <w:rFonts w:cs="Arial"/>
                <w:b/>
                <w:bCs/>
                <w:color w:val="2E74B5"/>
                <w:sz w:val="18"/>
                <w:szCs w:val="18"/>
              </w:rPr>
              <w:t>2009</w:t>
            </w:r>
          </w:p>
        </w:tc>
        <w:tc>
          <w:tcPr>
            <w:tcW w:w="639" w:type="dxa"/>
            <w:tcBorders>
              <w:top w:val="single" w:sz="4" w:space="0" w:color="auto"/>
              <w:left w:val="nil"/>
              <w:bottom w:val="single" w:sz="4" w:space="0" w:color="auto"/>
              <w:right w:val="single" w:sz="4" w:space="0" w:color="auto"/>
            </w:tcBorders>
            <w:shd w:val="clear" w:color="000000" w:fill="F0F0F0"/>
            <w:vAlign w:val="center"/>
            <w:hideMark/>
          </w:tcPr>
          <w:p w:rsidR="00CC29CD" w:rsidRPr="00C771AF" w:rsidRDefault="00CC29CD" w:rsidP="00DA51EC">
            <w:pPr>
              <w:spacing w:after="0" w:line="240" w:lineRule="auto"/>
              <w:jc w:val="right"/>
              <w:rPr>
                <w:rFonts w:eastAsia="Times New Roman" w:cs="Arial"/>
                <w:b/>
                <w:bCs/>
                <w:color w:val="2E74B5"/>
                <w:sz w:val="18"/>
                <w:szCs w:val="18"/>
                <w:lang w:eastAsia="es-ES"/>
              </w:rPr>
            </w:pPr>
            <w:r w:rsidRPr="00C771AF">
              <w:rPr>
                <w:rFonts w:cs="Arial"/>
                <w:b/>
                <w:bCs/>
                <w:color w:val="2E74B5"/>
                <w:sz w:val="18"/>
                <w:szCs w:val="18"/>
              </w:rPr>
              <w:t>201</w:t>
            </w:r>
            <w:r>
              <w:rPr>
                <w:rFonts w:cs="Arial"/>
                <w:b/>
                <w:bCs/>
                <w:color w:val="2E74B5"/>
                <w:sz w:val="18"/>
                <w:szCs w:val="18"/>
              </w:rPr>
              <w:t>0</w:t>
            </w:r>
          </w:p>
        </w:tc>
        <w:tc>
          <w:tcPr>
            <w:tcW w:w="654" w:type="dxa"/>
            <w:tcBorders>
              <w:top w:val="single" w:sz="4" w:space="0" w:color="auto"/>
              <w:left w:val="nil"/>
              <w:bottom w:val="single" w:sz="4" w:space="0" w:color="auto"/>
              <w:right w:val="single" w:sz="4" w:space="0" w:color="auto"/>
            </w:tcBorders>
            <w:shd w:val="clear" w:color="000000" w:fill="F0F0F0"/>
            <w:vAlign w:val="center"/>
            <w:hideMark/>
          </w:tcPr>
          <w:p w:rsidR="00CC29CD" w:rsidRPr="00C771AF" w:rsidRDefault="00CC29CD" w:rsidP="00DA51EC">
            <w:pPr>
              <w:spacing w:after="0" w:line="240" w:lineRule="auto"/>
              <w:jc w:val="right"/>
              <w:rPr>
                <w:rFonts w:eastAsia="Times New Roman" w:cs="Arial"/>
                <w:b/>
                <w:bCs/>
                <w:color w:val="2E74B5"/>
                <w:sz w:val="18"/>
                <w:szCs w:val="18"/>
                <w:lang w:eastAsia="es-ES"/>
              </w:rPr>
            </w:pPr>
            <w:r w:rsidRPr="00C771AF">
              <w:rPr>
                <w:rFonts w:cs="Arial"/>
                <w:b/>
                <w:bCs/>
                <w:color w:val="2E74B5"/>
                <w:sz w:val="18"/>
                <w:szCs w:val="18"/>
              </w:rPr>
              <w:t>2011</w:t>
            </w:r>
          </w:p>
        </w:tc>
        <w:tc>
          <w:tcPr>
            <w:tcW w:w="654" w:type="dxa"/>
            <w:tcBorders>
              <w:top w:val="single" w:sz="4" w:space="0" w:color="auto"/>
              <w:left w:val="nil"/>
              <w:bottom w:val="single" w:sz="4" w:space="0" w:color="auto"/>
              <w:right w:val="single" w:sz="4" w:space="0" w:color="auto"/>
            </w:tcBorders>
            <w:shd w:val="clear" w:color="000000" w:fill="F0F0F0"/>
            <w:vAlign w:val="center"/>
            <w:hideMark/>
          </w:tcPr>
          <w:p w:rsidR="00CC29CD" w:rsidRPr="00C771AF" w:rsidRDefault="00CC29CD" w:rsidP="00DA51EC">
            <w:pPr>
              <w:spacing w:after="0" w:line="240" w:lineRule="auto"/>
              <w:jc w:val="right"/>
              <w:rPr>
                <w:rFonts w:eastAsia="Times New Roman" w:cs="Arial"/>
                <w:b/>
                <w:bCs/>
                <w:color w:val="2E74B5"/>
                <w:sz w:val="18"/>
                <w:szCs w:val="18"/>
                <w:lang w:eastAsia="es-ES"/>
              </w:rPr>
            </w:pPr>
            <w:r w:rsidRPr="00C771AF">
              <w:rPr>
                <w:rFonts w:cs="Arial"/>
                <w:b/>
                <w:bCs/>
                <w:color w:val="2E74B5"/>
                <w:sz w:val="18"/>
                <w:szCs w:val="18"/>
              </w:rPr>
              <w:t>2012</w:t>
            </w:r>
          </w:p>
        </w:tc>
        <w:tc>
          <w:tcPr>
            <w:tcW w:w="654" w:type="dxa"/>
            <w:tcBorders>
              <w:top w:val="single" w:sz="4" w:space="0" w:color="auto"/>
              <w:left w:val="nil"/>
              <w:bottom w:val="single" w:sz="4" w:space="0" w:color="auto"/>
              <w:right w:val="single" w:sz="4" w:space="0" w:color="auto"/>
            </w:tcBorders>
            <w:shd w:val="clear" w:color="000000" w:fill="F0F0F0"/>
            <w:vAlign w:val="center"/>
            <w:hideMark/>
          </w:tcPr>
          <w:p w:rsidR="00CC29CD" w:rsidRPr="00C771AF" w:rsidRDefault="00CC29CD" w:rsidP="00DA51EC">
            <w:pPr>
              <w:spacing w:after="0" w:line="240" w:lineRule="auto"/>
              <w:jc w:val="right"/>
              <w:rPr>
                <w:rFonts w:eastAsia="Times New Roman" w:cs="Arial"/>
                <w:b/>
                <w:bCs/>
                <w:color w:val="2E74B5"/>
                <w:sz w:val="18"/>
                <w:szCs w:val="18"/>
                <w:lang w:eastAsia="es-ES"/>
              </w:rPr>
            </w:pPr>
            <w:r w:rsidRPr="00C771AF">
              <w:rPr>
                <w:rFonts w:cs="Arial"/>
                <w:b/>
                <w:bCs/>
                <w:color w:val="2E74B5"/>
                <w:sz w:val="18"/>
                <w:szCs w:val="18"/>
              </w:rPr>
              <w:t>2013</w:t>
            </w:r>
          </w:p>
        </w:tc>
        <w:tc>
          <w:tcPr>
            <w:tcW w:w="654" w:type="dxa"/>
            <w:tcBorders>
              <w:top w:val="single" w:sz="4" w:space="0" w:color="auto"/>
              <w:left w:val="nil"/>
              <w:bottom w:val="single" w:sz="4" w:space="0" w:color="auto"/>
              <w:right w:val="single" w:sz="4" w:space="0" w:color="auto"/>
            </w:tcBorders>
            <w:shd w:val="clear" w:color="000000" w:fill="F0F0F0"/>
            <w:vAlign w:val="center"/>
            <w:hideMark/>
          </w:tcPr>
          <w:p w:rsidR="00CC29CD" w:rsidRPr="00C771AF" w:rsidRDefault="00CC29CD" w:rsidP="00DA51EC">
            <w:pPr>
              <w:spacing w:after="0" w:line="240" w:lineRule="auto"/>
              <w:jc w:val="right"/>
              <w:rPr>
                <w:rFonts w:eastAsia="Times New Roman" w:cs="Arial"/>
                <w:b/>
                <w:bCs/>
                <w:color w:val="2E74B5"/>
                <w:sz w:val="18"/>
                <w:szCs w:val="18"/>
                <w:lang w:eastAsia="es-ES"/>
              </w:rPr>
            </w:pPr>
            <w:r w:rsidRPr="00C771AF">
              <w:rPr>
                <w:rFonts w:cs="Arial"/>
                <w:b/>
                <w:bCs/>
                <w:color w:val="2E74B5"/>
                <w:sz w:val="18"/>
                <w:szCs w:val="18"/>
              </w:rPr>
              <w:t>2014</w:t>
            </w:r>
          </w:p>
        </w:tc>
        <w:tc>
          <w:tcPr>
            <w:tcW w:w="654" w:type="dxa"/>
            <w:tcBorders>
              <w:top w:val="single" w:sz="4" w:space="0" w:color="auto"/>
              <w:left w:val="nil"/>
              <w:bottom w:val="single" w:sz="4" w:space="0" w:color="auto"/>
              <w:right w:val="single" w:sz="4" w:space="0" w:color="auto"/>
            </w:tcBorders>
            <w:shd w:val="clear" w:color="000000" w:fill="F0F0F0"/>
            <w:vAlign w:val="center"/>
            <w:hideMark/>
          </w:tcPr>
          <w:p w:rsidR="00CC29CD" w:rsidRPr="00C771AF" w:rsidRDefault="00CC29CD" w:rsidP="00DA51EC">
            <w:pPr>
              <w:spacing w:after="0" w:line="240" w:lineRule="auto"/>
              <w:jc w:val="right"/>
              <w:rPr>
                <w:rFonts w:eastAsia="Times New Roman" w:cs="Arial"/>
                <w:b/>
                <w:bCs/>
                <w:color w:val="2E74B5"/>
                <w:sz w:val="18"/>
                <w:szCs w:val="18"/>
                <w:lang w:eastAsia="es-ES"/>
              </w:rPr>
            </w:pPr>
            <w:r w:rsidRPr="00C771AF">
              <w:rPr>
                <w:rFonts w:cs="Arial"/>
                <w:b/>
                <w:bCs/>
                <w:color w:val="2E74B5"/>
                <w:sz w:val="18"/>
                <w:szCs w:val="18"/>
              </w:rPr>
              <w:t>2015</w:t>
            </w:r>
          </w:p>
        </w:tc>
        <w:tc>
          <w:tcPr>
            <w:tcW w:w="682" w:type="dxa"/>
            <w:tcBorders>
              <w:top w:val="single" w:sz="4" w:space="0" w:color="auto"/>
              <w:left w:val="single" w:sz="4" w:space="0" w:color="auto"/>
              <w:bottom w:val="single" w:sz="4" w:space="0" w:color="auto"/>
              <w:right w:val="single" w:sz="4" w:space="0" w:color="auto"/>
            </w:tcBorders>
            <w:shd w:val="clear" w:color="000000" w:fill="F0F0F0"/>
            <w:vAlign w:val="center"/>
          </w:tcPr>
          <w:p w:rsidR="00CC29CD" w:rsidRPr="00C771AF" w:rsidRDefault="00CC29CD" w:rsidP="00DA51EC">
            <w:pPr>
              <w:spacing w:after="0" w:line="240" w:lineRule="auto"/>
              <w:jc w:val="right"/>
              <w:rPr>
                <w:rFonts w:eastAsia="Times New Roman" w:cs="Arial"/>
                <w:b/>
                <w:bCs/>
                <w:color w:val="2E74B5"/>
                <w:sz w:val="18"/>
                <w:szCs w:val="18"/>
                <w:lang w:eastAsia="es-ES"/>
              </w:rPr>
            </w:pPr>
            <w:r w:rsidRPr="00C771AF">
              <w:rPr>
                <w:rFonts w:cs="Arial"/>
                <w:b/>
                <w:bCs/>
                <w:color w:val="2E74B5"/>
                <w:sz w:val="18"/>
                <w:szCs w:val="18"/>
              </w:rPr>
              <w:t>2016</w:t>
            </w:r>
          </w:p>
        </w:tc>
        <w:tc>
          <w:tcPr>
            <w:tcW w:w="766" w:type="dxa"/>
            <w:tcBorders>
              <w:top w:val="single" w:sz="4" w:space="0" w:color="auto"/>
              <w:left w:val="nil"/>
              <w:bottom w:val="single" w:sz="4" w:space="0" w:color="auto"/>
              <w:right w:val="single" w:sz="4" w:space="0" w:color="auto"/>
            </w:tcBorders>
            <w:shd w:val="clear" w:color="000000" w:fill="F0F0F0"/>
            <w:vAlign w:val="center"/>
          </w:tcPr>
          <w:p w:rsidR="00CC29CD" w:rsidRPr="00C771AF" w:rsidRDefault="00CC29CD" w:rsidP="00DA51EC">
            <w:pPr>
              <w:spacing w:after="0" w:line="240" w:lineRule="auto"/>
              <w:jc w:val="right"/>
              <w:rPr>
                <w:rFonts w:eastAsia="Times New Roman" w:cs="Arial"/>
                <w:b/>
                <w:bCs/>
                <w:color w:val="2E74B5"/>
                <w:sz w:val="18"/>
                <w:szCs w:val="18"/>
                <w:lang w:eastAsia="es-ES"/>
              </w:rPr>
            </w:pPr>
            <w:r w:rsidRPr="00C771AF">
              <w:rPr>
                <w:rFonts w:cs="Arial"/>
                <w:b/>
                <w:bCs/>
                <w:color w:val="2E74B5"/>
                <w:sz w:val="18"/>
                <w:szCs w:val="18"/>
              </w:rPr>
              <w:t>2017</w:t>
            </w:r>
          </w:p>
        </w:tc>
        <w:tc>
          <w:tcPr>
            <w:tcW w:w="766" w:type="dxa"/>
            <w:tcBorders>
              <w:top w:val="single" w:sz="4" w:space="0" w:color="auto"/>
              <w:left w:val="nil"/>
              <w:bottom w:val="single" w:sz="4" w:space="0" w:color="auto"/>
              <w:right w:val="single" w:sz="4" w:space="0" w:color="auto"/>
            </w:tcBorders>
            <w:shd w:val="clear" w:color="000000" w:fill="F0F0F0"/>
            <w:vAlign w:val="center"/>
          </w:tcPr>
          <w:p w:rsidR="00CC29CD" w:rsidRPr="00C771AF" w:rsidRDefault="00CC29CD" w:rsidP="00DA51EC">
            <w:pPr>
              <w:spacing w:after="0" w:line="240" w:lineRule="auto"/>
              <w:jc w:val="right"/>
              <w:rPr>
                <w:rFonts w:eastAsia="Times New Roman" w:cs="Arial"/>
                <w:b/>
                <w:bCs/>
                <w:color w:val="2E74B5"/>
                <w:sz w:val="18"/>
                <w:szCs w:val="18"/>
                <w:lang w:eastAsia="es-ES"/>
              </w:rPr>
            </w:pPr>
            <w:r w:rsidRPr="00C771AF">
              <w:rPr>
                <w:rFonts w:cs="Arial"/>
                <w:b/>
                <w:bCs/>
                <w:color w:val="2E74B5"/>
                <w:sz w:val="18"/>
                <w:szCs w:val="18"/>
              </w:rPr>
              <w:t>2018</w:t>
            </w:r>
          </w:p>
        </w:tc>
        <w:tc>
          <w:tcPr>
            <w:tcW w:w="766" w:type="dxa"/>
            <w:tcBorders>
              <w:top w:val="single" w:sz="4" w:space="0" w:color="auto"/>
              <w:left w:val="nil"/>
              <w:bottom w:val="single" w:sz="4" w:space="0" w:color="auto"/>
              <w:right w:val="single" w:sz="4" w:space="0" w:color="auto"/>
            </w:tcBorders>
            <w:shd w:val="clear" w:color="000000" w:fill="F0F0F0"/>
            <w:vAlign w:val="center"/>
          </w:tcPr>
          <w:p w:rsidR="00CC29CD" w:rsidRPr="00C771AF" w:rsidRDefault="00CC29CD" w:rsidP="00DA51EC">
            <w:pPr>
              <w:spacing w:after="0" w:line="240" w:lineRule="auto"/>
              <w:jc w:val="right"/>
              <w:rPr>
                <w:rFonts w:cs="Arial"/>
                <w:b/>
                <w:bCs/>
                <w:color w:val="2E74B5"/>
                <w:sz w:val="18"/>
                <w:szCs w:val="18"/>
              </w:rPr>
            </w:pPr>
            <w:r>
              <w:rPr>
                <w:rFonts w:cs="Arial"/>
                <w:b/>
                <w:bCs/>
                <w:color w:val="2E74B5"/>
                <w:sz w:val="18"/>
                <w:szCs w:val="18"/>
              </w:rPr>
              <w:t>2019</w:t>
            </w:r>
          </w:p>
        </w:tc>
      </w:tr>
      <w:tr w:rsidR="00A751C5" w:rsidRPr="00C771AF" w:rsidTr="00A751C5">
        <w:trPr>
          <w:trHeight w:val="255"/>
        </w:trPr>
        <w:tc>
          <w:tcPr>
            <w:tcW w:w="1360" w:type="dxa"/>
            <w:tcBorders>
              <w:top w:val="nil"/>
              <w:left w:val="single" w:sz="4" w:space="0" w:color="auto"/>
              <w:bottom w:val="single" w:sz="4" w:space="0" w:color="auto"/>
              <w:right w:val="single" w:sz="4" w:space="0" w:color="auto"/>
            </w:tcBorders>
            <w:shd w:val="clear" w:color="auto" w:fill="auto"/>
            <w:vAlign w:val="center"/>
          </w:tcPr>
          <w:p w:rsidR="00A751C5" w:rsidRPr="00C771AF" w:rsidRDefault="00A751C5" w:rsidP="00A751C5">
            <w:pPr>
              <w:spacing w:after="0" w:line="240" w:lineRule="auto"/>
              <w:rPr>
                <w:rFonts w:cs="Arial"/>
                <w:color w:val="25396E"/>
                <w:sz w:val="18"/>
                <w:szCs w:val="18"/>
              </w:rPr>
            </w:pPr>
            <w:r w:rsidRPr="00C771AF">
              <w:rPr>
                <w:rFonts w:cs="Arial"/>
                <w:color w:val="2E74B5"/>
                <w:sz w:val="16"/>
                <w:szCs w:val="16"/>
              </w:rPr>
              <w:t>Hombres</w:t>
            </w:r>
          </w:p>
        </w:tc>
        <w:tc>
          <w:tcPr>
            <w:tcW w:w="654"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jc w:val="right"/>
              <w:rPr>
                <w:rFonts w:cs="Arial"/>
                <w:color w:val="000000"/>
                <w:sz w:val="16"/>
                <w:szCs w:val="16"/>
              </w:rPr>
            </w:pPr>
            <w:r w:rsidRPr="00DA51EC">
              <w:rPr>
                <w:rFonts w:cs="Arial"/>
                <w:color w:val="000000"/>
                <w:sz w:val="16"/>
                <w:szCs w:val="16"/>
              </w:rPr>
              <w:t>1.516</w:t>
            </w:r>
          </w:p>
        </w:tc>
        <w:tc>
          <w:tcPr>
            <w:tcW w:w="639"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jc w:val="right"/>
              <w:rPr>
                <w:rFonts w:cs="Arial"/>
                <w:color w:val="000000"/>
                <w:sz w:val="16"/>
                <w:szCs w:val="16"/>
              </w:rPr>
            </w:pPr>
            <w:r w:rsidRPr="00DA51EC">
              <w:rPr>
                <w:rFonts w:cs="Arial"/>
                <w:color w:val="000000"/>
                <w:sz w:val="16"/>
                <w:szCs w:val="16"/>
              </w:rPr>
              <w:t>1.401</w:t>
            </w:r>
          </w:p>
        </w:tc>
        <w:tc>
          <w:tcPr>
            <w:tcW w:w="654"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line="240" w:lineRule="auto"/>
              <w:jc w:val="right"/>
              <w:rPr>
                <w:rFonts w:cs="Arial"/>
                <w:color w:val="25396E"/>
                <w:sz w:val="18"/>
                <w:szCs w:val="18"/>
              </w:rPr>
            </w:pPr>
            <w:r w:rsidRPr="00DA51EC">
              <w:rPr>
                <w:rFonts w:cs="Arial"/>
                <w:color w:val="000000"/>
                <w:sz w:val="16"/>
                <w:szCs w:val="16"/>
              </w:rPr>
              <w:t>1.182</w:t>
            </w:r>
          </w:p>
        </w:tc>
        <w:tc>
          <w:tcPr>
            <w:tcW w:w="654"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line="240" w:lineRule="auto"/>
              <w:jc w:val="right"/>
              <w:rPr>
                <w:rFonts w:cs="Arial"/>
                <w:sz w:val="18"/>
                <w:szCs w:val="18"/>
              </w:rPr>
            </w:pPr>
            <w:r w:rsidRPr="00DA51EC">
              <w:rPr>
                <w:rFonts w:cs="Arial"/>
                <w:color w:val="000000"/>
                <w:sz w:val="16"/>
                <w:szCs w:val="16"/>
              </w:rPr>
              <w:t>1.007</w:t>
            </w:r>
          </w:p>
        </w:tc>
        <w:tc>
          <w:tcPr>
            <w:tcW w:w="654"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line="240" w:lineRule="auto"/>
              <w:jc w:val="right"/>
              <w:rPr>
                <w:rFonts w:cs="Arial"/>
                <w:sz w:val="18"/>
                <w:szCs w:val="18"/>
              </w:rPr>
            </w:pPr>
            <w:r w:rsidRPr="00DA51EC">
              <w:rPr>
                <w:rFonts w:cs="Arial"/>
                <w:color w:val="000000"/>
                <w:sz w:val="16"/>
                <w:szCs w:val="16"/>
              </w:rPr>
              <w:t>880</w:t>
            </w:r>
          </w:p>
        </w:tc>
        <w:tc>
          <w:tcPr>
            <w:tcW w:w="654"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line="240" w:lineRule="auto"/>
              <w:jc w:val="right"/>
              <w:rPr>
                <w:rFonts w:cs="Arial"/>
                <w:sz w:val="18"/>
                <w:szCs w:val="18"/>
              </w:rPr>
            </w:pPr>
            <w:r w:rsidRPr="00DA51EC">
              <w:rPr>
                <w:rFonts w:cs="Arial"/>
                <w:color w:val="000000"/>
                <w:sz w:val="16"/>
                <w:szCs w:val="16"/>
              </w:rPr>
              <w:t>864</w:t>
            </w:r>
          </w:p>
        </w:tc>
        <w:tc>
          <w:tcPr>
            <w:tcW w:w="654"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line="240" w:lineRule="auto"/>
              <w:jc w:val="right"/>
              <w:rPr>
                <w:rFonts w:cs="Arial"/>
                <w:sz w:val="18"/>
                <w:szCs w:val="18"/>
              </w:rPr>
            </w:pPr>
            <w:r w:rsidRPr="00DA51EC">
              <w:rPr>
                <w:rFonts w:cs="Arial"/>
                <w:color w:val="000000"/>
                <w:sz w:val="16"/>
                <w:szCs w:val="16"/>
              </w:rPr>
              <w:t>899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51C5" w:rsidRPr="00DA51EC" w:rsidRDefault="00A751C5" w:rsidP="00A751C5">
            <w:pPr>
              <w:spacing w:after="0" w:line="240" w:lineRule="auto"/>
              <w:jc w:val="right"/>
              <w:rPr>
                <w:rFonts w:cs="Arial"/>
                <w:sz w:val="18"/>
                <w:szCs w:val="18"/>
              </w:rPr>
            </w:pPr>
            <w:r w:rsidRPr="00DA51EC">
              <w:rPr>
                <w:rFonts w:cs="Arial"/>
                <w:color w:val="000000"/>
                <w:sz w:val="16"/>
                <w:szCs w:val="16"/>
              </w:rPr>
              <w:t>911</w:t>
            </w:r>
          </w:p>
        </w:tc>
        <w:tc>
          <w:tcPr>
            <w:tcW w:w="766"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line="240" w:lineRule="auto"/>
              <w:jc w:val="right"/>
              <w:rPr>
                <w:rFonts w:cs="Arial"/>
                <w:sz w:val="18"/>
                <w:szCs w:val="18"/>
              </w:rPr>
            </w:pPr>
            <w:r w:rsidRPr="00DA51EC">
              <w:rPr>
                <w:rFonts w:cs="Arial"/>
                <w:color w:val="000000"/>
                <w:sz w:val="16"/>
                <w:szCs w:val="16"/>
              </w:rPr>
              <w:t>945</w:t>
            </w:r>
          </w:p>
        </w:tc>
        <w:tc>
          <w:tcPr>
            <w:tcW w:w="766"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line="240" w:lineRule="auto"/>
              <w:jc w:val="right"/>
              <w:rPr>
                <w:rFonts w:cs="Arial"/>
                <w:sz w:val="18"/>
                <w:szCs w:val="18"/>
              </w:rPr>
            </w:pPr>
            <w:r>
              <w:rPr>
                <w:rFonts w:cs="Arial"/>
                <w:sz w:val="16"/>
                <w:szCs w:val="16"/>
              </w:rPr>
              <w:t>956</w:t>
            </w:r>
          </w:p>
        </w:tc>
        <w:tc>
          <w:tcPr>
            <w:tcW w:w="766" w:type="dxa"/>
            <w:tcBorders>
              <w:top w:val="nil"/>
              <w:left w:val="nil"/>
              <w:bottom w:val="single" w:sz="4" w:space="0" w:color="auto"/>
              <w:right w:val="single" w:sz="4" w:space="0" w:color="auto"/>
            </w:tcBorders>
            <w:vAlign w:val="center"/>
          </w:tcPr>
          <w:p w:rsidR="00A751C5" w:rsidRPr="00A751C5" w:rsidRDefault="00A751C5" w:rsidP="00A751C5">
            <w:pPr>
              <w:spacing w:after="0" w:line="240" w:lineRule="auto"/>
              <w:jc w:val="right"/>
              <w:rPr>
                <w:rFonts w:cs="Arial"/>
                <w:sz w:val="16"/>
                <w:szCs w:val="16"/>
              </w:rPr>
            </w:pPr>
            <w:r w:rsidRPr="00A751C5">
              <w:rPr>
                <w:rFonts w:cs="Arial"/>
                <w:sz w:val="16"/>
                <w:szCs w:val="16"/>
              </w:rPr>
              <w:t>891</w:t>
            </w:r>
          </w:p>
        </w:tc>
      </w:tr>
      <w:tr w:rsidR="00A751C5" w:rsidRPr="00C771AF" w:rsidTr="00A751C5">
        <w:trPr>
          <w:trHeight w:val="255"/>
        </w:trPr>
        <w:tc>
          <w:tcPr>
            <w:tcW w:w="1360" w:type="dxa"/>
            <w:tcBorders>
              <w:top w:val="nil"/>
              <w:left w:val="single" w:sz="4" w:space="0" w:color="auto"/>
              <w:bottom w:val="single" w:sz="4" w:space="0" w:color="auto"/>
              <w:right w:val="single" w:sz="4" w:space="0" w:color="auto"/>
            </w:tcBorders>
            <w:shd w:val="clear" w:color="auto" w:fill="auto"/>
            <w:vAlign w:val="center"/>
          </w:tcPr>
          <w:p w:rsidR="00A751C5" w:rsidRPr="00C771AF" w:rsidRDefault="00A751C5" w:rsidP="00A751C5">
            <w:pPr>
              <w:spacing w:after="0" w:line="240" w:lineRule="auto"/>
              <w:rPr>
                <w:rFonts w:cs="Arial"/>
                <w:color w:val="25396E"/>
                <w:sz w:val="18"/>
                <w:szCs w:val="18"/>
              </w:rPr>
            </w:pPr>
            <w:r w:rsidRPr="00C771AF">
              <w:rPr>
                <w:rFonts w:cs="Arial"/>
                <w:color w:val="2E74B5"/>
                <w:sz w:val="16"/>
                <w:szCs w:val="16"/>
              </w:rPr>
              <w:t>Mujeres</w:t>
            </w:r>
          </w:p>
        </w:tc>
        <w:tc>
          <w:tcPr>
            <w:tcW w:w="654"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jc w:val="right"/>
              <w:rPr>
                <w:rFonts w:cs="Arial"/>
                <w:color w:val="000000"/>
                <w:sz w:val="16"/>
                <w:szCs w:val="16"/>
              </w:rPr>
            </w:pPr>
            <w:r w:rsidRPr="00DA51EC">
              <w:rPr>
                <w:rFonts w:cs="Arial"/>
                <w:color w:val="000000"/>
                <w:sz w:val="16"/>
                <w:szCs w:val="16"/>
              </w:rPr>
              <w:t>383</w:t>
            </w:r>
          </w:p>
        </w:tc>
        <w:tc>
          <w:tcPr>
            <w:tcW w:w="639"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jc w:val="right"/>
              <w:rPr>
                <w:rFonts w:cs="Arial"/>
                <w:color w:val="000000"/>
                <w:sz w:val="16"/>
                <w:szCs w:val="16"/>
              </w:rPr>
            </w:pPr>
            <w:r w:rsidRPr="00DA51EC">
              <w:rPr>
                <w:rFonts w:cs="Arial"/>
                <w:color w:val="000000"/>
                <w:sz w:val="16"/>
                <w:szCs w:val="16"/>
              </w:rPr>
              <w:t>325</w:t>
            </w:r>
          </w:p>
        </w:tc>
        <w:tc>
          <w:tcPr>
            <w:tcW w:w="654"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line="240" w:lineRule="auto"/>
              <w:jc w:val="right"/>
              <w:rPr>
                <w:rFonts w:cs="Arial"/>
                <w:color w:val="25396E"/>
                <w:sz w:val="18"/>
                <w:szCs w:val="18"/>
              </w:rPr>
            </w:pPr>
            <w:r w:rsidRPr="00DA51EC">
              <w:rPr>
                <w:rFonts w:cs="Arial"/>
                <w:color w:val="000000"/>
                <w:sz w:val="16"/>
                <w:szCs w:val="16"/>
              </w:rPr>
              <w:t>299</w:t>
            </w:r>
          </w:p>
        </w:tc>
        <w:tc>
          <w:tcPr>
            <w:tcW w:w="654"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line="240" w:lineRule="auto"/>
              <w:jc w:val="right"/>
              <w:rPr>
                <w:rFonts w:cs="Arial"/>
                <w:sz w:val="18"/>
                <w:szCs w:val="18"/>
              </w:rPr>
            </w:pPr>
            <w:r w:rsidRPr="00DA51EC">
              <w:rPr>
                <w:rFonts w:cs="Arial"/>
                <w:color w:val="000000"/>
                <w:sz w:val="16"/>
                <w:szCs w:val="16"/>
              </w:rPr>
              <w:t>290</w:t>
            </w:r>
          </w:p>
        </w:tc>
        <w:tc>
          <w:tcPr>
            <w:tcW w:w="654"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line="240" w:lineRule="auto"/>
              <w:jc w:val="right"/>
              <w:rPr>
                <w:rFonts w:cs="Arial"/>
                <w:sz w:val="18"/>
                <w:szCs w:val="18"/>
              </w:rPr>
            </w:pPr>
            <w:r w:rsidRPr="00DA51EC">
              <w:rPr>
                <w:rFonts w:cs="Arial"/>
                <w:color w:val="000000"/>
                <w:sz w:val="16"/>
                <w:szCs w:val="16"/>
              </w:rPr>
              <w:t>252</w:t>
            </w:r>
          </w:p>
        </w:tc>
        <w:tc>
          <w:tcPr>
            <w:tcW w:w="654"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line="240" w:lineRule="auto"/>
              <w:jc w:val="right"/>
              <w:rPr>
                <w:rFonts w:cs="Arial"/>
                <w:sz w:val="18"/>
                <w:szCs w:val="18"/>
              </w:rPr>
            </w:pPr>
            <w:r w:rsidRPr="00DA51EC">
              <w:rPr>
                <w:rFonts w:cs="Arial"/>
                <w:color w:val="000000"/>
                <w:sz w:val="16"/>
                <w:szCs w:val="16"/>
              </w:rPr>
              <w:t>268</w:t>
            </w:r>
          </w:p>
        </w:tc>
        <w:tc>
          <w:tcPr>
            <w:tcW w:w="654"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line="240" w:lineRule="auto"/>
              <w:jc w:val="right"/>
              <w:rPr>
                <w:rFonts w:cs="Arial"/>
                <w:sz w:val="18"/>
                <w:szCs w:val="18"/>
              </w:rPr>
            </w:pPr>
            <w:r w:rsidRPr="00DA51EC">
              <w:rPr>
                <w:rFonts w:cs="Arial"/>
                <w:color w:val="000000"/>
                <w:sz w:val="16"/>
                <w:szCs w:val="16"/>
              </w:rPr>
              <w:t>230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51C5" w:rsidRPr="00DA51EC" w:rsidRDefault="00A751C5" w:rsidP="00A751C5">
            <w:pPr>
              <w:spacing w:after="0" w:line="240" w:lineRule="auto"/>
              <w:jc w:val="right"/>
              <w:rPr>
                <w:rFonts w:cs="Arial"/>
                <w:sz w:val="18"/>
                <w:szCs w:val="18"/>
              </w:rPr>
            </w:pPr>
            <w:r w:rsidRPr="00DA51EC">
              <w:rPr>
                <w:rFonts w:cs="Arial"/>
                <w:color w:val="000000"/>
                <w:sz w:val="16"/>
                <w:szCs w:val="16"/>
              </w:rPr>
              <w:t>248</w:t>
            </w:r>
          </w:p>
        </w:tc>
        <w:tc>
          <w:tcPr>
            <w:tcW w:w="766"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line="240" w:lineRule="auto"/>
              <w:jc w:val="right"/>
              <w:rPr>
                <w:rFonts w:cs="Arial"/>
                <w:sz w:val="18"/>
                <w:szCs w:val="18"/>
              </w:rPr>
            </w:pPr>
            <w:r w:rsidRPr="00DA51EC">
              <w:rPr>
                <w:rFonts w:cs="Arial"/>
                <w:color w:val="000000"/>
                <w:sz w:val="16"/>
                <w:szCs w:val="16"/>
              </w:rPr>
              <w:t>250</w:t>
            </w:r>
          </w:p>
        </w:tc>
        <w:tc>
          <w:tcPr>
            <w:tcW w:w="766"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line="240" w:lineRule="auto"/>
              <w:jc w:val="right"/>
              <w:rPr>
                <w:rFonts w:cs="Arial"/>
                <w:sz w:val="18"/>
                <w:szCs w:val="18"/>
              </w:rPr>
            </w:pPr>
            <w:r w:rsidRPr="00DA51EC">
              <w:rPr>
                <w:rFonts w:cs="Arial"/>
                <w:sz w:val="16"/>
                <w:szCs w:val="16"/>
              </w:rPr>
              <w:t>23</w:t>
            </w:r>
            <w:r>
              <w:rPr>
                <w:rFonts w:cs="Arial"/>
                <w:sz w:val="16"/>
                <w:szCs w:val="16"/>
              </w:rPr>
              <w:t>2</w:t>
            </w:r>
          </w:p>
        </w:tc>
        <w:tc>
          <w:tcPr>
            <w:tcW w:w="766" w:type="dxa"/>
            <w:tcBorders>
              <w:top w:val="nil"/>
              <w:left w:val="nil"/>
              <w:bottom w:val="single" w:sz="4" w:space="0" w:color="auto"/>
              <w:right w:val="single" w:sz="4" w:space="0" w:color="auto"/>
            </w:tcBorders>
            <w:vAlign w:val="center"/>
          </w:tcPr>
          <w:p w:rsidR="00A751C5" w:rsidRPr="00A751C5" w:rsidRDefault="00A751C5" w:rsidP="00A751C5">
            <w:pPr>
              <w:spacing w:after="0" w:line="240" w:lineRule="auto"/>
              <w:jc w:val="right"/>
              <w:rPr>
                <w:rFonts w:cs="Arial"/>
                <w:sz w:val="16"/>
                <w:szCs w:val="16"/>
              </w:rPr>
            </w:pPr>
            <w:r w:rsidRPr="00A751C5">
              <w:rPr>
                <w:rFonts w:cs="Arial"/>
                <w:sz w:val="16"/>
                <w:szCs w:val="16"/>
              </w:rPr>
              <w:t>200</w:t>
            </w:r>
          </w:p>
        </w:tc>
      </w:tr>
      <w:tr w:rsidR="00A751C5" w:rsidRPr="00C771AF" w:rsidTr="00A751C5">
        <w:trPr>
          <w:trHeight w:val="255"/>
        </w:trPr>
        <w:tc>
          <w:tcPr>
            <w:tcW w:w="1360" w:type="dxa"/>
            <w:tcBorders>
              <w:top w:val="nil"/>
              <w:left w:val="single" w:sz="4" w:space="0" w:color="auto"/>
              <w:bottom w:val="single" w:sz="4" w:space="0" w:color="auto"/>
              <w:right w:val="single" w:sz="4" w:space="0" w:color="auto"/>
            </w:tcBorders>
            <w:shd w:val="clear" w:color="auto" w:fill="auto"/>
            <w:vAlign w:val="center"/>
          </w:tcPr>
          <w:p w:rsidR="00A751C5" w:rsidRPr="00C771AF" w:rsidRDefault="00A751C5" w:rsidP="00A751C5">
            <w:pPr>
              <w:spacing w:after="0" w:line="240" w:lineRule="auto"/>
              <w:rPr>
                <w:rFonts w:cs="Arial"/>
                <w:color w:val="25396E"/>
                <w:sz w:val="18"/>
                <w:szCs w:val="18"/>
              </w:rPr>
            </w:pPr>
            <w:r w:rsidRPr="00C771AF">
              <w:rPr>
                <w:rFonts w:cs="Arial"/>
                <w:color w:val="2E74B5"/>
                <w:sz w:val="16"/>
                <w:szCs w:val="16"/>
              </w:rPr>
              <w:t>Se desconoce</w:t>
            </w:r>
          </w:p>
        </w:tc>
        <w:tc>
          <w:tcPr>
            <w:tcW w:w="654"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jc w:val="right"/>
              <w:rPr>
                <w:rFonts w:cs="Arial"/>
                <w:color w:val="000000"/>
                <w:sz w:val="16"/>
                <w:szCs w:val="16"/>
              </w:rPr>
            </w:pPr>
            <w:r w:rsidRPr="00DA51EC">
              <w:rPr>
                <w:rFonts w:cs="Arial"/>
                <w:color w:val="000000"/>
                <w:sz w:val="16"/>
                <w:szCs w:val="16"/>
              </w:rPr>
              <w:t>4</w:t>
            </w:r>
          </w:p>
        </w:tc>
        <w:tc>
          <w:tcPr>
            <w:tcW w:w="639"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jc w:val="right"/>
              <w:rPr>
                <w:rFonts w:cs="Arial"/>
                <w:color w:val="000000"/>
                <w:sz w:val="16"/>
                <w:szCs w:val="16"/>
              </w:rPr>
            </w:pPr>
            <w:r w:rsidRPr="00DA51EC">
              <w:rPr>
                <w:rFonts w:cs="Arial"/>
                <w:color w:val="000000"/>
                <w:sz w:val="16"/>
                <w:szCs w:val="16"/>
              </w:rPr>
              <w:t>3</w:t>
            </w:r>
          </w:p>
        </w:tc>
        <w:tc>
          <w:tcPr>
            <w:tcW w:w="654"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line="240" w:lineRule="auto"/>
              <w:jc w:val="right"/>
              <w:rPr>
                <w:rFonts w:cs="Arial"/>
                <w:color w:val="25396E"/>
                <w:sz w:val="18"/>
                <w:szCs w:val="18"/>
              </w:rPr>
            </w:pPr>
            <w:r w:rsidRPr="00DA51EC">
              <w:rPr>
                <w:rFonts w:cs="Arial"/>
                <w:color w:val="000000"/>
                <w:sz w:val="16"/>
                <w:szCs w:val="16"/>
              </w:rPr>
              <w:t>3</w:t>
            </w:r>
          </w:p>
        </w:tc>
        <w:tc>
          <w:tcPr>
            <w:tcW w:w="654"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line="240" w:lineRule="auto"/>
              <w:jc w:val="right"/>
              <w:rPr>
                <w:rFonts w:cs="Arial"/>
                <w:sz w:val="18"/>
                <w:szCs w:val="18"/>
              </w:rPr>
            </w:pPr>
            <w:r w:rsidRPr="00DA51EC">
              <w:rPr>
                <w:rFonts w:cs="Arial"/>
                <w:color w:val="000000"/>
                <w:sz w:val="16"/>
                <w:szCs w:val="16"/>
              </w:rPr>
              <w:t>4</w:t>
            </w:r>
          </w:p>
        </w:tc>
        <w:tc>
          <w:tcPr>
            <w:tcW w:w="654"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line="240" w:lineRule="auto"/>
              <w:jc w:val="right"/>
              <w:rPr>
                <w:rFonts w:cs="Arial"/>
                <w:sz w:val="18"/>
                <w:szCs w:val="18"/>
              </w:rPr>
            </w:pPr>
            <w:r w:rsidRPr="00DA51EC">
              <w:rPr>
                <w:rFonts w:cs="Arial"/>
                <w:color w:val="000000"/>
                <w:sz w:val="16"/>
                <w:szCs w:val="16"/>
              </w:rPr>
              <w:t>2</w:t>
            </w:r>
          </w:p>
        </w:tc>
        <w:tc>
          <w:tcPr>
            <w:tcW w:w="654"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line="240" w:lineRule="auto"/>
              <w:jc w:val="right"/>
              <w:rPr>
                <w:rFonts w:cs="Arial"/>
                <w:sz w:val="18"/>
                <w:szCs w:val="18"/>
              </w:rPr>
            </w:pPr>
            <w:r w:rsidRPr="00DA51EC">
              <w:rPr>
                <w:rFonts w:cs="Arial"/>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line="240" w:lineRule="auto"/>
              <w:jc w:val="right"/>
              <w:rPr>
                <w:rFonts w:cs="Arial"/>
                <w:sz w:val="18"/>
                <w:szCs w:val="18"/>
              </w:rPr>
            </w:pPr>
            <w:r w:rsidRPr="00DA51EC">
              <w:rPr>
                <w:rFonts w:cs="Arial"/>
                <w:color w:val="000000"/>
                <w:sz w:val="16"/>
                <w:szCs w:val="16"/>
              </w:rPr>
              <w:t>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51C5" w:rsidRPr="00DA51EC" w:rsidRDefault="00A751C5" w:rsidP="00A751C5">
            <w:pPr>
              <w:spacing w:after="0" w:line="240" w:lineRule="auto"/>
              <w:jc w:val="right"/>
              <w:rPr>
                <w:rFonts w:cs="Arial"/>
                <w:sz w:val="18"/>
                <w:szCs w:val="18"/>
              </w:rPr>
            </w:pPr>
            <w:r w:rsidRPr="00DA51EC">
              <w:rPr>
                <w:rFonts w:cs="Arial"/>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line="240" w:lineRule="auto"/>
              <w:jc w:val="right"/>
              <w:rPr>
                <w:rFonts w:cs="Arial"/>
                <w:sz w:val="18"/>
                <w:szCs w:val="18"/>
              </w:rPr>
            </w:pPr>
            <w:r w:rsidRPr="00DA51EC">
              <w:rPr>
                <w:rFonts w:cs="Arial"/>
                <w:color w:val="000000"/>
                <w:sz w:val="16"/>
                <w:szCs w:val="16"/>
              </w:rPr>
              <w:t>3</w:t>
            </w:r>
          </w:p>
        </w:tc>
        <w:tc>
          <w:tcPr>
            <w:tcW w:w="766" w:type="dxa"/>
            <w:tcBorders>
              <w:top w:val="nil"/>
              <w:left w:val="nil"/>
              <w:bottom w:val="single" w:sz="4" w:space="0" w:color="auto"/>
              <w:right w:val="single" w:sz="4" w:space="0" w:color="auto"/>
            </w:tcBorders>
            <w:shd w:val="clear" w:color="auto" w:fill="auto"/>
            <w:noWrap/>
            <w:vAlign w:val="center"/>
          </w:tcPr>
          <w:p w:rsidR="00A751C5" w:rsidRPr="00DA51EC" w:rsidRDefault="00A751C5" w:rsidP="00A751C5">
            <w:pPr>
              <w:spacing w:after="0" w:line="240" w:lineRule="auto"/>
              <w:jc w:val="right"/>
              <w:rPr>
                <w:rFonts w:cs="Arial"/>
                <w:sz w:val="16"/>
                <w:szCs w:val="16"/>
              </w:rPr>
            </w:pPr>
            <w:r w:rsidRPr="00DA51EC">
              <w:rPr>
                <w:rFonts w:cs="Arial"/>
                <w:sz w:val="16"/>
                <w:szCs w:val="16"/>
              </w:rPr>
              <w:t>0</w:t>
            </w:r>
          </w:p>
        </w:tc>
        <w:tc>
          <w:tcPr>
            <w:tcW w:w="766" w:type="dxa"/>
            <w:tcBorders>
              <w:top w:val="nil"/>
              <w:left w:val="nil"/>
              <w:bottom w:val="single" w:sz="4" w:space="0" w:color="auto"/>
              <w:right w:val="single" w:sz="4" w:space="0" w:color="auto"/>
            </w:tcBorders>
            <w:vAlign w:val="center"/>
          </w:tcPr>
          <w:p w:rsidR="00A751C5" w:rsidRPr="00A751C5" w:rsidRDefault="00A751C5" w:rsidP="00A751C5">
            <w:pPr>
              <w:spacing w:after="0" w:line="240" w:lineRule="auto"/>
              <w:jc w:val="right"/>
              <w:rPr>
                <w:rFonts w:cs="Arial"/>
                <w:sz w:val="16"/>
                <w:szCs w:val="16"/>
              </w:rPr>
            </w:pPr>
            <w:r w:rsidRPr="00A751C5">
              <w:rPr>
                <w:rFonts w:cs="Arial"/>
                <w:sz w:val="16"/>
                <w:szCs w:val="16"/>
              </w:rPr>
              <w:t>7</w:t>
            </w:r>
          </w:p>
        </w:tc>
      </w:tr>
      <w:tr w:rsidR="00A751C5" w:rsidRPr="00C771AF" w:rsidTr="00A751C5">
        <w:trPr>
          <w:trHeight w:val="255"/>
        </w:trPr>
        <w:tc>
          <w:tcPr>
            <w:tcW w:w="1360" w:type="dxa"/>
            <w:tcBorders>
              <w:top w:val="nil"/>
              <w:left w:val="single" w:sz="4" w:space="0" w:color="auto"/>
              <w:bottom w:val="single" w:sz="4" w:space="0" w:color="auto"/>
              <w:right w:val="single" w:sz="4" w:space="0" w:color="auto"/>
            </w:tcBorders>
            <w:shd w:val="clear" w:color="auto" w:fill="F0F0F0"/>
            <w:vAlign w:val="center"/>
          </w:tcPr>
          <w:p w:rsidR="00A751C5" w:rsidRPr="00C771AF" w:rsidRDefault="00A751C5" w:rsidP="00A751C5">
            <w:pPr>
              <w:spacing w:after="0" w:line="240" w:lineRule="auto"/>
              <w:rPr>
                <w:rFonts w:eastAsia="Times New Roman" w:cs="Arial"/>
                <w:b/>
                <w:bCs/>
                <w:color w:val="2E74B5"/>
                <w:sz w:val="18"/>
                <w:szCs w:val="18"/>
                <w:lang w:eastAsia="es-ES"/>
              </w:rPr>
            </w:pPr>
            <w:r w:rsidRPr="00C771AF">
              <w:rPr>
                <w:rFonts w:cs="Arial"/>
                <w:b/>
                <w:bCs/>
                <w:color w:val="2E74B5"/>
                <w:sz w:val="16"/>
                <w:szCs w:val="16"/>
              </w:rPr>
              <w:t>Total</w:t>
            </w:r>
          </w:p>
        </w:tc>
        <w:tc>
          <w:tcPr>
            <w:tcW w:w="654" w:type="dxa"/>
            <w:tcBorders>
              <w:top w:val="nil"/>
              <w:left w:val="nil"/>
              <w:bottom w:val="single" w:sz="4" w:space="0" w:color="auto"/>
              <w:right w:val="single" w:sz="4" w:space="0" w:color="auto"/>
            </w:tcBorders>
            <w:shd w:val="clear" w:color="auto" w:fill="F0F0F0"/>
            <w:noWrap/>
            <w:vAlign w:val="center"/>
          </w:tcPr>
          <w:p w:rsidR="00A751C5" w:rsidRPr="00DA51EC" w:rsidRDefault="00A751C5" w:rsidP="00A751C5">
            <w:pPr>
              <w:spacing w:after="0" w:line="240" w:lineRule="auto"/>
              <w:jc w:val="right"/>
              <w:rPr>
                <w:rFonts w:cs="Arial"/>
                <w:b/>
                <w:bCs/>
                <w:color w:val="2E74B5"/>
                <w:sz w:val="16"/>
                <w:szCs w:val="16"/>
              </w:rPr>
            </w:pPr>
            <w:r w:rsidRPr="00DA51EC">
              <w:rPr>
                <w:rFonts w:cs="Arial"/>
                <w:b/>
                <w:bCs/>
                <w:color w:val="2E74B5"/>
                <w:sz w:val="16"/>
                <w:szCs w:val="16"/>
              </w:rPr>
              <w:t>1.903</w:t>
            </w:r>
          </w:p>
        </w:tc>
        <w:tc>
          <w:tcPr>
            <w:tcW w:w="639" w:type="dxa"/>
            <w:tcBorders>
              <w:top w:val="nil"/>
              <w:left w:val="nil"/>
              <w:bottom w:val="single" w:sz="4" w:space="0" w:color="auto"/>
              <w:right w:val="single" w:sz="4" w:space="0" w:color="auto"/>
            </w:tcBorders>
            <w:shd w:val="clear" w:color="auto" w:fill="F0F0F0"/>
            <w:noWrap/>
            <w:vAlign w:val="center"/>
          </w:tcPr>
          <w:p w:rsidR="00A751C5" w:rsidRPr="00DA51EC" w:rsidRDefault="00A751C5" w:rsidP="00A751C5">
            <w:pPr>
              <w:spacing w:after="0" w:line="240" w:lineRule="auto"/>
              <w:jc w:val="right"/>
              <w:rPr>
                <w:rFonts w:cs="Arial"/>
                <w:b/>
                <w:bCs/>
                <w:color w:val="2E74B5"/>
                <w:sz w:val="16"/>
                <w:szCs w:val="16"/>
              </w:rPr>
            </w:pPr>
            <w:r w:rsidRPr="00DA51EC">
              <w:rPr>
                <w:rFonts w:cs="Arial"/>
                <w:b/>
                <w:bCs/>
                <w:color w:val="2E74B5"/>
                <w:sz w:val="16"/>
                <w:szCs w:val="16"/>
              </w:rPr>
              <w:t>1.729</w:t>
            </w:r>
          </w:p>
        </w:tc>
        <w:tc>
          <w:tcPr>
            <w:tcW w:w="654" w:type="dxa"/>
            <w:tcBorders>
              <w:top w:val="nil"/>
              <w:left w:val="nil"/>
              <w:bottom w:val="single" w:sz="4" w:space="0" w:color="auto"/>
              <w:right w:val="single" w:sz="4" w:space="0" w:color="auto"/>
            </w:tcBorders>
            <w:shd w:val="clear" w:color="auto" w:fill="F0F0F0"/>
            <w:noWrap/>
            <w:vAlign w:val="center"/>
          </w:tcPr>
          <w:p w:rsidR="00A751C5" w:rsidRPr="00DA51EC" w:rsidRDefault="00A751C5" w:rsidP="00A751C5">
            <w:pPr>
              <w:spacing w:after="0" w:line="240" w:lineRule="auto"/>
              <w:jc w:val="right"/>
              <w:rPr>
                <w:rFonts w:cs="Arial"/>
                <w:b/>
                <w:bCs/>
                <w:color w:val="2E74B5"/>
                <w:sz w:val="16"/>
                <w:szCs w:val="16"/>
              </w:rPr>
            </w:pPr>
            <w:r w:rsidRPr="00DA51EC">
              <w:rPr>
                <w:rFonts w:cs="Arial"/>
                <w:b/>
                <w:bCs/>
                <w:color w:val="2E74B5"/>
                <w:sz w:val="16"/>
                <w:szCs w:val="16"/>
              </w:rPr>
              <w:t>1.484</w:t>
            </w:r>
          </w:p>
        </w:tc>
        <w:tc>
          <w:tcPr>
            <w:tcW w:w="654" w:type="dxa"/>
            <w:tcBorders>
              <w:top w:val="nil"/>
              <w:left w:val="nil"/>
              <w:bottom w:val="single" w:sz="4" w:space="0" w:color="auto"/>
              <w:right w:val="single" w:sz="4" w:space="0" w:color="auto"/>
            </w:tcBorders>
            <w:shd w:val="clear" w:color="auto" w:fill="F0F0F0"/>
            <w:noWrap/>
            <w:vAlign w:val="center"/>
          </w:tcPr>
          <w:p w:rsidR="00A751C5" w:rsidRPr="00DA51EC" w:rsidRDefault="00A751C5" w:rsidP="00A751C5">
            <w:pPr>
              <w:spacing w:after="0" w:line="240" w:lineRule="auto"/>
              <w:jc w:val="right"/>
              <w:rPr>
                <w:rFonts w:cs="Arial"/>
                <w:b/>
                <w:bCs/>
                <w:color w:val="2E74B5"/>
                <w:sz w:val="16"/>
                <w:szCs w:val="16"/>
              </w:rPr>
            </w:pPr>
            <w:r w:rsidRPr="00DA51EC">
              <w:rPr>
                <w:rFonts w:cs="Arial"/>
                <w:b/>
                <w:bCs/>
                <w:color w:val="2E74B5"/>
                <w:sz w:val="16"/>
                <w:szCs w:val="16"/>
              </w:rPr>
              <w:t>1.301</w:t>
            </w:r>
          </w:p>
        </w:tc>
        <w:tc>
          <w:tcPr>
            <w:tcW w:w="654" w:type="dxa"/>
            <w:tcBorders>
              <w:top w:val="nil"/>
              <w:left w:val="nil"/>
              <w:bottom w:val="single" w:sz="4" w:space="0" w:color="auto"/>
              <w:right w:val="single" w:sz="4" w:space="0" w:color="auto"/>
            </w:tcBorders>
            <w:shd w:val="clear" w:color="auto" w:fill="F0F0F0"/>
            <w:noWrap/>
            <w:vAlign w:val="center"/>
          </w:tcPr>
          <w:p w:rsidR="00A751C5" w:rsidRPr="00DA51EC" w:rsidRDefault="00A751C5" w:rsidP="00A751C5">
            <w:pPr>
              <w:spacing w:after="0" w:line="240" w:lineRule="auto"/>
              <w:jc w:val="right"/>
              <w:rPr>
                <w:rFonts w:cs="Arial"/>
                <w:b/>
                <w:bCs/>
                <w:color w:val="2E74B5"/>
                <w:sz w:val="16"/>
                <w:szCs w:val="16"/>
              </w:rPr>
            </w:pPr>
            <w:r w:rsidRPr="00DA51EC">
              <w:rPr>
                <w:rFonts w:cs="Arial"/>
                <w:b/>
                <w:bCs/>
                <w:color w:val="2E74B5"/>
                <w:sz w:val="16"/>
                <w:szCs w:val="16"/>
              </w:rPr>
              <w:t>1.134</w:t>
            </w:r>
          </w:p>
        </w:tc>
        <w:tc>
          <w:tcPr>
            <w:tcW w:w="654" w:type="dxa"/>
            <w:tcBorders>
              <w:top w:val="nil"/>
              <w:left w:val="nil"/>
              <w:bottom w:val="single" w:sz="4" w:space="0" w:color="auto"/>
              <w:right w:val="single" w:sz="4" w:space="0" w:color="auto"/>
            </w:tcBorders>
            <w:shd w:val="clear" w:color="auto" w:fill="F0F0F0"/>
            <w:noWrap/>
            <w:vAlign w:val="center"/>
          </w:tcPr>
          <w:p w:rsidR="00A751C5" w:rsidRPr="00DA51EC" w:rsidRDefault="00A751C5" w:rsidP="00A751C5">
            <w:pPr>
              <w:spacing w:after="0" w:line="240" w:lineRule="auto"/>
              <w:jc w:val="right"/>
              <w:rPr>
                <w:rFonts w:cs="Arial"/>
                <w:b/>
                <w:bCs/>
                <w:color w:val="2E74B5"/>
                <w:sz w:val="16"/>
                <w:szCs w:val="16"/>
              </w:rPr>
            </w:pPr>
            <w:r w:rsidRPr="00DA51EC">
              <w:rPr>
                <w:rFonts w:cs="Arial"/>
                <w:b/>
                <w:bCs/>
                <w:color w:val="2E74B5"/>
                <w:sz w:val="16"/>
                <w:szCs w:val="16"/>
              </w:rPr>
              <w:t>1.132</w:t>
            </w:r>
          </w:p>
        </w:tc>
        <w:tc>
          <w:tcPr>
            <w:tcW w:w="654" w:type="dxa"/>
            <w:tcBorders>
              <w:top w:val="nil"/>
              <w:left w:val="nil"/>
              <w:bottom w:val="single" w:sz="4" w:space="0" w:color="auto"/>
              <w:right w:val="single" w:sz="4" w:space="0" w:color="auto"/>
            </w:tcBorders>
            <w:shd w:val="clear" w:color="auto" w:fill="F0F0F0"/>
            <w:noWrap/>
            <w:vAlign w:val="center"/>
          </w:tcPr>
          <w:p w:rsidR="00A751C5" w:rsidRPr="00DA51EC" w:rsidRDefault="00A751C5" w:rsidP="00A751C5">
            <w:pPr>
              <w:spacing w:after="0" w:line="240" w:lineRule="auto"/>
              <w:jc w:val="right"/>
              <w:rPr>
                <w:rFonts w:cs="Arial"/>
                <w:b/>
                <w:bCs/>
                <w:color w:val="2E74B5"/>
                <w:sz w:val="16"/>
                <w:szCs w:val="16"/>
              </w:rPr>
            </w:pPr>
            <w:r w:rsidRPr="00DA51EC">
              <w:rPr>
                <w:rFonts w:cs="Arial"/>
                <w:b/>
                <w:bCs/>
                <w:color w:val="2E74B5"/>
                <w:sz w:val="16"/>
                <w:szCs w:val="16"/>
              </w:rPr>
              <w:t>1.131</w:t>
            </w:r>
          </w:p>
        </w:tc>
        <w:tc>
          <w:tcPr>
            <w:tcW w:w="682" w:type="dxa"/>
            <w:tcBorders>
              <w:top w:val="single" w:sz="4" w:space="0" w:color="auto"/>
              <w:left w:val="single" w:sz="4" w:space="0" w:color="auto"/>
              <w:bottom w:val="single" w:sz="4" w:space="0" w:color="auto"/>
              <w:right w:val="single" w:sz="4" w:space="0" w:color="auto"/>
            </w:tcBorders>
            <w:shd w:val="clear" w:color="auto" w:fill="F0F0F0"/>
            <w:noWrap/>
            <w:vAlign w:val="center"/>
          </w:tcPr>
          <w:p w:rsidR="00A751C5" w:rsidRPr="00DA51EC" w:rsidRDefault="00A751C5" w:rsidP="00A751C5">
            <w:pPr>
              <w:spacing w:after="0" w:line="240" w:lineRule="auto"/>
              <w:jc w:val="right"/>
              <w:rPr>
                <w:rFonts w:cs="Arial"/>
                <w:b/>
                <w:bCs/>
                <w:color w:val="2E74B5"/>
                <w:sz w:val="16"/>
                <w:szCs w:val="16"/>
              </w:rPr>
            </w:pPr>
            <w:r w:rsidRPr="00DA51EC">
              <w:rPr>
                <w:rFonts w:cs="Arial"/>
                <w:b/>
                <w:bCs/>
                <w:color w:val="2E74B5"/>
                <w:sz w:val="16"/>
                <w:szCs w:val="16"/>
              </w:rPr>
              <w:t>1.161</w:t>
            </w:r>
          </w:p>
        </w:tc>
        <w:tc>
          <w:tcPr>
            <w:tcW w:w="766" w:type="dxa"/>
            <w:tcBorders>
              <w:top w:val="nil"/>
              <w:left w:val="nil"/>
              <w:bottom w:val="single" w:sz="4" w:space="0" w:color="auto"/>
              <w:right w:val="single" w:sz="4" w:space="0" w:color="auto"/>
            </w:tcBorders>
            <w:shd w:val="clear" w:color="auto" w:fill="F0F0F0"/>
            <w:noWrap/>
            <w:vAlign w:val="center"/>
          </w:tcPr>
          <w:p w:rsidR="00A751C5" w:rsidRPr="00DA51EC" w:rsidRDefault="00A751C5" w:rsidP="00A751C5">
            <w:pPr>
              <w:spacing w:after="0" w:line="240" w:lineRule="auto"/>
              <w:jc w:val="right"/>
              <w:rPr>
                <w:rFonts w:cs="Arial"/>
                <w:b/>
                <w:bCs/>
                <w:color w:val="2E74B5"/>
                <w:sz w:val="16"/>
                <w:szCs w:val="16"/>
              </w:rPr>
            </w:pPr>
            <w:r w:rsidRPr="00DA51EC">
              <w:rPr>
                <w:rFonts w:cs="Arial"/>
                <w:b/>
                <w:bCs/>
                <w:color w:val="2E74B5"/>
                <w:sz w:val="16"/>
                <w:szCs w:val="16"/>
              </w:rPr>
              <w:t>1.198</w:t>
            </w:r>
          </w:p>
        </w:tc>
        <w:tc>
          <w:tcPr>
            <w:tcW w:w="766" w:type="dxa"/>
            <w:tcBorders>
              <w:top w:val="nil"/>
              <w:left w:val="nil"/>
              <w:bottom w:val="single" w:sz="4" w:space="0" w:color="auto"/>
              <w:right w:val="single" w:sz="4" w:space="0" w:color="auto"/>
            </w:tcBorders>
            <w:shd w:val="clear" w:color="auto" w:fill="F0F0F0"/>
            <w:noWrap/>
            <w:vAlign w:val="center"/>
          </w:tcPr>
          <w:p w:rsidR="00A751C5" w:rsidRPr="00DA51EC" w:rsidRDefault="00A751C5" w:rsidP="00A751C5">
            <w:pPr>
              <w:spacing w:after="0" w:line="240" w:lineRule="auto"/>
              <w:jc w:val="right"/>
              <w:rPr>
                <w:rFonts w:cs="Arial"/>
                <w:b/>
                <w:bCs/>
                <w:color w:val="2E74B5"/>
                <w:sz w:val="16"/>
                <w:szCs w:val="16"/>
              </w:rPr>
            </w:pPr>
            <w:r w:rsidRPr="00DA51EC">
              <w:rPr>
                <w:rFonts w:cs="Arial"/>
                <w:b/>
                <w:bCs/>
                <w:color w:val="2E74B5"/>
                <w:sz w:val="16"/>
                <w:szCs w:val="16"/>
              </w:rPr>
              <w:t>1.18</w:t>
            </w:r>
            <w:r>
              <w:rPr>
                <w:rFonts w:cs="Arial"/>
                <w:b/>
                <w:bCs/>
                <w:color w:val="2E74B5"/>
                <w:sz w:val="16"/>
                <w:szCs w:val="16"/>
              </w:rPr>
              <w:t>8</w:t>
            </w:r>
          </w:p>
        </w:tc>
        <w:tc>
          <w:tcPr>
            <w:tcW w:w="766" w:type="dxa"/>
            <w:tcBorders>
              <w:top w:val="nil"/>
              <w:left w:val="nil"/>
              <w:bottom w:val="single" w:sz="4" w:space="0" w:color="auto"/>
              <w:right w:val="single" w:sz="4" w:space="0" w:color="auto"/>
            </w:tcBorders>
            <w:shd w:val="clear" w:color="auto" w:fill="F0F0F0"/>
            <w:vAlign w:val="center"/>
          </w:tcPr>
          <w:p w:rsidR="00A751C5" w:rsidRPr="00A751C5" w:rsidRDefault="00A751C5" w:rsidP="00A751C5">
            <w:pPr>
              <w:spacing w:after="0" w:line="240" w:lineRule="auto"/>
              <w:jc w:val="right"/>
              <w:rPr>
                <w:rFonts w:cs="Arial"/>
                <w:b/>
                <w:bCs/>
                <w:color w:val="2E74B5"/>
                <w:sz w:val="16"/>
                <w:szCs w:val="16"/>
              </w:rPr>
            </w:pPr>
            <w:r w:rsidRPr="00A751C5">
              <w:rPr>
                <w:rFonts w:cs="Arial"/>
                <w:b/>
                <w:bCs/>
                <w:color w:val="2E74B5"/>
                <w:sz w:val="16"/>
                <w:szCs w:val="16"/>
              </w:rPr>
              <w:t>1.098</w:t>
            </w:r>
          </w:p>
        </w:tc>
      </w:tr>
    </w:tbl>
    <w:p w:rsidR="00CC29CD" w:rsidRDefault="00CC29CD" w:rsidP="00CC29CD">
      <w:pPr>
        <w:jc w:val="both"/>
        <w:rPr>
          <w:rFonts w:cs="Arial"/>
          <w:szCs w:val="20"/>
        </w:rPr>
      </w:pPr>
    </w:p>
    <w:tbl>
      <w:tblPr>
        <w:tblW w:w="7371" w:type="dxa"/>
        <w:tblInd w:w="70" w:type="dxa"/>
        <w:tblLayout w:type="fixed"/>
        <w:tblCellMar>
          <w:left w:w="70" w:type="dxa"/>
          <w:right w:w="70" w:type="dxa"/>
        </w:tblCellMar>
        <w:tblLook w:val="04A0" w:firstRow="1" w:lastRow="0" w:firstColumn="1" w:lastColumn="0" w:noHBand="0" w:noVBand="1"/>
      </w:tblPr>
      <w:tblGrid>
        <w:gridCol w:w="1360"/>
        <w:gridCol w:w="1475"/>
        <w:gridCol w:w="1560"/>
        <w:gridCol w:w="1417"/>
        <w:gridCol w:w="1559"/>
      </w:tblGrid>
      <w:tr w:rsidR="00091663" w:rsidRPr="00C771AF" w:rsidTr="00D91941">
        <w:trPr>
          <w:trHeight w:val="265"/>
        </w:trPr>
        <w:tc>
          <w:tcPr>
            <w:tcW w:w="1360" w:type="dxa"/>
            <w:tcBorders>
              <w:top w:val="single" w:sz="4" w:space="0" w:color="auto"/>
              <w:left w:val="single" w:sz="4" w:space="0" w:color="auto"/>
              <w:bottom w:val="single" w:sz="4" w:space="0" w:color="auto"/>
              <w:right w:val="single" w:sz="4" w:space="0" w:color="auto"/>
            </w:tcBorders>
            <w:shd w:val="clear" w:color="auto" w:fill="F0F0F0"/>
            <w:vAlign w:val="bottom"/>
            <w:hideMark/>
          </w:tcPr>
          <w:p w:rsidR="00091663" w:rsidRPr="00C771AF" w:rsidRDefault="00091663" w:rsidP="00091663">
            <w:pPr>
              <w:spacing w:after="0" w:line="240" w:lineRule="auto"/>
              <w:rPr>
                <w:rFonts w:eastAsia="Times New Roman" w:cs="Arial"/>
                <w:b/>
                <w:bCs/>
                <w:color w:val="2E74B5"/>
                <w:sz w:val="18"/>
                <w:szCs w:val="18"/>
                <w:lang w:eastAsia="es-ES"/>
              </w:rPr>
            </w:pPr>
            <w:r w:rsidRPr="00C771AF">
              <w:rPr>
                <w:rFonts w:eastAsia="Times New Roman" w:cs="Arial"/>
                <w:b/>
                <w:bCs/>
                <w:color w:val="2E74B5"/>
                <w:sz w:val="18"/>
                <w:szCs w:val="18"/>
                <w:lang w:eastAsia="es-ES"/>
              </w:rPr>
              <w:t>Fallecidos (24h)</w:t>
            </w:r>
          </w:p>
        </w:tc>
        <w:tc>
          <w:tcPr>
            <w:tcW w:w="1475" w:type="dxa"/>
            <w:tcBorders>
              <w:top w:val="single" w:sz="4" w:space="0" w:color="auto"/>
              <w:left w:val="single" w:sz="4" w:space="0" w:color="auto"/>
              <w:bottom w:val="single" w:sz="4" w:space="0" w:color="auto"/>
              <w:right w:val="single" w:sz="4" w:space="0" w:color="auto"/>
            </w:tcBorders>
            <w:shd w:val="clear" w:color="000000" w:fill="F0F0F0"/>
            <w:vAlign w:val="center"/>
            <w:hideMark/>
          </w:tcPr>
          <w:p w:rsidR="00091663" w:rsidRPr="00FC0113" w:rsidRDefault="00091663" w:rsidP="00091663">
            <w:pPr>
              <w:spacing w:after="0" w:line="240" w:lineRule="auto"/>
              <w:jc w:val="right"/>
              <w:rPr>
                <w:rFonts w:cs="Arial"/>
                <w:b/>
                <w:bCs/>
                <w:color w:val="2E74B5"/>
                <w:sz w:val="16"/>
                <w:szCs w:val="16"/>
              </w:rPr>
            </w:pPr>
            <w:proofErr w:type="spellStart"/>
            <w:r w:rsidRPr="00FC0113">
              <w:rPr>
                <w:rFonts w:cs="Arial"/>
                <w:b/>
                <w:bCs/>
                <w:color w:val="2E74B5"/>
                <w:sz w:val="16"/>
                <w:szCs w:val="16"/>
              </w:rPr>
              <w:t>Dif</w:t>
            </w:r>
            <w:proofErr w:type="spellEnd"/>
            <w:r w:rsidRPr="00FC0113">
              <w:rPr>
                <w:rFonts w:cs="Arial"/>
                <w:b/>
                <w:bCs/>
                <w:color w:val="2E74B5"/>
                <w:sz w:val="16"/>
                <w:szCs w:val="16"/>
              </w:rPr>
              <w:t>. % 2019/2018</w:t>
            </w:r>
          </w:p>
        </w:tc>
        <w:tc>
          <w:tcPr>
            <w:tcW w:w="1560" w:type="dxa"/>
            <w:tcBorders>
              <w:top w:val="single" w:sz="4" w:space="0" w:color="auto"/>
              <w:left w:val="nil"/>
              <w:bottom w:val="single" w:sz="4" w:space="0" w:color="auto"/>
              <w:right w:val="single" w:sz="4" w:space="0" w:color="auto"/>
            </w:tcBorders>
            <w:shd w:val="clear" w:color="000000" w:fill="F0F0F0"/>
            <w:vAlign w:val="center"/>
            <w:hideMark/>
          </w:tcPr>
          <w:p w:rsidR="00091663" w:rsidRPr="00FC0113" w:rsidRDefault="00091663" w:rsidP="00091663">
            <w:pPr>
              <w:spacing w:after="0" w:line="240" w:lineRule="auto"/>
              <w:jc w:val="right"/>
              <w:rPr>
                <w:rFonts w:cs="Arial"/>
                <w:b/>
                <w:bCs/>
                <w:color w:val="2E74B5"/>
                <w:sz w:val="16"/>
                <w:szCs w:val="16"/>
              </w:rPr>
            </w:pPr>
            <w:proofErr w:type="spellStart"/>
            <w:r w:rsidRPr="00FC0113">
              <w:rPr>
                <w:rFonts w:cs="Arial"/>
                <w:b/>
                <w:bCs/>
                <w:color w:val="2E74B5"/>
                <w:sz w:val="16"/>
                <w:szCs w:val="16"/>
              </w:rPr>
              <w:t>Dif</w:t>
            </w:r>
            <w:proofErr w:type="spellEnd"/>
            <w:r w:rsidRPr="00FC0113">
              <w:rPr>
                <w:rFonts w:cs="Arial"/>
                <w:b/>
                <w:bCs/>
                <w:color w:val="2E74B5"/>
                <w:sz w:val="16"/>
                <w:szCs w:val="16"/>
              </w:rPr>
              <w:t>. Núm. 2019/2018</w:t>
            </w:r>
          </w:p>
        </w:tc>
        <w:tc>
          <w:tcPr>
            <w:tcW w:w="1417" w:type="dxa"/>
            <w:tcBorders>
              <w:top w:val="single" w:sz="4" w:space="0" w:color="auto"/>
              <w:left w:val="nil"/>
              <w:bottom w:val="single" w:sz="4" w:space="0" w:color="auto"/>
              <w:right w:val="single" w:sz="4" w:space="0" w:color="auto"/>
            </w:tcBorders>
            <w:shd w:val="clear" w:color="000000" w:fill="F0F0F0"/>
            <w:vAlign w:val="center"/>
            <w:hideMark/>
          </w:tcPr>
          <w:p w:rsidR="00091663" w:rsidRPr="00FC0113" w:rsidRDefault="00091663" w:rsidP="00091663">
            <w:pPr>
              <w:spacing w:after="0" w:line="240" w:lineRule="auto"/>
              <w:jc w:val="right"/>
              <w:rPr>
                <w:rFonts w:cs="Arial"/>
                <w:b/>
                <w:bCs/>
                <w:color w:val="2E74B5"/>
                <w:sz w:val="16"/>
                <w:szCs w:val="16"/>
              </w:rPr>
            </w:pPr>
            <w:proofErr w:type="spellStart"/>
            <w:r w:rsidRPr="00FC0113">
              <w:rPr>
                <w:rFonts w:cs="Arial"/>
                <w:b/>
                <w:bCs/>
                <w:color w:val="2E74B5"/>
                <w:sz w:val="16"/>
                <w:szCs w:val="16"/>
              </w:rPr>
              <w:t>Dif</w:t>
            </w:r>
            <w:proofErr w:type="spellEnd"/>
            <w:r w:rsidRPr="00FC0113">
              <w:rPr>
                <w:rFonts w:cs="Arial"/>
                <w:b/>
                <w:bCs/>
                <w:color w:val="2E74B5"/>
                <w:sz w:val="16"/>
                <w:szCs w:val="16"/>
              </w:rPr>
              <w:t>. % 2019/2009</w:t>
            </w:r>
          </w:p>
        </w:tc>
        <w:tc>
          <w:tcPr>
            <w:tcW w:w="1559" w:type="dxa"/>
            <w:tcBorders>
              <w:top w:val="single" w:sz="4" w:space="0" w:color="auto"/>
              <w:left w:val="nil"/>
              <w:bottom w:val="single" w:sz="4" w:space="0" w:color="auto"/>
              <w:right w:val="single" w:sz="4" w:space="0" w:color="auto"/>
            </w:tcBorders>
            <w:shd w:val="clear" w:color="000000" w:fill="F0F0F0"/>
            <w:vAlign w:val="center"/>
          </w:tcPr>
          <w:p w:rsidR="00091663" w:rsidRPr="00FC0113" w:rsidRDefault="00091663" w:rsidP="00091663">
            <w:pPr>
              <w:spacing w:after="0" w:line="240" w:lineRule="auto"/>
              <w:jc w:val="right"/>
              <w:rPr>
                <w:rFonts w:cs="Arial"/>
                <w:b/>
                <w:bCs/>
                <w:color w:val="2E74B5"/>
                <w:sz w:val="16"/>
                <w:szCs w:val="16"/>
              </w:rPr>
            </w:pPr>
            <w:proofErr w:type="spellStart"/>
            <w:r w:rsidRPr="00FC0113">
              <w:rPr>
                <w:rFonts w:cs="Arial"/>
                <w:b/>
                <w:bCs/>
                <w:color w:val="2E74B5"/>
                <w:sz w:val="16"/>
                <w:szCs w:val="16"/>
              </w:rPr>
              <w:t>Dif</w:t>
            </w:r>
            <w:proofErr w:type="spellEnd"/>
            <w:r w:rsidRPr="00FC0113">
              <w:rPr>
                <w:rFonts w:cs="Arial"/>
                <w:b/>
                <w:bCs/>
                <w:color w:val="2E74B5"/>
                <w:sz w:val="16"/>
                <w:szCs w:val="16"/>
              </w:rPr>
              <w:t>. Núm. 2019/2009</w:t>
            </w:r>
          </w:p>
        </w:tc>
      </w:tr>
      <w:tr w:rsidR="00A751C5" w:rsidRPr="00C771AF" w:rsidTr="00A751C5">
        <w:trPr>
          <w:trHeight w:val="255"/>
        </w:trPr>
        <w:tc>
          <w:tcPr>
            <w:tcW w:w="1360" w:type="dxa"/>
            <w:tcBorders>
              <w:top w:val="nil"/>
              <w:left w:val="single" w:sz="4" w:space="0" w:color="auto"/>
              <w:bottom w:val="single" w:sz="4" w:space="0" w:color="auto"/>
              <w:right w:val="single" w:sz="4" w:space="0" w:color="auto"/>
            </w:tcBorders>
            <w:shd w:val="clear" w:color="auto" w:fill="auto"/>
            <w:vAlign w:val="center"/>
          </w:tcPr>
          <w:p w:rsidR="00A751C5" w:rsidRPr="00C771AF" w:rsidRDefault="00A751C5" w:rsidP="00A751C5">
            <w:pPr>
              <w:spacing w:after="0" w:line="240" w:lineRule="auto"/>
              <w:rPr>
                <w:rFonts w:cs="Arial"/>
                <w:color w:val="25396E"/>
                <w:sz w:val="18"/>
                <w:szCs w:val="18"/>
              </w:rPr>
            </w:pPr>
            <w:r w:rsidRPr="00C771AF">
              <w:rPr>
                <w:rFonts w:cs="Arial"/>
                <w:color w:val="2E74B5"/>
                <w:sz w:val="16"/>
                <w:szCs w:val="16"/>
              </w:rPr>
              <w:t>Hombres</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51C5" w:rsidRPr="00A751C5" w:rsidRDefault="00A751C5" w:rsidP="00A751C5">
            <w:pPr>
              <w:spacing w:after="0" w:line="240" w:lineRule="auto"/>
              <w:jc w:val="right"/>
              <w:rPr>
                <w:rFonts w:asciiTheme="majorHAnsi" w:hAnsiTheme="majorHAnsi" w:cs="Arial"/>
                <w:sz w:val="16"/>
                <w:szCs w:val="16"/>
              </w:rPr>
            </w:pPr>
            <w:r w:rsidRPr="00A751C5">
              <w:rPr>
                <w:rFonts w:asciiTheme="majorHAnsi" w:hAnsiTheme="majorHAnsi" w:cs="Arial"/>
                <w:sz w:val="16"/>
                <w:szCs w:val="16"/>
              </w:rPr>
              <w:t>-6,8%</w:t>
            </w:r>
          </w:p>
        </w:tc>
        <w:tc>
          <w:tcPr>
            <w:tcW w:w="1560" w:type="dxa"/>
            <w:tcBorders>
              <w:top w:val="nil"/>
              <w:left w:val="nil"/>
              <w:bottom w:val="single" w:sz="4" w:space="0" w:color="auto"/>
              <w:right w:val="single" w:sz="4" w:space="0" w:color="auto"/>
            </w:tcBorders>
            <w:shd w:val="clear" w:color="auto" w:fill="auto"/>
            <w:noWrap/>
            <w:vAlign w:val="center"/>
          </w:tcPr>
          <w:p w:rsidR="00A751C5" w:rsidRPr="00A751C5" w:rsidRDefault="00A751C5" w:rsidP="00A751C5">
            <w:pPr>
              <w:spacing w:after="0" w:line="240" w:lineRule="auto"/>
              <w:jc w:val="right"/>
              <w:rPr>
                <w:rFonts w:asciiTheme="majorHAnsi" w:hAnsiTheme="majorHAnsi" w:cs="Arial"/>
                <w:sz w:val="16"/>
                <w:szCs w:val="16"/>
              </w:rPr>
            </w:pPr>
            <w:r w:rsidRPr="00A751C5">
              <w:rPr>
                <w:rFonts w:asciiTheme="majorHAnsi" w:hAnsiTheme="majorHAnsi" w:cs="Arial"/>
                <w:sz w:val="16"/>
                <w:szCs w:val="16"/>
              </w:rPr>
              <w:t>-65</w:t>
            </w:r>
          </w:p>
        </w:tc>
        <w:tc>
          <w:tcPr>
            <w:tcW w:w="1417" w:type="dxa"/>
            <w:tcBorders>
              <w:top w:val="nil"/>
              <w:left w:val="nil"/>
              <w:bottom w:val="single" w:sz="4" w:space="0" w:color="auto"/>
              <w:right w:val="single" w:sz="4" w:space="0" w:color="auto"/>
            </w:tcBorders>
            <w:shd w:val="clear" w:color="auto" w:fill="auto"/>
            <w:noWrap/>
            <w:vAlign w:val="center"/>
          </w:tcPr>
          <w:p w:rsidR="00A751C5" w:rsidRPr="00A751C5" w:rsidRDefault="00A751C5" w:rsidP="00A751C5">
            <w:pPr>
              <w:spacing w:after="0" w:line="240" w:lineRule="auto"/>
              <w:jc w:val="right"/>
              <w:rPr>
                <w:rFonts w:asciiTheme="majorHAnsi" w:hAnsiTheme="majorHAnsi" w:cs="Arial"/>
                <w:sz w:val="16"/>
                <w:szCs w:val="16"/>
              </w:rPr>
            </w:pPr>
            <w:r w:rsidRPr="00A751C5">
              <w:rPr>
                <w:rFonts w:asciiTheme="majorHAnsi" w:hAnsiTheme="majorHAnsi" w:cs="Arial"/>
                <w:sz w:val="16"/>
                <w:szCs w:val="16"/>
              </w:rPr>
              <w:t>-41,2%</w:t>
            </w:r>
          </w:p>
        </w:tc>
        <w:tc>
          <w:tcPr>
            <w:tcW w:w="1559" w:type="dxa"/>
            <w:tcBorders>
              <w:top w:val="nil"/>
              <w:left w:val="nil"/>
              <w:bottom w:val="single" w:sz="4" w:space="0" w:color="auto"/>
              <w:right w:val="single" w:sz="4" w:space="0" w:color="auto"/>
            </w:tcBorders>
            <w:vAlign w:val="center"/>
          </w:tcPr>
          <w:p w:rsidR="00A751C5" w:rsidRPr="00A751C5" w:rsidRDefault="00A751C5" w:rsidP="00A751C5">
            <w:pPr>
              <w:spacing w:after="0" w:line="240" w:lineRule="auto"/>
              <w:jc w:val="right"/>
              <w:rPr>
                <w:rFonts w:asciiTheme="majorHAnsi" w:hAnsiTheme="majorHAnsi" w:cs="Arial"/>
                <w:sz w:val="16"/>
                <w:szCs w:val="16"/>
              </w:rPr>
            </w:pPr>
            <w:r w:rsidRPr="00A751C5">
              <w:rPr>
                <w:rFonts w:asciiTheme="majorHAnsi" w:hAnsiTheme="majorHAnsi" w:cs="Arial"/>
                <w:sz w:val="16"/>
                <w:szCs w:val="16"/>
              </w:rPr>
              <w:t>-625</w:t>
            </w:r>
          </w:p>
        </w:tc>
      </w:tr>
      <w:tr w:rsidR="00A751C5" w:rsidRPr="00C771AF" w:rsidTr="00A751C5">
        <w:trPr>
          <w:trHeight w:val="255"/>
        </w:trPr>
        <w:tc>
          <w:tcPr>
            <w:tcW w:w="1360" w:type="dxa"/>
            <w:tcBorders>
              <w:top w:val="nil"/>
              <w:left w:val="single" w:sz="4" w:space="0" w:color="auto"/>
              <w:bottom w:val="single" w:sz="4" w:space="0" w:color="auto"/>
              <w:right w:val="single" w:sz="4" w:space="0" w:color="auto"/>
            </w:tcBorders>
            <w:shd w:val="clear" w:color="auto" w:fill="auto"/>
            <w:vAlign w:val="center"/>
          </w:tcPr>
          <w:p w:rsidR="00A751C5" w:rsidRPr="00C771AF" w:rsidRDefault="00A751C5" w:rsidP="00A751C5">
            <w:pPr>
              <w:spacing w:after="0" w:line="240" w:lineRule="auto"/>
              <w:rPr>
                <w:rFonts w:cs="Arial"/>
                <w:color w:val="25396E"/>
                <w:sz w:val="18"/>
                <w:szCs w:val="18"/>
              </w:rPr>
            </w:pPr>
            <w:r w:rsidRPr="00C771AF">
              <w:rPr>
                <w:rFonts w:cs="Arial"/>
                <w:color w:val="2E74B5"/>
                <w:sz w:val="16"/>
                <w:szCs w:val="16"/>
              </w:rPr>
              <w:t>Mujeres</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51C5" w:rsidRPr="00A751C5" w:rsidRDefault="00A751C5" w:rsidP="00A751C5">
            <w:pPr>
              <w:spacing w:after="0" w:line="240" w:lineRule="auto"/>
              <w:jc w:val="right"/>
              <w:rPr>
                <w:rFonts w:asciiTheme="majorHAnsi" w:hAnsiTheme="majorHAnsi" w:cs="Arial"/>
                <w:sz w:val="16"/>
                <w:szCs w:val="16"/>
              </w:rPr>
            </w:pPr>
            <w:r w:rsidRPr="00A751C5">
              <w:rPr>
                <w:rFonts w:asciiTheme="majorHAnsi" w:hAnsiTheme="majorHAnsi" w:cs="Arial"/>
                <w:sz w:val="16"/>
                <w:szCs w:val="16"/>
              </w:rPr>
              <w:t>-13,8%</w:t>
            </w:r>
          </w:p>
        </w:tc>
        <w:tc>
          <w:tcPr>
            <w:tcW w:w="1560" w:type="dxa"/>
            <w:tcBorders>
              <w:top w:val="nil"/>
              <w:left w:val="nil"/>
              <w:bottom w:val="single" w:sz="4" w:space="0" w:color="auto"/>
              <w:right w:val="single" w:sz="4" w:space="0" w:color="auto"/>
            </w:tcBorders>
            <w:shd w:val="clear" w:color="auto" w:fill="auto"/>
            <w:noWrap/>
            <w:vAlign w:val="center"/>
          </w:tcPr>
          <w:p w:rsidR="00A751C5" w:rsidRPr="00A751C5" w:rsidRDefault="00A751C5" w:rsidP="00A751C5">
            <w:pPr>
              <w:spacing w:after="0" w:line="240" w:lineRule="auto"/>
              <w:jc w:val="right"/>
              <w:rPr>
                <w:rFonts w:asciiTheme="majorHAnsi" w:hAnsiTheme="majorHAnsi" w:cs="Arial"/>
                <w:sz w:val="16"/>
                <w:szCs w:val="16"/>
              </w:rPr>
            </w:pPr>
            <w:r w:rsidRPr="00A751C5">
              <w:rPr>
                <w:rFonts w:asciiTheme="majorHAnsi" w:hAnsiTheme="majorHAnsi" w:cs="Arial"/>
                <w:sz w:val="16"/>
                <w:szCs w:val="16"/>
              </w:rPr>
              <w:t>-32</w:t>
            </w:r>
          </w:p>
        </w:tc>
        <w:tc>
          <w:tcPr>
            <w:tcW w:w="1417" w:type="dxa"/>
            <w:tcBorders>
              <w:top w:val="nil"/>
              <w:left w:val="nil"/>
              <w:bottom w:val="single" w:sz="4" w:space="0" w:color="auto"/>
              <w:right w:val="single" w:sz="4" w:space="0" w:color="auto"/>
            </w:tcBorders>
            <w:shd w:val="clear" w:color="auto" w:fill="auto"/>
            <w:noWrap/>
            <w:vAlign w:val="center"/>
          </w:tcPr>
          <w:p w:rsidR="00A751C5" w:rsidRPr="00A751C5" w:rsidRDefault="00A751C5" w:rsidP="00A751C5">
            <w:pPr>
              <w:spacing w:after="0" w:line="240" w:lineRule="auto"/>
              <w:jc w:val="right"/>
              <w:rPr>
                <w:rFonts w:asciiTheme="majorHAnsi" w:hAnsiTheme="majorHAnsi" w:cs="Arial"/>
                <w:sz w:val="16"/>
                <w:szCs w:val="16"/>
              </w:rPr>
            </w:pPr>
            <w:r w:rsidRPr="00A751C5">
              <w:rPr>
                <w:rFonts w:asciiTheme="majorHAnsi" w:hAnsiTheme="majorHAnsi" w:cs="Arial"/>
                <w:sz w:val="16"/>
                <w:szCs w:val="16"/>
              </w:rPr>
              <w:t>-47,8%</w:t>
            </w:r>
          </w:p>
        </w:tc>
        <w:tc>
          <w:tcPr>
            <w:tcW w:w="1559" w:type="dxa"/>
            <w:tcBorders>
              <w:top w:val="nil"/>
              <w:left w:val="nil"/>
              <w:bottom w:val="single" w:sz="4" w:space="0" w:color="auto"/>
              <w:right w:val="single" w:sz="4" w:space="0" w:color="auto"/>
            </w:tcBorders>
            <w:vAlign w:val="center"/>
          </w:tcPr>
          <w:p w:rsidR="00A751C5" w:rsidRPr="00A751C5" w:rsidRDefault="00A751C5" w:rsidP="00A751C5">
            <w:pPr>
              <w:spacing w:after="0" w:line="240" w:lineRule="auto"/>
              <w:jc w:val="right"/>
              <w:rPr>
                <w:rFonts w:asciiTheme="majorHAnsi" w:hAnsiTheme="majorHAnsi" w:cs="Arial"/>
                <w:sz w:val="16"/>
                <w:szCs w:val="16"/>
              </w:rPr>
            </w:pPr>
            <w:r w:rsidRPr="00A751C5">
              <w:rPr>
                <w:rFonts w:asciiTheme="majorHAnsi" w:hAnsiTheme="majorHAnsi" w:cs="Arial"/>
                <w:sz w:val="16"/>
                <w:szCs w:val="16"/>
              </w:rPr>
              <w:t>-183</w:t>
            </w:r>
          </w:p>
        </w:tc>
      </w:tr>
      <w:tr w:rsidR="00A751C5" w:rsidRPr="00C771AF" w:rsidTr="00A751C5">
        <w:trPr>
          <w:trHeight w:val="255"/>
        </w:trPr>
        <w:tc>
          <w:tcPr>
            <w:tcW w:w="1360" w:type="dxa"/>
            <w:tcBorders>
              <w:top w:val="nil"/>
              <w:left w:val="single" w:sz="4" w:space="0" w:color="auto"/>
              <w:bottom w:val="single" w:sz="4" w:space="0" w:color="auto"/>
              <w:right w:val="single" w:sz="4" w:space="0" w:color="auto"/>
            </w:tcBorders>
            <w:shd w:val="clear" w:color="auto" w:fill="auto"/>
            <w:vAlign w:val="center"/>
          </w:tcPr>
          <w:p w:rsidR="00A751C5" w:rsidRPr="00C771AF" w:rsidRDefault="00A751C5" w:rsidP="00A751C5">
            <w:pPr>
              <w:spacing w:after="0" w:line="240" w:lineRule="auto"/>
              <w:rPr>
                <w:rFonts w:cs="Arial"/>
                <w:color w:val="25396E"/>
                <w:sz w:val="18"/>
                <w:szCs w:val="18"/>
              </w:rPr>
            </w:pPr>
            <w:r w:rsidRPr="00C771AF">
              <w:rPr>
                <w:rFonts w:cs="Arial"/>
                <w:color w:val="2E74B5"/>
                <w:sz w:val="16"/>
                <w:szCs w:val="16"/>
              </w:rPr>
              <w:t>Se desconoce</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51C5" w:rsidRPr="00A751C5" w:rsidRDefault="00A751C5" w:rsidP="00A751C5">
            <w:pPr>
              <w:spacing w:after="0" w:line="240" w:lineRule="auto"/>
              <w:jc w:val="right"/>
              <w:rPr>
                <w:rFonts w:asciiTheme="majorHAnsi" w:hAnsiTheme="majorHAnsi" w:cs="Arial"/>
                <w:sz w:val="16"/>
                <w:szCs w:val="16"/>
              </w:rPr>
            </w:pPr>
            <w:r w:rsidRPr="00A751C5">
              <w:rPr>
                <w:rFonts w:asciiTheme="majorHAnsi" w:hAnsiTheme="majorHAnsi" w:cs="Arial"/>
                <w:sz w:val="16"/>
                <w:szCs w:val="16"/>
              </w:rPr>
              <w:t xml:space="preserve"> </w:t>
            </w:r>
          </w:p>
        </w:tc>
        <w:tc>
          <w:tcPr>
            <w:tcW w:w="1560" w:type="dxa"/>
            <w:tcBorders>
              <w:top w:val="nil"/>
              <w:left w:val="nil"/>
              <w:bottom w:val="single" w:sz="4" w:space="0" w:color="auto"/>
              <w:right w:val="single" w:sz="4" w:space="0" w:color="auto"/>
            </w:tcBorders>
            <w:shd w:val="clear" w:color="auto" w:fill="auto"/>
            <w:noWrap/>
            <w:vAlign w:val="center"/>
          </w:tcPr>
          <w:p w:rsidR="00A751C5" w:rsidRPr="00A751C5" w:rsidRDefault="00A751C5" w:rsidP="00A751C5">
            <w:pPr>
              <w:spacing w:after="0" w:line="240" w:lineRule="auto"/>
              <w:jc w:val="right"/>
              <w:rPr>
                <w:rFonts w:asciiTheme="majorHAnsi" w:hAnsiTheme="majorHAnsi" w:cs="Arial"/>
                <w:sz w:val="16"/>
                <w:szCs w:val="16"/>
              </w:rPr>
            </w:pPr>
            <w:r w:rsidRPr="00A751C5">
              <w:rPr>
                <w:rFonts w:asciiTheme="majorHAnsi" w:hAnsiTheme="majorHAnsi" w:cs="Arial"/>
                <w:sz w:val="16"/>
                <w:szCs w:val="16"/>
              </w:rPr>
              <w:t>7</w:t>
            </w:r>
          </w:p>
        </w:tc>
        <w:tc>
          <w:tcPr>
            <w:tcW w:w="1417" w:type="dxa"/>
            <w:tcBorders>
              <w:top w:val="nil"/>
              <w:left w:val="nil"/>
              <w:bottom w:val="single" w:sz="4" w:space="0" w:color="auto"/>
              <w:right w:val="single" w:sz="4" w:space="0" w:color="auto"/>
            </w:tcBorders>
            <w:shd w:val="clear" w:color="auto" w:fill="auto"/>
            <w:noWrap/>
            <w:vAlign w:val="center"/>
          </w:tcPr>
          <w:p w:rsidR="00A751C5" w:rsidRPr="00A751C5" w:rsidRDefault="00A751C5" w:rsidP="00A751C5">
            <w:pPr>
              <w:spacing w:after="0" w:line="240" w:lineRule="auto"/>
              <w:jc w:val="right"/>
              <w:rPr>
                <w:rFonts w:asciiTheme="majorHAnsi" w:hAnsiTheme="majorHAnsi" w:cs="Arial"/>
                <w:sz w:val="16"/>
                <w:szCs w:val="16"/>
              </w:rPr>
            </w:pPr>
            <w:r w:rsidRPr="00A751C5">
              <w:rPr>
                <w:rFonts w:asciiTheme="majorHAnsi" w:hAnsiTheme="majorHAnsi" w:cs="Arial"/>
                <w:sz w:val="16"/>
                <w:szCs w:val="16"/>
              </w:rPr>
              <w:t xml:space="preserve"> </w:t>
            </w:r>
          </w:p>
        </w:tc>
        <w:tc>
          <w:tcPr>
            <w:tcW w:w="1559" w:type="dxa"/>
            <w:tcBorders>
              <w:top w:val="nil"/>
              <w:left w:val="nil"/>
              <w:bottom w:val="single" w:sz="4" w:space="0" w:color="auto"/>
              <w:right w:val="single" w:sz="4" w:space="0" w:color="auto"/>
            </w:tcBorders>
            <w:vAlign w:val="center"/>
          </w:tcPr>
          <w:p w:rsidR="00A751C5" w:rsidRPr="00A751C5" w:rsidRDefault="00A751C5" w:rsidP="00A751C5">
            <w:pPr>
              <w:spacing w:after="0" w:line="240" w:lineRule="auto"/>
              <w:jc w:val="right"/>
              <w:rPr>
                <w:rFonts w:asciiTheme="majorHAnsi" w:hAnsiTheme="majorHAnsi" w:cs="Arial"/>
                <w:sz w:val="16"/>
                <w:szCs w:val="16"/>
              </w:rPr>
            </w:pPr>
            <w:r w:rsidRPr="00A751C5">
              <w:rPr>
                <w:rFonts w:asciiTheme="majorHAnsi" w:hAnsiTheme="majorHAnsi" w:cs="Arial"/>
                <w:sz w:val="16"/>
                <w:szCs w:val="16"/>
              </w:rPr>
              <w:t>3</w:t>
            </w:r>
          </w:p>
        </w:tc>
      </w:tr>
      <w:tr w:rsidR="00A751C5" w:rsidRPr="00C771AF" w:rsidTr="00A751C5">
        <w:trPr>
          <w:trHeight w:val="255"/>
        </w:trPr>
        <w:tc>
          <w:tcPr>
            <w:tcW w:w="1360" w:type="dxa"/>
            <w:tcBorders>
              <w:top w:val="nil"/>
              <w:left w:val="single" w:sz="4" w:space="0" w:color="auto"/>
              <w:bottom w:val="single" w:sz="4" w:space="0" w:color="auto"/>
              <w:right w:val="single" w:sz="4" w:space="0" w:color="auto"/>
            </w:tcBorders>
            <w:shd w:val="clear" w:color="auto" w:fill="F0F0F0"/>
            <w:vAlign w:val="center"/>
          </w:tcPr>
          <w:p w:rsidR="00A751C5" w:rsidRPr="00C771AF" w:rsidRDefault="00A751C5" w:rsidP="00A751C5">
            <w:pPr>
              <w:spacing w:after="0" w:line="240" w:lineRule="auto"/>
              <w:rPr>
                <w:rFonts w:eastAsia="Times New Roman" w:cs="Arial"/>
                <w:b/>
                <w:bCs/>
                <w:color w:val="2E74B5"/>
                <w:sz w:val="18"/>
                <w:szCs w:val="18"/>
                <w:lang w:eastAsia="es-ES"/>
              </w:rPr>
            </w:pPr>
            <w:r w:rsidRPr="00C771AF">
              <w:rPr>
                <w:rFonts w:cs="Arial"/>
                <w:b/>
                <w:bCs/>
                <w:color w:val="2E74B5"/>
                <w:sz w:val="16"/>
                <w:szCs w:val="16"/>
              </w:rPr>
              <w:t>Total</w:t>
            </w:r>
          </w:p>
        </w:tc>
        <w:tc>
          <w:tcPr>
            <w:tcW w:w="1475" w:type="dxa"/>
            <w:tcBorders>
              <w:top w:val="single" w:sz="4" w:space="0" w:color="auto"/>
              <w:left w:val="single" w:sz="4" w:space="0" w:color="auto"/>
              <w:bottom w:val="single" w:sz="4" w:space="0" w:color="auto"/>
              <w:right w:val="single" w:sz="4" w:space="0" w:color="auto"/>
            </w:tcBorders>
            <w:shd w:val="clear" w:color="auto" w:fill="F0F0F0"/>
            <w:noWrap/>
            <w:vAlign w:val="center"/>
          </w:tcPr>
          <w:p w:rsidR="00A751C5" w:rsidRPr="00A751C5" w:rsidRDefault="00A751C5" w:rsidP="00A751C5">
            <w:pPr>
              <w:spacing w:after="0" w:line="240" w:lineRule="auto"/>
              <w:jc w:val="right"/>
              <w:rPr>
                <w:rFonts w:cs="Arial"/>
                <w:b/>
                <w:bCs/>
                <w:color w:val="2E74B5"/>
                <w:sz w:val="16"/>
                <w:szCs w:val="16"/>
              </w:rPr>
            </w:pPr>
            <w:r w:rsidRPr="00A751C5">
              <w:rPr>
                <w:rFonts w:cs="Arial"/>
                <w:b/>
                <w:bCs/>
                <w:color w:val="2E74B5"/>
                <w:sz w:val="16"/>
                <w:szCs w:val="16"/>
              </w:rPr>
              <w:t>-7,6%</w:t>
            </w:r>
          </w:p>
        </w:tc>
        <w:tc>
          <w:tcPr>
            <w:tcW w:w="1560" w:type="dxa"/>
            <w:tcBorders>
              <w:top w:val="nil"/>
              <w:left w:val="nil"/>
              <w:bottom w:val="single" w:sz="4" w:space="0" w:color="auto"/>
              <w:right w:val="single" w:sz="4" w:space="0" w:color="auto"/>
            </w:tcBorders>
            <w:shd w:val="clear" w:color="auto" w:fill="F0F0F0"/>
            <w:noWrap/>
            <w:vAlign w:val="center"/>
          </w:tcPr>
          <w:p w:rsidR="00A751C5" w:rsidRPr="00A751C5" w:rsidRDefault="00A751C5" w:rsidP="00A751C5">
            <w:pPr>
              <w:spacing w:after="0" w:line="240" w:lineRule="auto"/>
              <w:jc w:val="right"/>
              <w:rPr>
                <w:rFonts w:cs="Arial"/>
                <w:b/>
                <w:bCs/>
                <w:color w:val="2E74B5"/>
                <w:sz w:val="16"/>
                <w:szCs w:val="16"/>
              </w:rPr>
            </w:pPr>
            <w:r w:rsidRPr="00A751C5">
              <w:rPr>
                <w:rFonts w:cs="Arial"/>
                <w:b/>
                <w:bCs/>
                <w:color w:val="2E74B5"/>
                <w:sz w:val="16"/>
                <w:szCs w:val="16"/>
              </w:rPr>
              <w:t>-90</w:t>
            </w:r>
          </w:p>
        </w:tc>
        <w:tc>
          <w:tcPr>
            <w:tcW w:w="1417" w:type="dxa"/>
            <w:tcBorders>
              <w:top w:val="nil"/>
              <w:left w:val="nil"/>
              <w:bottom w:val="single" w:sz="4" w:space="0" w:color="auto"/>
              <w:right w:val="single" w:sz="4" w:space="0" w:color="auto"/>
            </w:tcBorders>
            <w:shd w:val="clear" w:color="auto" w:fill="F0F0F0"/>
            <w:noWrap/>
            <w:vAlign w:val="center"/>
          </w:tcPr>
          <w:p w:rsidR="00A751C5" w:rsidRPr="00A751C5" w:rsidRDefault="00A751C5" w:rsidP="00A751C5">
            <w:pPr>
              <w:spacing w:after="0" w:line="240" w:lineRule="auto"/>
              <w:jc w:val="right"/>
              <w:rPr>
                <w:rFonts w:cs="Arial"/>
                <w:b/>
                <w:bCs/>
                <w:color w:val="2E74B5"/>
                <w:sz w:val="16"/>
                <w:szCs w:val="16"/>
              </w:rPr>
            </w:pPr>
            <w:r w:rsidRPr="00A751C5">
              <w:rPr>
                <w:rFonts w:cs="Arial"/>
                <w:b/>
                <w:bCs/>
                <w:color w:val="2E74B5"/>
                <w:sz w:val="16"/>
                <w:szCs w:val="16"/>
              </w:rPr>
              <w:t>-42,3%</w:t>
            </w:r>
          </w:p>
        </w:tc>
        <w:tc>
          <w:tcPr>
            <w:tcW w:w="1559" w:type="dxa"/>
            <w:tcBorders>
              <w:top w:val="nil"/>
              <w:left w:val="nil"/>
              <w:bottom w:val="single" w:sz="4" w:space="0" w:color="auto"/>
              <w:right w:val="single" w:sz="4" w:space="0" w:color="auto"/>
            </w:tcBorders>
            <w:shd w:val="clear" w:color="auto" w:fill="F0F0F0"/>
            <w:vAlign w:val="center"/>
          </w:tcPr>
          <w:p w:rsidR="00A751C5" w:rsidRPr="00A751C5" w:rsidRDefault="00A751C5" w:rsidP="00A751C5">
            <w:pPr>
              <w:spacing w:after="0" w:line="240" w:lineRule="auto"/>
              <w:jc w:val="right"/>
              <w:rPr>
                <w:rFonts w:cs="Arial"/>
                <w:b/>
                <w:bCs/>
                <w:color w:val="2E74B5"/>
                <w:sz w:val="16"/>
                <w:szCs w:val="16"/>
              </w:rPr>
            </w:pPr>
            <w:r w:rsidRPr="00A751C5">
              <w:rPr>
                <w:rFonts w:cs="Arial"/>
                <w:b/>
                <w:bCs/>
                <w:color w:val="2E74B5"/>
                <w:sz w:val="16"/>
                <w:szCs w:val="16"/>
              </w:rPr>
              <w:t>-805</w:t>
            </w:r>
          </w:p>
        </w:tc>
      </w:tr>
    </w:tbl>
    <w:p w:rsidR="006A5BB9" w:rsidRPr="00FF0F16" w:rsidRDefault="00FF0F16" w:rsidP="00091663">
      <w:pPr>
        <w:pStyle w:val="Prrafodelista"/>
        <w:numPr>
          <w:ilvl w:val="0"/>
          <w:numId w:val="14"/>
        </w:numPr>
        <w:ind w:left="426" w:hanging="426"/>
        <w:jc w:val="both"/>
        <w:rPr>
          <w:rFonts w:cs="Arial"/>
          <w:szCs w:val="20"/>
        </w:rPr>
      </w:pPr>
      <w:r w:rsidRPr="00346314">
        <w:rPr>
          <w:rFonts w:cs="Arial"/>
          <w:sz w:val="18"/>
          <w:szCs w:val="18"/>
        </w:rPr>
        <w:t>No se calculan los porcentajes al ser el número de efectivos inferior a 100</w:t>
      </w:r>
    </w:p>
    <w:p w:rsidR="003A0E2B" w:rsidRPr="003A0E2B" w:rsidRDefault="003A0E2B" w:rsidP="003A0E2B">
      <w:pPr>
        <w:pStyle w:val="Descripcin"/>
        <w:rPr>
          <w:rFonts w:cs="Arial"/>
          <w:i w:val="0"/>
          <w:szCs w:val="20"/>
        </w:rPr>
      </w:pPr>
      <w:bookmarkStart w:id="31" w:name="_Toc28852220"/>
      <w:r>
        <w:t xml:space="preserve">Tabla </w:t>
      </w:r>
      <w:r w:rsidR="002759C5">
        <w:fldChar w:fldCharType="begin"/>
      </w:r>
      <w:r w:rsidR="002759C5">
        <w:instrText xml:space="preserve"> SEQ Tabla \* ARABIC </w:instrText>
      </w:r>
      <w:r w:rsidR="002759C5">
        <w:fldChar w:fldCharType="separate"/>
      </w:r>
      <w:r w:rsidR="00D775D9">
        <w:rPr>
          <w:noProof/>
        </w:rPr>
        <w:t>14</w:t>
      </w:r>
      <w:r w:rsidR="002759C5">
        <w:rPr>
          <w:noProof/>
        </w:rPr>
        <w:fldChar w:fldCharType="end"/>
      </w:r>
      <w:r>
        <w:t xml:space="preserve">. </w:t>
      </w:r>
      <w:r w:rsidRPr="003A0E2B">
        <w:rPr>
          <w:rFonts w:cs="Arial"/>
          <w:szCs w:val="20"/>
        </w:rPr>
        <w:t xml:space="preserve">Distribución porcentual de los fallecidos según sexo, </w:t>
      </w:r>
      <w:r w:rsidRPr="003A0E2B">
        <w:rPr>
          <w:rFonts w:cs="Arial"/>
        </w:rPr>
        <w:t>2</w:t>
      </w:r>
      <w:r w:rsidR="00D91941">
        <w:rPr>
          <w:rFonts w:cs="Arial"/>
        </w:rPr>
        <w:t>009</w:t>
      </w:r>
      <w:r>
        <w:rPr>
          <w:rFonts w:cs="Arial"/>
        </w:rPr>
        <w:t xml:space="preserve"> - 201</w:t>
      </w:r>
      <w:r w:rsidR="00D91941">
        <w:rPr>
          <w:rFonts w:cs="Arial"/>
        </w:rPr>
        <w:t>9</w:t>
      </w:r>
      <w:bookmarkEnd w:id="31"/>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709"/>
        <w:gridCol w:w="567"/>
        <w:gridCol w:w="545"/>
        <w:gridCol w:w="545"/>
        <w:gridCol w:w="545"/>
        <w:gridCol w:w="545"/>
        <w:gridCol w:w="545"/>
        <w:gridCol w:w="545"/>
        <w:gridCol w:w="545"/>
        <w:gridCol w:w="545"/>
        <w:gridCol w:w="619"/>
      </w:tblGrid>
      <w:tr w:rsidR="00FA1860" w:rsidRPr="00C771AF" w:rsidTr="00DA51EC">
        <w:trPr>
          <w:trHeight w:val="375"/>
        </w:trPr>
        <w:tc>
          <w:tcPr>
            <w:tcW w:w="1843" w:type="dxa"/>
            <w:shd w:val="clear" w:color="000000" w:fill="F0F0F0"/>
            <w:vAlign w:val="center"/>
            <w:hideMark/>
          </w:tcPr>
          <w:p w:rsidR="00FA1860" w:rsidRPr="00C771AF" w:rsidRDefault="00FA1860" w:rsidP="00DA51EC">
            <w:pPr>
              <w:spacing w:after="0" w:line="240" w:lineRule="auto"/>
              <w:rPr>
                <w:rFonts w:eastAsia="Times New Roman" w:cs="Times New Roman"/>
                <w:b/>
                <w:bCs/>
                <w:color w:val="2E74B5"/>
                <w:sz w:val="18"/>
                <w:szCs w:val="18"/>
                <w:lang w:eastAsia="es-ES"/>
              </w:rPr>
            </w:pPr>
            <w:r w:rsidRPr="00C771AF">
              <w:rPr>
                <w:rFonts w:eastAsia="Times New Roman" w:cs="Times New Roman"/>
                <w:b/>
                <w:bCs/>
                <w:color w:val="2E74B5"/>
                <w:sz w:val="18"/>
                <w:szCs w:val="18"/>
                <w:lang w:eastAsia="es-ES"/>
              </w:rPr>
              <w:t>% Fallecidos (24h)</w:t>
            </w:r>
          </w:p>
        </w:tc>
        <w:tc>
          <w:tcPr>
            <w:tcW w:w="709" w:type="dxa"/>
            <w:shd w:val="clear" w:color="000000" w:fill="F0F0F0"/>
            <w:vAlign w:val="center"/>
          </w:tcPr>
          <w:p w:rsidR="00FA1860" w:rsidRPr="00C771AF" w:rsidRDefault="00FA1860" w:rsidP="00DA51EC">
            <w:pPr>
              <w:spacing w:after="0" w:line="240" w:lineRule="auto"/>
              <w:jc w:val="right"/>
              <w:rPr>
                <w:rFonts w:eastAsia="Times New Roman" w:cs="Times New Roman"/>
                <w:b/>
                <w:bCs/>
                <w:color w:val="2E74B5"/>
                <w:sz w:val="18"/>
                <w:szCs w:val="18"/>
                <w:lang w:eastAsia="es-ES"/>
              </w:rPr>
            </w:pPr>
            <w:r>
              <w:rPr>
                <w:rFonts w:eastAsia="Times New Roman" w:cs="Times New Roman"/>
                <w:b/>
                <w:bCs/>
                <w:color w:val="2E74B5"/>
                <w:sz w:val="18"/>
                <w:szCs w:val="18"/>
                <w:lang w:eastAsia="es-ES"/>
              </w:rPr>
              <w:t>2009</w:t>
            </w:r>
          </w:p>
        </w:tc>
        <w:tc>
          <w:tcPr>
            <w:tcW w:w="567" w:type="dxa"/>
            <w:shd w:val="clear" w:color="000000" w:fill="F0F0F0"/>
            <w:vAlign w:val="center"/>
          </w:tcPr>
          <w:p w:rsidR="00FA1860" w:rsidRPr="00C771AF" w:rsidRDefault="00FA1860" w:rsidP="00DA51EC">
            <w:pPr>
              <w:spacing w:after="0" w:line="240" w:lineRule="auto"/>
              <w:jc w:val="right"/>
              <w:rPr>
                <w:rFonts w:eastAsia="Times New Roman" w:cs="Times New Roman"/>
                <w:b/>
                <w:bCs/>
                <w:color w:val="2E74B5"/>
                <w:sz w:val="18"/>
                <w:szCs w:val="18"/>
                <w:lang w:eastAsia="es-ES"/>
              </w:rPr>
            </w:pPr>
            <w:r>
              <w:rPr>
                <w:rFonts w:eastAsia="Times New Roman" w:cs="Times New Roman"/>
                <w:b/>
                <w:bCs/>
                <w:color w:val="2E74B5"/>
                <w:sz w:val="18"/>
                <w:szCs w:val="18"/>
                <w:lang w:eastAsia="es-ES"/>
              </w:rPr>
              <w:t>2010</w:t>
            </w:r>
          </w:p>
        </w:tc>
        <w:tc>
          <w:tcPr>
            <w:tcW w:w="0" w:type="auto"/>
            <w:shd w:val="clear" w:color="000000" w:fill="F0F0F0"/>
            <w:vAlign w:val="center"/>
            <w:hideMark/>
          </w:tcPr>
          <w:p w:rsidR="00FA1860" w:rsidRPr="00C771AF" w:rsidRDefault="00FA1860" w:rsidP="00DA51EC">
            <w:pPr>
              <w:spacing w:after="0" w:line="240" w:lineRule="auto"/>
              <w:jc w:val="right"/>
              <w:rPr>
                <w:rFonts w:eastAsia="Times New Roman" w:cs="Times New Roman"/>
                <w:b/>
                <w:bCs/>
                <w:color w:val="2E74B5"/>
                <w:sz w:val="18"/>
                <w:szCs w:val="18"/>
                <w:lang w:eastAsia="es-ES"/>
              </w:rPr>
            </w:pPr>
            <w:r w:rsidRPr="00C771AF">
              <w:rPr>
                <w:rFonts w:eastAsia="Times New Roman" w:cs="Times New Roman"/>
                <w:b/>
                <w:bCs/>
                <w:color w:val="2E74B5"/>
                <w:sz w:val="18"/>
                <w:szCs w:val="18"/>
                <w:lang w:eastAsia="es-ES"/>
              </w:rPr>
              <w:t>2011</w:t>
            </w:r>
          </w:p>
        </w:tc>
        <w:tc>
          <w:tcPr>
            <w:tcW w:w="0" w:type="auto"/>
            <w:shd w:val="clear" w:color="000000" w:fill="F0F0F0"/>
            <w:vAlign w:val="center"/>
            <w:hideMark/>
          </w:tcPr>
          <w:p w:rsidR="00FA1860" w:rsidRPr="00C771AF" w:rsidRDefault="00FA1860" w:rsidP="00DA51EC">
            <w:pPr>
              <w:spacing w:after="0" w:line="240" w:lineRule="auto"/>
              <w:jc w:val="right"/>
              <w:rPr>
                <w:rFonts w:eastAsia="Times New Roman" w:cs="Times New Roman"/>
                <w:b/>
                <w:bCs/>
                <w:color w:val="2E74B5"/>
                <w:sz w:val="18"/>
                <w:szCs w:val="18"/>
                <w:lang w:eastAsia="es-ES"/>
              </w:rPr>
            </w:pPr>
            <w:r w:rsidRPr="00C771AF">
              <w:rPr>
                <w:rFonts w:eastAsia="Times New Roman" w:cs="Times New Roman"/>
                <w:b/>
                <w:bCs/>
                <w:color w:val="2E74B5"/>
                <w:sz w:val="18"/>
                <w:szCs w:val="18"/>
                <w:lang w:eastAsia="es-ES"/>
              </w:rPr>
              <w:t>2012</w:t>
            </w:r>
          </w:p>
        </w:tc>
        <w:tc>
          <w:tcPr>
            <w:tcW w:w="0" w:type="auto"/>
            <w:shd w:val="clear" w:color="000000" w:fill="F0F0F0"/>
            <w:vAlign w:val="center"/>
            <w:hideMark/>
          </w:tcPr>
          <w:p w:rsidR="00FA1860" w:rsidRPr="00C771AF" w:rsidRDefault="00FA1860" w:rsidP="00DA51EC">
            <w:pPr>
              <w:spacing w:after="0" w:line="240" w:lineRule="auto"/>
              <w:jc w:val="right"/>
              <w:rPr>
                <w:rFonts w:eastAsia="Times New Roman" w:cs="Times New Roman"/>
                <w:b/>
                <w:bCs/>
                <w:color w:val="2E74B5"/>
                <w:sz w:val="18"/>
                <w:szCs w:val="18"/>
                <w:lang w:eastAsia="es-ES"/>
              </w:rPr>
            </w:pPr>
            <w:r w:rsidRPr="00C771AF">
              <w:rPr>
                <w:rFonts w:eastAsia="Times New Roman" w:cs="Times New Roman"/>
                <w:b/>
                <w:bCs/>
                <w:color w:val="2E74B5"/>
                <w:sz w:val="18"/>
                <w:szCs w:val="18"/>
                <w:lang w:eastAsia="es-ES"/>
              </w:rPr>
              <w:t>2013</w:t>
            </w:r>
          </w:p>
        </w:tc>
        <w:tc>
          <w:tcPr>
            <w:tcW w:w="0" w:type="auto"/>
            <w:shd w:val="clear" w:color="000000" w:fill="F0F0F0"/>
            <w:vAlign w:val="center"/>
            <w:hideMark/>
          </w:tcPr>
          <w:p w:rsidR="00FA1860" w:rsidRPr="00C771AF" w:rsidRDefault="00FA1860" w:rsidP="00DA51EC">
            <w:pPr>
              <w:spacing w:after="0" w:line="240" w:lineRule="auto"/>
              <w:jc w:val="right"/>
              <w:rPr>
                <w:rFonts w:eastAsia="Times New Roman" w:cs="Times New Roman"/>
                <w:b/>
                <w:bCs/>
                <w:color w:val="2E74B5"/>
                <w:sz w:val="18"/>
                <w:szCs w:val="18"/>
                <w:lang w:eastAsia="es-ES"/>
              </w:rPr>
            </w:pPr>
            <w:r w:rsidRPr="00C771AF">
              <w:rPr>
                <w:rFonts w:eastAsia="Times New Roman" w:cs="Times New Roman"/>
                <w:b/>
                <w:bCs/>
                <w:color w:val="2E74B5"/>
                <w:sz w:val="18"/>
                <w:szCs w:val="18"/>
                <w:lang w:eastAsia="es-ES"/>
              </w:rPr>
              <w:t>2014</w:t>
            </w:r>
          </w:p>
        </w:tc>
        <w:tc>
          <w:tcPr>
            <w:tcW w:w="0" w:type="auto"/>
            <w:shd w:val="clear" w:color="000000" w:fill="F0F0F0"/>
            <w:vAlign w:val="center"/>
            <w:hideMark/>
          </w:tcPr>
          <w:p w:rsidR="00FA1860" w:rsidRPr="00C771AF" w:rsidRDefault="00FA1860" w:rsidP="00DA51EC">
            <w:pPr>
              <w:spacing w:after="0" w:line="240" w:lineRule="auto"/>
              <w:jc w:val="right"/>
              <w:rPr>
                <w:rFonts w:eastAsia="Times New Roman" w:cs="Times New Roman"/>
                <w:b/>
                <w:bCs/>
                <w:color w:val="2E74B5"/>
                <w:sz w:val="18"/>
                <w:szCs w:val="18"/>
                <w:lang w:eastAsia="es-ES"/>
              </w:rPr>
            </w:pPr>
            <w:r w:rsidRPr="00C771AF">
              <w:rPr>
                <w:rFonts w:eastAsia="Times New Roman" w:cs="Times New Roman"/>
                <w:b/>
                <w:bCs/>
                <w:color w:val="2E74B5"/>
                <w:sz w:val="18"/>
                <w:szCs w:val="18"/>
                <w:lang w:eastAsia="es-ES"/>
              </w:rPr>
              <w:t>2015</w:t>
            </w:r>
          </w:p>
        </w:tc>
        <w:tc>
          <w:tcPr>
            <w:tcW w:w="0" w:type="auto"/>
            <w:shd w:val="clear" w:color="000000" w:fill="F0F0F0"/>
            <w:vAlign w:val="center"/>
            <w:hideMark/>
          </w:tcPr>
          <w:p w:rsidR="00FA1860" w:rsidRPr="00C771AF" w:rsidRDefault="00FA1860" w:rsidP="00DA51EC">
            <w:pPr>
              <w:spacing w:after="0" w:line="240" w:lineRule="auto"/>
              <w:jc w:val="right"/>
              <w:rPr>
                <w:rFonts w:eastAsia="Times New Roman" w:cs="Times New Roman"/>
                <w:b/>
                <w:bCs/>
                <w:color w:val="2E74B5"/>
                <w:sz w:val="18"/>
                <w:szCs w:val="18"/>
                <w:lang w:eastAsia="es-ES"/>
              </w:rPr>
            </w:pPr>
            <w:r w:rsidRPr="00C771AF">
              <w:rPr>
                <w:rFonts w:eastAsia="Times New Roman" w:cs="Times New Roman"/>
                <w:b/>
                <w:bCs/>
                <w:color w:val="2E74B5"/>
                <w:sz w:val="18"/>
                <w:szCs w:val="18"/>
                <w:lang w:eastAsia="es-ES"/>
              </w:rPr>
              <w:t>2016</w:t>
            </w:r>
          </w:p>
        </w:tc>
        <w:tc>
          <w:tcPr>
            <w:tcW w:w="0" w:type="auto"/>
            <w:shd w:val="clear" w:color="000000" w:fill="F0F0F0"/>
            <w:vAlign w:val="center"/>
            <w:hideMark/>
          </w:tcPr>
          <w:p w:rsidR="00FA1860" w:rsidRPr="00C771AF" w:rsidRDefault="00FA1860" w:rsidP="00DA51EC">
            <w:pPr>
              <w:spacing w:after="0" w:line="240" w:lineRule="auto"/>
              <w:jc w:val="right"/>
              <w:rPr>
                <w:rFonts w:eastAsia="Times New Roman" w:cs="Times New Roman"/>
                <w:b/>
                <w:bCs/>
                <w:color w:val="2E74B5"/>
                <w:sz w:val="18"/>
                <w:szCs w:val="18"/>
                <w:lang w:eastAsia="es-ES"/>
              </w:rPr>
            </w:pPr>
            <w:r w:rsidRPr="00C771AF">
              <w:rPr>
                <w:rFonts w:eastAsia="Times New Roman" w:cs="Times New Roman"/>
                <w:b/>
                <w:bCs/>
                <w:color w:val="2E74B5"/>
                <w:sz w:val="18"/>
                <w:szCs w:val="18"/>
                <w:lang w:eastAsia="es-ES"/>
              </w:rPr>
              <w:t>2017</w:t>
            </w:r>
          </w:p>
        </w:tc>
        <w:tc>
          <w:tcPr>
            <w:tcW w:w="0" w:type="auto"/>
            <w:shd w:val="clear" w:color="000000" w:fill="F0F0F0"/>
            <w:vAlign w:val="center"/>
            <w:hideMark/>
          </w:tcPr>
          <w:p w:rsidR="00FA1860" w:rsidRPr="00C771AF" w:rsidRDefault="00FA1860" w:rsidP="00DA51EC">
            <w:pPr>
              <w:spacing w:after="0" w:line="240" w:lineRule="auto"/>
              <w:jc w:val="right"/>
              <w:rPr>
                <w:rFonts w:eastAsia="Times New Roman" w:cs="Times New Roman"/>
                <w:b/>
                <w:bCs/>
                <w:color w:val="2E74B5"/>
                <w:sz w:val="18"/>
                <w:szCs w:val="18"/>
                <w:lang w:eastAsia="es-ES"/>
              </w:rPr>
            </w:pPr>
            <w:r w:rsidRPr="00C771AF">
              <w:rPr>
                <w:rFonts w:eastAsia="Times New Roman" w:cs="Times New Roman"/>
                <w:b/>
                <w:bCs/>
                <w:color w:val="2E74B5"/>
                <w:sz w:val="18"/>
                <w:szCs w:val="18"/>
                <w:lang w:eastAsia="es-ES"/>
              </w:rPr>
              <w:t>2018</w:t>
            </w:r>
          </w:p>
        </w:tc>
        <w:tc>
          <w:tcPr>
            <w:tcW w:w="619" w:type="dxa"/>
            <w:shd w:val="clear" w:color="000000" w:fill="F0F0F0"/>
            <w:vAlign w:val="center"/>
          </w:tcPr>
          <w:p w:rsidR="00FA1860" w:rsidRPr="00C771AF" w:rsidRDefault="00FA1860" w:rsidP="00DA51EC">
            <w:pPr>
              <w:spacing w:after="0" w:line="240" w:lineRule="auto"/>
              <w:jc w:val="right"/>
              <w:rPr>
                <w:rFonts w:eastAsia="Times New Roman" w:cs="Times New Roman"/>
                <w:b/>
                <w:bCs/>
                <w:color w:val="2E74B5"/>
                <w:sz w:val="18"/>
                <w:szCs w:val="18"/>
                <w:lang w:eastAsia="es-ES"/>
              </w:rPr>
            </w:pPr>
            <w:r>
              <w:rPr>
                <w:rFonts w:eastAsia="Times New Roman" w:cs="Times New Roman"/>
                <w:b/>
                <w:bCs/>
                <w:color w:val="2E74B5"/>
                <w:sz w:val="18"/>
                <w:szCs w:val="18"/>
                <w:lang w:eastAsia="es-ES"/>
              </w:rPr>
              <w:t>2019</w:t>
            </w:r>
          </w:p>
        </w:tc>
      </w:tr>
      <w:tr w:rsidR="00DA51EC" w:rsidRPr="00C771AF" w:rsidTr="00DA51EC">
        <w:trPr>
          <w:trHeight w:val="315"/>
        </w:trPr>
        <w:tc>
          <w:tcPr>
            <w:tcW w:w="1843" w:type="dxa"/>
            <w:shd w:val="clear" w:color="auto" w:fill="auto"/>
            <w:vAlign w:val="center"/>
            <w:hideMark/>
          </w:tcPr>
          <w:p w:rsidR="00DA51EC" w:rsidRPr="00C771AF" w:rsidRDefault="00DA51EC" w:rsidP="00DA51EC">
            <w:pPr>
              <w:spacing w:after="0" w:line="240" w:lineRule="auto"/>
              <w:rPr>
                <w:rFonts w:eastAsia="Times New Roman" w:cs="Arial"/>
                <w:color w:val="2E74B5"/>
                <w:sz w:val="16"/>
                <w:szCs w:val="16"/>
                <w:lang w:eastAsia="es-ES"/>
              </w:rPr>
            </w:pPr>
            <w:r w:rsidRPr="00C771AF">
              <w:rPr>
                <w:rFonts w:eastAsia="Times New Roman" w:cs="Arial"/>
                <w:color w:val="2E74B5"/>
                <w:sz w:val="16"/>
                <w:szCs w:val="16"/>
                <w:lang w:eastAsia="es-ES"/>
              </w:rPr>
              <w:t>Hombres</w:t>
            </w:r>
          </w:p>
        </w:tc>
        <w:tc>
          <w:tcPr>
            <w:tcW w:w="709" w:type="dxa"/>
            <w:vAlign w:val="center"/>
          </w:tcPr>
          <w:p w:rsidR="00DA51EC" w:rsidRDefault="00DA51EC" w:rsidP="00DA51EC">
            <w:pPr>
              <w:spacing w:after="0" w:line="240" w:lineRule="auto"/>
              <w:jc w:val="right"/>
              <w:rPr>
                <w:rFonts w:ascii="Arial" w:hAnsi="Arial" w:cs="Arial"/>
                <w:color w:val="000000"/>
                <w:sz w:val="16"/>
                <w:szCs w:val="16"/>
              </w:rPr>
            </w:pPr>
            <w:r>
              <w:rPr>
                <w:rFonts w:ascii="Arial" w:hAnsi="Arial" w:cs="Arial"/>
                <w:color w:val="000000"/>
                <w:sz w:val="16"/>
                <w:szCs w:val="16"/>
              </w:rPr>
              <w:t>80%</w:t>
            </w:r>
          </w:p>
        </w:tc>
        <w:tc>
          <w:tcPr>
            <w:tcW w:w="567" w:type="dxa"/>
            <w:vAlign w:val="center"/>
          </w:tcPr>
          <w:p w:rsidR="00DA51EC" w:rsidRDefault="00DA51EC" w:rsidP="00DA51EC">
            <w:pPr>
              <w:spacing w:after="0" w:line="240" w:lineRule="auto"/>
              <w:jc w:val="right"/>
              <w:rPr>
                <w:rFonts w:ascii="Arial" w:hAnsi="Arial" w:cs="Arial"/>
                <w:color w:val="000000"/>
                <w:sz w:val="16"/>
                <w:szCs w:val="16"/>
              </w:rPr>
            </w:pPr>
            <w:r>
              <w:rPr>
                <w:rFonts w:ascii="Arial" w:hAnsi="Arial" w:cs="Arial"/>
                <w:color w:val="000000"/>
                <w:sz w:val="16"/>
                <w:szCs w:val="16"/>
              </w:rPr>
              <w:t>81%</w:t>
            </w:r>
          </w:p>
        </w:tc>
        <w:tc>
          <w:tcPr>
            <w:tcW w:w="0" w:type="auto"/>
            <w:shd w:val="clear" w:color="auto" w:fill="auto"/>
            <w:noWrap/>
            <w:vAlign w:val="center"/>
            <w:hideMark/>
          </w:tcPr>
          <w:p w:rsidR="00DA51EC" w:rsidRPr="00C771AF" w:rsidRDefault="00DA51EC" w:rsidP="00DA51EC">
            <w:pPr>
              <w:spacing w:after="0" w:line="240" w:lineRule="auto"/>
              <w:jc w:val="right"/>
              <w:rPr>
                <w:rFonts w:eastAsia="Times New Roman" w:cs="Times New Roman"/>
                <w:color w:val="000000"/>
                <w:sz w:val="16"/>
                <w:szCs w:val="16"/>
                <w:lang w:eastAsia="es-ES"/>
              </w:rPr>
            </w:pPr>
            <w:r w:rsidRPr="00C771AF">
              <w:rPr>
                <w:rFonts w:eastAsia="Times New Roman" w:cs="Arial"/>
                <w:color w:val="000000"/>
                <w:sz w:val="16"/>
                <w:szCs w:val="16"/>
                <w:lang w:eastAsia="es-ES"/>
              </w:rPr>
              <w:t>80%</w:t>
            </w:r>
          </w:p>
        </w:tc>
        <w:tc>
          <w:tcPr>
            <w:tcW w:w="0" w:type="auto"/>
            <w:shd w:val="clear" w:color="auto" w:fill="auto"/>
            <w:noWrap/>
            <w:vAlign w:val="center"/>
            <w:hideMark/>
          </w:tcPr>
          <w:p w:rsidR="00DA51EC" w:rsidRPr="00C771AF" w:rsidRDefault="00DA51EC" w:rsidP="00DA51EC">
            <w:pPr>
              <w:spacing w:after="0" w:line="240" w:lineRule="auto"/>
              <w:jc w:val="right"/>
              <w:rPr>
                <w:rFonts w:eastAsia="Times New Roman" w:cs="Times New Roman"/>
                <w:color w:val="000000"/>
                <w:sz w:val="16"/>
                <w:szCs w:val="16"/>
                <w:lang w:eastAsia="es-ES"/>
              </w:rPr>
            </w:pPr>
            <w:r w:rsidRPr="00C771AF">
              <w:rPr>
                <w:rFonts w:eastAsia="Times New Roman" w:cs="Arial"/>
                <w:color w:val="000000"/>
                <w:sz w:val="16"/>
                <w:szCs w:val="16"/>
                <w:lang w:eastAsia="es-ES"/>
              </w:rPr>
              <w:t>77%</w:t>
            </w:r>
          </w:p>
        </w:tc>
        <w:tc>
          <w:tcPr>
            <w:tcW w:w="0" w:type="auto"/>
            <w:shd w:val="clear" w:color="auto" w:fill="auto"/>
            <w:noWrap/>
            <w:vAlign w:val="center"/>
            <w:hideMark/>
          </w:tcPr>
          <w:p w:rsidR="00DA51EC" w:rsidRPr="00C771AF" w:rsidRDefault="00DA51EC" w:rsidP="00DA51EC">
            <w:pPr>
              <w:spacing w:after="0" w:line="240" w:lineRule="auto"/>
              <w:jc w:val="right"/>
              <w:rPr>
                <w:rFonts w:eastAsia="Times New Roman" w:cs="Times New Roman"/>
                <w:color w:val="000000"/>
                <w:sz w:val="16"/>
                <w:szCs w:val="16"/>
                <w:lang w:eastAsia="es-ES"/>
              </w:rPr>
            </w:pPr>
            <w:r w:rsidRPr="00C771AF">
              <w:rPr>
                <w:rFonts w:eastAsia="Times New Roman" w:cs="Arial"/>
                <w:color w:val="000000"/>
                <w:sz w:val="16"/>
                <w:szCs w:val="16"/>
                <w:lang w:eastAsia="es-ES"/>
              </w:rPr>
              <w:t>78%</w:t>
            </w:r>
          </w:p>
        </w:tc>
        <w:tc>
          <w:tcPr>
            <w:tcW w:w="0" w:type="auto"/>
            <w:shd w:val="clear" w:color="auto" w:fill="auto"/>
            <w:noWrap/>
            <w:vAlign w:val="center"/>
            <w:hideMark/>
          </w:tcPr>
          <w:p w:rsidR="00DA51EC" w:rsidRPr="00C771AF" w:rsidRDefault="00DA51EC" w:rsidP="00DA51EC">
            <w:pPr>
              <w:spacing w:after="0" w:line="240" w:lineRule="auto"/>
              <w:jc w:val="right"/>
              <w:rPr>
                <w:rFonts w:eastAsia="Times New Roman" w:cs="Times New Roman"/>
                <w:color w:val="000000"/>
                <w:sz w:val="16"/>
                <w:szCs w:val="16"/>
                <w:lang w:eastAsia="es-ES"/>
              </w:rPr>
            </w:pPr>
            <w:r w:rsidRPr="00C771AF">
              <w:rPr>
                <w:rFonts w:eastAsia="Times New Roman" w:cs="Arial"/>
                <w:color w:val="000000"/>
                <w:sz w:val="16"/>
                <w:szCs w:val="16"/>
                <w:lang w:eastAsia="es-ES"/>
              </w:rPr>
              <w:t>76%</w:t>
            </w:r>
          </w:p>
        </w:tc>
        <w:tc>
          <w:tcPr>
            <w:tcW w:w="0" w:type="auto"/>
            <w:shd w:val="clear" w:color="auto" w:fill="auto"/>
            <w:noWrap/>
            <w:vAlign w:val="center"/>
            <w:hideMark/>
          </w:tcPr>
          <w:p w:rsidR="00DA51EC" w:rsidRPr="00C771AF" w:rsidRDefault="00DA51EC" w:rsidP="00DA51EC">
            <w:pPr>
              <w:spacing w:after="0" w:line="240" w:lineRule="auto"/>
              <w:jc w:val="right"/>
              <w:rPr>
                <w:rFonts w:eastAsia="Times New Roman" w:cs="Times New Roman"/>
                <w:color w:val="000000"/>
                <w:sz w:val="16"/>
                <w:szCs w:val="16"/>
                <w:lang w:eastAsia="es-ES"/>
              </w:rPr>
            </w:pPr>
            <w:r w:rsidRPr="00C771AF">
              <w:rPr>
                <w:rFonts w:eastAsia="Times New Roman" w:cs="Arial"/>
                <w:color w:val="000000"/>
                <w:sz w:val="16"/>
                <w:szCs w:val="16"/>
                <w:lang w:eastAsia="es-ES"/>
              </w:rPr>
              <w:t>79%</w:t>
            </w:r>
          </w:p>
        </w:tc>
        <w:tc>
          <w:tcPr>
            <w:tcW w:w="0" w:type="auto"/>
            <w:shd w:val="clear" w:color="auto" w:fill="auto"/>
            <w:noWrap/>
            <w:vAlign w:val="center"/>
            <w:hideMark/>
          </w:tcPr>
          <w:p w:rsidR="00DA51EC" w:rsidRPr="00C771AF" w:rsidRDefault="00DA51EC" w:rsidP="00DA51EC">
            <w:pPr>
              <w:spacing w:after="0" w:line="240" w:lineRule="auto"/>
              <w:jc w:val="right"/>
              <w:rPr>
                <w:rFonts w:eastAsia="Times New Roman" w:cs="Times New Roman"/>
                <w:color w:val="000000"/>
                <w:sz w:val="16"/>
                <w:szCs w:val="16"/>
                <w:lang w:eastAsia="es-ES"/>
              </w:rPr>
            </w:pPr>
            <w:r w:rsidRPr="00C771AF">
              <w:rPr>
                <w:rFonts w:eastAsia="Times New Roman" w:cs="Arial"/>
                <w:color w:val="000000"/>
                <w:sz w:val="16"/>
                <w:szCs w:val="16"/>
                <w:lang w:eastAsia="es-ES"/>
              </w:rPr>
              <w:t>78%</w:t>
            </w:r>
          </w:p>
        </w:tc>
        <w:tc>
          <w:tcPr>
            <w:tcW w:w="0" w:type="auto"/>
            <w:shd w:val="clear" w:color="auto" w:fill="auto"/>
            <w:noWrap/>
            <w:vAlign w:val="center"/>
            <w:hideMark/>
          </w:tcPr>
          <w:p w:rsidR="00DA51EC" w:rsidRPr="00C771AF" w:rsidRDefault="00DA51EC" w:rsidP="00DA51EC">
            <w:pPr>
              <w:spacing w:after="0" w:line="240" w:lineRule="auto"/>
              <w:jc w:val="right"/>
              <w:rPr>
                <w:rFonts w:eastAsia="Times New Roman" w:cs="Times New Roman"/>
                <w:color w:val="000000"/>
                <w:sz w:val="16"/>
                <w:szCs w:val="16"/>
                <w:lang w:eastAsia="es-ES"/>
              </w:rPr>
            </w:pPr>
            <w:r w:rsidRPr="00C771AF">
              <w:rPr>
                <w:rFonts w:eastAsia="Times New Roman" w:cs="Arial"/>
                <w:color w:val="000000"/>
                <w:sz w:val="16"/>
                <w:szCs w:val="16"/>
                <w:lang w:eastAsia="es-ES"/>
              </w:rPr>
              <w:t>79%</w:t>
            </w:r>
          </w:p>
        </w:tc>
        <w:tc>
          <w:tcPr>
            <w:tcW w:w="0" w:type="auto"/>
            <w:shd w:val="clear" w:color="auto" w:fill="auto"/>
            <w:noWrap/>
            <w:vAlign w:val="center"/>
          </w:tcPr>
          <w:p w:rsidR="00DA51EC" w:rsidRDefault="00DA51EC" w:rsidP="00DA51EC">
            <w:pPr>
              <w:spacing w:after="0" w:line="240" w:lineRule="auto"/>
              <w:jc w:val="right"/>
              <w:rPr>
                <w:rFonts w:ascii="Arial" w:hAnsi="Arial" w:cs="Arial"/>
                <w:color w:val="000000"/>
                <w:sz w:val="16"/>
                <w:szCs w:val="16"/>
              </w:rPr>
            </w:pPr>
            <w:r>
              <w:rPr>
                <w:rFonts w:ascii="Arial" w:hAnsi="Arial" w:cs="Arial"/>
                <w:color w:val="000000"/>
                <w:sz w:val="16"/>
                <w:szCs w:val="16"/>
              </w:rPr>
              <w:t>80%</w:t>
            </w:r>
          </w:p>
        </w:tc>
        <w:tc>
          <w:tcPr>
            <w:tcW w:w="619" w:type="dxa"/>
            <w:vAlign w:val="center"/>
          </w:tcPr>
          <w:p w:rsidR="00DA51EC" w:rsidRPr="00A751C5" w:rsidRDefault="00DA51EC" w:rsidP="00DA51EC">
            <w:pPr>
              <w:spacing w:after="0" w:line="240" w:lineRule="auto"/>
              <w:jc w:val="right"/>
              <w:rPr>
                <w:rFonts w:ascii="Arial" w:hAnsi="Arial" w:cs="Arial"/>
                <w:color w:val="000000"/>
                <w:sz w:val="16"/>
                <w:szCs w:val="16"/>
              </w:rPr>
            </w:pPr>
            <w:r w:rsidRPr="00A751C5">
              <w:rPr>
                <w:rFonts w:ascii="Arial" w:hAnsi="Arial" w:cs="Arial"/>
                <w:color w:val="000000"/>
                <w:sz w:val="16"/>
                <w:szCs w:val="16"/>
              </w:rPr>
              <w:t>81%</w:t>
            </w:r>
          </w:p>
        </w:tc>
      </w:tr>
      <w:tr w:rsidR="00DA51EC" w:rsidRPr="00C771AF" w:rsidTr="00DA51EC">
        <w:trPr>
          <w:trHeight w:val="315"/>
        </w:trPr>
        <w:tc>
          <w:tcPr>
            <w:tcW w:w="1843" w:type="dxa"/>
            <w:shd w:val="clear" w:color="auto" w:fill="auto"/>
            <w:vAlign w:val="center"/>
            <w:hideMark/>
          </w:tcPr>
          <w:p w:rsidR="00DA51EC" w:rsidRPr="00C771AF" w:rsidRDefault="00DA51EC" w:rsidP="00DA51EC">
            <w:pPr>
              <w:spacing w:after="0" w:line="240" w:lineRule="auto"/>
              <w:rPr>
                <w:rFonts w:eastAsia="Times New Roman" w:cs="Arial"/>
                <w:color w:val="2E74B5"/>
                <w:sz w:val="16"/>
                <w:szCs w:val="16"/>
                <w:lang w:eastAsia="es-ES"/>
              </w:rPr>
            </w:pPr>
            <w:r w:rsidRPr="00C771AF">
              <w:rPr>
                <w:rFonts w:eastAsia="Times New Roman" w:cs="Arial"/>
                <w:color w:val="2E74B5"/>
                <w:sz w:val="16"/>
                <w:szCs w:val="16"/>
                <w:lang w:eastAsia="es-ES"/>
              </w:rPr>
              <w:t>Mujeres</w:t>
            </w:r>
          </w:p>
        </w:tc>
        <w:tc>
          <w:tcPr>
            <w:tcW w:w="709" w:type="dxa"/>
            <w:vAlign w:val="center"/>
          </w:tcPr>
          <w:p w:rsidR="00DA51EC" w:rsidRDefault="00DA51EC" w:rsidP="00DA51EC">
            <w:pPr>
              <w:spacing w:after="0" w:line="240" w:lineRule="auto"/>
              <w:jc w:val="right"/>
              <w:rPr>
                <w:rFonts w:ascii="Arial" w:hAnsi="Arial" w:cs="Arial"/>
                <w:color w:val="000000"/>
                <w:sz w:val="16"/>
                <w:szCs w:val="16"/>
              </w:rPr>
            </w:pPr>
            <w:r>
              <w:rPr>
                <w:rFonts w:ascii="Arial" w:hAnsi="Arial" w:cs="Arial"/>
                <w:color w:val="000000"/>
                <w:sz w:val="16"/>
                <w:szCs w:val="16"/>
              </w:rPr>
              <w:t>20%</w:t>
            </w:r>
          </w:p>
        </w:tc>
        <w:tc>
          <w:tcPr>
            <w:tcW w:w="567" w:type="dxa"/>
            <w:vAlign w:val="center"/>
          </w:tcPr>
          <w:p w:rsidR="00DA51EC" w:rsidRDefault="00DA51EC" w:rsidP="00DA51EC">
            <w:pPr>
              <w:spacing w:after="0" w:line="240" w:lineRule="auto"/>
              <w:jc w:val="right"/>
              <w:rPr>
                <w:rFonts w:ascii="Arial" w:hAnsi="Arial" w:cs="Arial"/>
                <w:color w:val="000000"/>
                <w:sz w:val="16"/>
                <w:szCs w:val="16"/>
              </w:rPr>
            </w:pPr>
            <w:r>
              <w:rPr>
                <w:rFonts w:ascii="Arial" w:hAnsi="Arial" w:cs="Arial"/>
                <w:color w:val="000000"/>
                <w:sz w:val="16"/>
                <w:szCs w:val="16"/>
              </w:rPr>
              <w:t>19%</w:t>
            </w:r>
          </w:p>
        </w:tc>
        <w:tc>
          <w:tcPr>
            <w:tcW w:w="0" w:type="auto"/>
            <w:shd w:val="clear" w:color="auto" w:fill="auto"/>
            <w:noWrap/>
            <w:vAlign w:val="center"/>
            <w:hideMark/>
          </w:tcPr>
          <w:p w:rsidR="00DA51EC" w:rsidRPr="00C771AF" w:rsidRDefault="00DA51EC" w:rsidP="00DA51EC">
            <w:pPr>
              <w:spacing w:after="0" w:line="240" w:lineRule="auto"/>
              <w:jc w:val="right"/>
              <w:rPr>
                <w:rFonts w:eastAsia="Times New Roman" w:cs="Times New Roman"/>
                <w:color w:val="000000"/>
                <w:sz w:val="16"/>
                <w:szCs w:val="16"/>
                <w:lang w:eastAsia="es-ES"/>
              </w:rPr>
            </w:pPr>
            <w:r w:rsidRPr="00C771AF">
              <w:rPr>
                <w:rFonts w:eastAsia="Times New Roman" w:cs="Arial"/>
                <w:color w:val="000000"/>
                <w:sz w:val="16"/>
                <w:szCs w:val="16"/>
                <w:lang w:eastAsia="es-ES"/>
              </w:rPr>
              <w:t>20%</w:t>
            </w:r>
          </w:p>
        </w:tc>
        <w:tc>
          <w:tcPr>
            <w:tcW w:w="0" w:type="auto"/>
            <w:shd w:val="clear" w:color="auto" w:fill="auto"/>
            <w:noWrap/>
            <w:vAlign w:val="center"/>
            <w:hideMark/>
          </w:tcPr>
          <w:p w:rsidR="00DA51EC" w:rsidRPr="00C771AF" w:rsidRDefault="00DA51EC" w:rsidP="00DA51EC">
            <w:pPr>
              <w:spacing w:after="0" w:line="240" w:lineRule="auto"/>
              <w:jc w:val="right"/>
              <w:rPr>
                <w:rFonts w:eastAsia="Times New Roman" w:cs="Times New Roman"/>
                <w:color w:val="000000"/>
                <w:sz w:val="16"/>
                <w:szCs w:val="16"/>
                <w:lang w:eastAsia="es-ES"/>
              </w:rPr>
            </w:pPr>
            <w:r w:rsidRPr="00C771AF">
              <w:rPr>
                <w:rFonts w:eastAsia="Times New Roman" w:cs="Arial"/>
                <w:color w:val="000000"/>
                <w:sz w:val="16"/>
                <w:szCs w:val="16"/>
                <w:lang w:eastAsia="es-ES"/>
              </w:rPr>
              <w:t>22%</w:t>
            </w:r>
          </w:p>
        </w:tc>
        <w:tc>
          <w:tcPr>
            <w:tcW w:w="0" w:type="auto"/>
            <w:shd w:val="clear" w:color="auto" w:fill="auto"/>
            <w:noWrap/>
            <w:vAlign w:val="center"/>
            <w:hideMark/>
          </w:tcPr>
          <w:p w:rsidR="00DA51EC" w:rsidRPr="00C771AF" w:rsidRDefault="00DA51EC" w:rsidP="00DA51EC">
            <w:pPr>
              <w:spacing w:after="0" w:line="240" w:lineRule="auto"/>
              <w:jc w:val="right"/>
              <w:rPr>
                <w:rFonts w:eastAsia="Times New Roman" w:cs="Times New Roman"/>
                <w:color w:val="000000"/>
                <w:sz w:val="16"/>
                <w:szCs w:val="16"/>
                <w:lang w:eastAsia="es-ES"/>
              </w:rPr>
            </w:pPr>
            <w:r w:rsidRPr="00C771AF">
              <w:rPr>
                <w:rFonts w:eastAsia="Times New Roman" w:cs="Arial"/>
                <w:color w:val="000000"/>
                <w:sz w:val="16"/>
                <w:szCs w:val="16"/>
                <w:lang w:eastAsia="es-ES"/>
              </w:rPr>
              <w:t>22%</w:t>
            </w:r>
          </w:p>
        </w:tc>
        <w:tc>
          <w:tcPr>
            <w:tcW w:w="0" w:type="auto"/>
            <w:shd w:val="clear" w:color="auto" w:fill="auto"/>
            <w:noWrap/>
            <w:vAlign w:val="center"/>
            <w:hideMark/>
          </w:tcPr>
          <w:p w:rsidR="00DA51EC" w:rsidRPr="00C771AF" w:rsidRDefault="00DA51EC" w:rsidP="00DA51EC">
            <w:pPr>
              <w:spacing w:after="0" w:line="240" w:lineRule="auto"/>
              <w:jc w:val="right"/>
              <w:rPr>
                <w:rFonts w:eastAsia="Times New Roman" w:cs="Times New Roman"/>
                <w:color w:val="000000"/>
                <w:sz w:val="16"/>
                <w:szCs w:val="16"/>
                <w:lang w:eastAsia="es-ES"/>
              </w:rPr>
            </w:pPr>
            <w:r w:rsidRPr="00C771AF">
              <w:rPr>
                <w:rFonts w:eastAsia="Times New Roman" w:cs="Arial"/>
                <w:color w:val="000000"/>
                <w:sz w:val="16"/>
                <w:szCs w:val="16"/>
                <w:lang w:eastAsia="es-ES"/>
              </w:rPr>
              <w:t>24%</w:t>
            </w:r>
          </w:p>
        </w:tc>
        <w:tc>
          <w:tcPr>
            <w:tcW w:w="0" w:type="auto"/>
            <w:shd w:val="clear" w:color="auto" w:fill="auto"/>
            <w:noWrap/>
            <w:vAlign w:val="center"/>
            <w:hideMark/>
          </w:tcPr>
          <w:p w:rsidR="00DA51EC" w:rsidRPr="00C771AF" w:rsidRDefault="00DA51EC" w:rsidP="00DA51EC">
            <w:pPr>
              <w:spacing w:after="0" w:line="240" w:lineRule="auto"/>
              <w:jc w:val="right"/>
              <w:rPr>
                <w:rFonts w:eastAsia="Times New Roman" w:cs="Times New Roman"/>
                <w:color w:val="000000"/>
                <w:sz w:val="16"/>
                <w:szCs w:val="16"/>
                <w:lang w:eastAsia="es-ES"/>
              </w:rPr>
            </w:pPr>
            <w:r w:rsidRPr="00C771AF">
              <w:rPr>
                <w:rFonts w:eastAsia="Times New Roman" w:cs="Arial"/>
                <w:color w:val="000000"/>
                <w:sz w:val="16"/>
                <w:szCs w:val="16"/>
                <w:lang w:eastAsia="es-ES"/>
              </w:rPr>
              <w:t>20%</w:t>
            </w:r>
          </w:p>
        </w:tc>
        <w:tc>
          <w:tcPr>
            <w:tcW w:w="0" w:type="auto"/>
            <w:shd w:val="clear" w:color="auto" w:fill="auto"/>
            <w:noWrap/>
            <w:vAlign w:val="center"/>
            <w:hideMark/>
          </w:tcPr>
          <w:p w:rsidR="00DA51EC" w:rsidRPr="00C771AF" w:rsidRDefault="00DA51EC" w:rsidP="00DA51EC">
            <w:pPr>
              <w:spacing w:after="0" w:line="240" w:lineRule="auto"/>
              <w:jc w:val="right"/>
              <w:rPr>
                <w:rFonts w:eastAsia="Times New Roman" w:cs="Times New Roman"/>
                <w:color w:val="000000"/>
                <w:sz w:val="16"/>
                <w:szCs w:val="16"/>
                <w:lang w:eastAsia="es-ES"/>
              </w:rPr>
            </w:pPr>
            <w:r w:rsidRPr="00C771AF">
              <w:rPr>
                <w:rFonts w:eastAsia="Times New Roman" w:cs="Arial"/>
                <w:color w:val="000000"/>
                <w:sz w:val="16"/>
                <w:szCs w:val="16"/>
                <w:lang w:eastAsia="es-ES"/>
              </w:rPr>
              <w:t>21%</w:t>
            </w:r>
          </w:p>
        </w:tc>
        <w:tc>
          <w:tcPr>
            <w:tcW w:w="0" w:type="auto"/>
            <w:shd w:val="clear" w:color="auto" w:fill="auto"/>
            <w:noWrap/>
            <w:vAlign w:val="center"/>
            <w:hideMark/>
          </w:tcPr>
          <w:p w:rsidR="00DA51EC" w:rsidRPr="00C771AF" w:rsidRDefault="00DA51EC" w:rsidP="00DA51EC">
            <w:pPr>
              <w:spacing w:after="0" w:line="240" w:lineRule="auto"/>
              <w:jc w:val="right"/>
              <w:rPr>
                <w:rFonts w:eastAsia="Times New Roman" w:cs="Times New Roman"/>
                <w:color w:val="000000"/>
                <w:sz w:val="16"/>
                <w:szCs w:val="16"/>
                <w:lang w:eastAsia="es-ES"/>
              </w:rPr>
            </w:pPr>
            <w:r w:rsidRPr="00C771AF">
              <w:rPr>
                <w:rFonts w:eastAsia="Times New Roman" w:cs="Arial"/>
                <w:color w:val="000000"/>
                <w:sz w:val="16"/>
                <w:szCs w:val="16"/>
                <w:lang w:eastAsia="es-ES"/>
              </w:rPr>
              <w:t>21%</w:t>
            </w:r>
          </w:p>
        </w:tc>
        <w:tc>
          <w:tcPr>
            <w:tcW w:w="0" w:type="auto"/>
            <w:shd w:val="clear" w:color="auto" w:fill="auto"/>
            <w:noWrap/>
            <w:vAlign w:val="center"/>
          </w:tcPr>
          <w:p w:rsidR="00DA51EC" w:rsidRDefault="00DA51EC" w:rsidP="00DA51EC">
            <w:pPr>
              <w:spacing w:after="0" w:line="240" w:lineRule="auto"/>
              <w:jc w:val="right"/>
              <w:rPr>
                <w:rFonts w:ascii="Arial" w:hAnsi="Arial" w:cs="Arial"/>
                <w:color w:val="000000"/>
                <w:sz w:val="16"/>
                <w:szCs w:val="16"/>
              </w:rPr>
            </w:pPr>
            <w:r>
              <w:rPr>
                <w:rFonts w:ascii="Arial" w:hAnsi="Arial" w:cs="Arial"/>
                <w:color w:val="000000"/>
                <w:sz w:val="16"/>
                <w:szCs w:val="16"/>
              </w:rPr>
              <w:t>20%</w:t>
            </w:r>
          </w:p>
        </w:tc>
        <w:tc>
          <w:tcPr>
            <w:tcW w:w="619" w:type="dxa"/>
            <w:vAlign w:val="center"/>
          </w:tcPr>
          <w:p w:rsidR="00DA51EC" w:rsidRPr="00A751C5" w:rsidRDefault="00DA51EC" w:rsidP="00DA51EC">
            <w:pPr>
              <w:spacing w:after="0" w:line="240" w:lineRule="auto"/>
              <w:jc w:val="right"/>
              <w:rPr>
                <w:rFonts w:ascii="Arial" w:hAnsi="Arial" w:cs="Arial"/>
                <w:color w:val="000000"/>
                <w:sz w:val="16"/>
                <w:szCs w:val="16"/>
              </w:rPr>
            </w:pPr>
            <w:r w:rsidRPr="00A751C5">
              <w:rPr>
                <w:rFonts w:ascii="Arial" w:hAnsi="Arial" w:cs="Arial"/>
                <w:color w:val="000000"/>
                <w:sz w:val="16"/>
                <w:szCs w:val="16"/>
              </w:rPr>
              <w:t>18%</w:t>
            </w:r>
          </w:p>
        </w:tc>
      </w:tr>
      <w:tr w:rsidR="00DA51EC" w:rsidRPr="00C771AF" w:rsidTr="00DA51EC">
        <w:trPr>
          <w:trHeight w:val="315"/>
        </w:trPr>
        <w:tc>
          <w:tcPr>
            <w:tcW w:w="1843" w:type="dxa"/>
            <w:shd w:val="clear" w:color="auto" w:fill="auto"/>
            <w:vAlign w:val="center"/>
            <w:hideMark/>
          </w:tcPr>
          <w:p w:rsidR="00DA51EC" w:rsidRPr="00C771AF" w:rsidRDefault="00DA51EC" w:rsidP="00DA51EC">
            <w:pPr>
              <w:spacing w:after="0" w:line="240" w:lineRule="auto"/>
              <w:rPr>
                <w:rFonts w:eastAsia="Times New Roman" w:cs="Arial"/>
                <w:color w:val="2E74B5"/>
                <w:sz w:val="16"/>
                <w:szCs w:val="16"/>
                <w:lang w:eastAsia="es-ES"/>
              </w:rPr>
            </w:pPr>
            <w:r w:rsidRPr="00C771AF">
              <w:rPr>
                <w:rFonts w:eastAsia="Times New Roman" w:cs="Arial"/>
                <w:color w:val="2E74B5"/>
                <w:sz w:val="16"/>
                <w:szCs w:val="16"/>
                <w:lang w:eastAsia="es-ES"/>
              </w:rPr>
              <w:t>Se desconoce</w:t>
            </w:r>
          </w:p>
        </w:tc>
        <w:tc>
          <w:tcPr>
            <w:tcW w:w="709" w:type="dxa"/>
            <w:vAlign w:val="center"/>
          </w:tcPr>
          <w:p w:rsidR="00DA51EC" w:rsidRDefault="00DA51EC" w:rsidP="00DA51EC">
            <w:pPr>
              <w:spacing w:after="0" w:line="240" w:lineRule="auto"/>
              <w:jc w:val="right"/>
              <w:rPr>
                <w:rFonts w:ascii="Arial" w:hAnsi="Arial" w:cs="Arial"/>
                <w:color w:val="000000"/>
                <w:sz w:val="16"/>
                <w:szCs w:val="16"/>
              </w:rPr>
            </w:pPr>
            <w:r>
              <w:rPr>
                <w:rFonts w:ascii="Arial" w:hAnsi="Arial" w:cs="Arial"/>
                <w:color w:val="000000"/>
                <w:sz w:val="16"/>
                <w:szCs w:val="16"/>
              </w:rPr>
              <w:t>0%</w:t>
            </w:r>
          </w:p>
        </w:tc>
        <w:tc>
          <w:tcPr>
            <w:tcW w:w="567" w:type="dxa"/>
            <w:vAlign w:val="center"/>
          </w:tcPr>
          <w:p w:rsidR="00DA51EC" w:rsidRDefault="00DA51EC" w:rsidP="00DA51EC">
            <w:pPr>
              <w:spacing w:after="0" w:line="240" w:lineRule="auto"/>
              <w:jc w:val="right"/>
              <w:rPr>
                <w:rFonts w:ascii="Arial" w:hAnsi="Arial" w:cs="Arial"/>
                <w:color w:val="000000"/>
                <w:sz w:val="16"/>
                <w:szCs w:val="16"/>
              </w:rPr>
            </w:pPr>
            <w:r>
              <w:rPr>
                <w:rFonts w:ascii="Arial" w:hAnsi="Arial" w:cs="Arial"/>
                <w:color w:val="000000"/>
                <w:sz w:val="16"/>
                <w:szCs w:val="16"/>
              </w:rPr>
              <w:t>0%</w:t>
            </w:r>
          </w:p>
        </w:tc>
        <w:tc>
          <w:tcPr>
            <w:tcW w:w="0" w:type="auto"/>
            <w:shd w:val="clear" w:color="auto" w:fill="auto"/>
            <w:noWrap/>
            <w:vAlign w:val="center"/>
            <w:hideMark/>
          </w:tcPr>
          <w:p w:rsidR="00DA51EC" w:rsidRPr="00C771AF" w:rsidRDefault="00DA51EC" w:rsidP="00DA51EC">
            <w:pPr>
              <w:spacing w:after="0" w:line="240" w:lineRule="auto"/>
              <w:jc w:val="right"/>
              <w:rPr>
                <w:rFonts w:eastAsia="Times New Roman" w:cs="Times New Roman"/>
                <w:color w:val="000000"/>
                <w:sz w:val="16"/>
                <w:szCs w:val="16"/>
                <w:lang w:eastAsia="es-ES"/>
              </w:rPr>
            </w:pPr>
            <w:r w:rsidRPr="00C771AF">
              <w:rPr>
                <w:rFonts w:eastAsia="Times New Roman" w:cs="Arial"/>
                <w:color w:val="000000"/>
                <w:sz w:val="16"/>
                <w:szCs w:val="16"/>
                <w:lang w:eastAsia="es-ES"/>
              </w:rPr>
              <w:t>0%</w:t>
            </w:r>
          </w:p>
        </w:tc>
        <w:tc>
          <w:tcPr>
            <w:tcW w:w="0" w:type="auto"/>
            <w:shd w:val="clear" w:color="auto" w:fill="auto"/>
            <w:noWrap/>
            <w:vAlign w:val="center"/>
            <w:hideMark/>
          </w:tcPr>
          <w:p w:rsidR="00DA51EC" w:rsidRPr="00C771AF" w:rsidRDefault="00DA51EC" w:rsidP="00DA51EC">
            <w:pPr>
              <w:spacing w:after="0" w:line="240" w:lineRule="auto"/>
              <w:jc w:val="right"/>
              <w:rPr>
                <w:rFonts w:eastAsia="Times New Roman" w:cs="Times New Roman"/>
                <w:color w:val="000000"/>
                <w:sz w:val="16"/>
                <w:szCs w:val="16"/>
                <w:lang w:eastAsia="es-ES"/>
              </w:rPr>
            </w:pPr>
            <w:r w:rsidRPr="00C771AF">
              <w:rPr>
                <w:rFonts w:eastAsia="Times New Roman" w:cs="Arial"/>
                <w:color w:val="000000"/>
                <w:sz w:val="16"/>
                <w:szCs w:val="16"/>
                <w:lang w:eastAsia="es-ES"/>
              </w:rPr>
              <w:t>0%</w:t>
            </w:r>
          </w:p>
        </w:tc>
        <w:tc>
          <w:tcPr>
            <w:tcW w:w="0" w:type="auto"/>
            <w:shd w:val="clear" w:color="auto" w:fill="auto"/>
            <w:noWrap/>
            <w:vAlign w:val="center"/>
            <w:hideMark/>
          </w:tcPr>
          <w:p w:rsidR="00DA51EC" w:rsidRPr="00C771AF" w:rsidRDefault="00DA51EC" w:rsidP="00DA51EC">
            <w:pPr>
              <w:spacing w:after="0" w:line="240" w:lineRule="auto"/>
              <w:jc w:val="right"/>
              <w:rPr>
                <w:rFonts w:eastAsia="Times New Roman" w:cs="Times New Roman"/>
                <w:color w:val="000000"/>
                <w:sz w:val="16"/>
                <w:szCs w:val="16"/>
                <w:lang w:eastAsia="es-ES"/>
              </w:rPr>
            </w:pPr>
            <w:r w:rsidRPr="00C771AF">
              <w:rPr>
                <w:rFonts w:eastAsia="Times New Roman" w:cs="Arial"/>
                <w:color w:val="000000"/>
                <w:sz w:val="16"/>
                <w:szCs w:val="16"/>
                <w:lang w:eastAsia="es-ES"/>
              </w:rPr>
              <w:t>0%</w:t>
            </w:r>
          </w:p>
        </w:tc>
        <w:tc>
          <w:tcPr>
            <w:tcW w:w="0" w:type="auto"/>
            <w:shd w:val="clear" w:color="auto" w:fill="auto"/>
            <w:noWrap/>
            <w:vAlign w:val="center"/>
            <w:hideMark/>
          </w:tcPr>
          <w:p w:rsidR="00DA51EC" w:rsidRPr="00C771AF" w:rsidRDefault="00DA51EC" w:rsidP="00DA51EC">
            <w:pPr>
              <w:spacing w:after="0" w:line="240" w:lineRule="auto"/>
              <w:jc w:val="right"/>
              <w:rPr>
                <w:rFonts w:eastAsia="Times New Roman" w:cs="Times New Roman"/>
                <w:color w:val="000000"/>
                <w:sz w:val="16"/>
                <w:szCs w:val="16"/>
                <w:lang w:eastAsia="es-ES"/>
              </w:rPr>
            </w:pPr>
            <w:r w:rsidRPr="00C771AF">
              <w:rPr>
                <w:rFonts w:eastAsia="Times New Roman" w:cs="Arial"/>
                <w:color w:val="000000"/>
                <w:sz w:val="16"/>
                <w:szCs w:val="16"/>
                <w:lang w:eastAsia="es-ES"/>
              </w:rPr>
              <w:t>0%</w:t>
            </w:r>
          </w:p>
        </w:tc>
        <w:tc>
          <w:tcPr>
            <w:tcW w:w="0" w:type="auto"/>
            <w:shd w:val="clear" w:color="auto" w:fill="auto"/>
            <w:noWrap/>
            <w:vAlign w:val="center"/>
            <w:hideMark/>
          </w:tcPr>
          <w:p w:rsidR="00DA51EC" w:rsidRPr="00C771AF" w:rsidRDefault="00DA51EC" w:rsidP="00DA51EC">
            <w:pPr>
              <w:spacing w:after="0" w:line="240" w:lineRule="auto"/>
              <w:jc w:val="right"/>
              <w:rPr>
                <w:rFonts w:eastAsia="Times New Roman" w:cs="Times New Roman"/>
                <w:color w:val="000000"/>
                <w:sz w:val="16"/>
                <w:szCs w:val="16"/>
                <w:lang w:eastAsia="es-ES"/>
              </w:rPr>
            </w:pPr>
            <w:r w:rsidRPr="00C771AF">
              <w:rPr>
                <w:rFonts w:eastAsia="Times New Roman" w:cs="Arial"/>
                <w:color w:val="000000"/>
                <w:sz w:val="16"/>
                <w:szCs w:val="16"/>
                <w:lang w:eastAsia="es-ES"/>
              </w:rPr>
              <w:t>0%</w:t>
            </w:r>
          </w:p>
        </w:tc>
        <w:tc>
          <w:tcPr>
            <w:tcW w:w="0" w:type="auto"/>
            <w:shd w:val="clear" w:color="auto" w:fill="auto"/>
            <w:noWrap/>
            <w:vAlign w:val="center"/>
            <w:hideMark/>
          </w:tcPr>
          <w:p w:rsidR="00DA51EC" w:rsidRPr="00C771AF" w:rsidRDefault="00DA51EC" w:rsidP="00DA51EC">
            <w:pPr>
              <w:spacing w:after="0" w:line="240" w:lineRule="auto"/>
              <w:jc w:val="right"/>
              <w:rPr>
                <w:rFonts w:eastAsia="Times New Roman" w:cs="Times New Roman"/>
                <w:color w:val="000000"/>
                <w:sz w:val="16"/>
                <w:szCs w:val="16"/>
                <w:lang w:eastAsia="es-ES"/>
              </w:rPr>
            </w:pPr>
            <w:r w:rsidRPr="00C771AF">
              <w:rPr>
                <w:rFonts w:eastAsia="Times New Roman" w:cs="Arial"/>
                <w:color w:val="000000"/>
                <w:sz w:val="16"/>
                <w:szCs w:val="16"/>
                <w:lang w:eastAsia="es-ES"/>
              </w:rPr>
              <w:t>0%</w:t>
            </w:r>
          </w:p>
        </w:tc>
        <w:tc>
          <w:tcPr>
            <w:tcW w:w="0" w:type="auto"/>
            <w:shd w:val="clear" w:color="auto" w:fill="auto"/>
            <w:noWrap/>
            <w:vAlign w:val="center"/>
            <w:hideMark/>
          </w:tcPr>
          <w:p w:rsidR="00DA51EC" w:rsidRPr="00C771AF" w:rsidRDefault="00DA51EC" w:rsidP="00DA51EC">
            <w:pPr>
              <w:spacing w:after="0" w:line="240" w:lineRule="auto"/>
              <w:jc w:val="right"/>
              <w:rPr>
                <w:rFonts w:eastAsia="Times New Roman" w:cs="Times New Roman"/>
                <w:color w:val="000000"/>
                <w:sz w:val="16"/>
                <w:szCs w:val="16"/>
                <w:lang w:eastAsia="es-ES"/>
              </w:rPr>
            </w:pPr>
            <w:r w:rsidRPr="00C771AF">
              <w:rPr>
                <w:rFonts w:eastAsia="Times New Roman" w:cs="Arial"/>
                <w:color w:val="000000"/>
                <w:sz w:val="16"/>
                <w:szCs w:val="16"/>
                <w:lang w:eastAsia="es-ES"/>
              </w:rPr>
              <w:t>0%</w:t>
            </w:r>
          </w:p>
        </w:tc>
        <w:tc>
          <w:tcPr>
            <w:tcW w:w="0" w:type="auto"/>
            <w:shd w:val="clear" w:color="auto" w:fill="auto"/>
            <w:noWrap/>
            <w:vAlign w:val="center"/>
          </w:tcPr>
          <w:p w:rsidR="00DA51EC" w:rsidRDefault="00DA51EC" w:rsidP="00DA51EC">
            <w:pPr>
              <w:spacing w:after="0" w:line="240" w:lineRule="auto"/>
              <w:jc w:val="right"/>
              <w:rPr>
                <w:rFonts w:ascii="Arial" w:hAnsi="Arial" w:cs="Arial"/>
                <w:color w:val="000000"/>
                <w:sz w:val="16"/>
                <w:szCs w:val="16"/>
              </w:rPr>
            </w:pPr>
            <w:r>
              <w:rPr>
                <w:rFonts w:ascii="Arial" w:hAnsi="Arial" w:cs="Arial"/>
                <w:color w:val="000000"/>
                <w:sz w:val="16"/>
                <w:szCs w:val="16"/>
              </w:rPr>
              <w:t>0%</w:t>
            </w:r>
          </w:p>
        </w:tc>
        <w:tc>
          <w:tcPr>
            <w:tcW w:w="619" w:type="dxa"/>
            <w:vAlign w:val="center"/>
          </w:tcPr>
          <w:p w:rsidR="00DA51EC" w:rsidRPr="00A751C5" w:rsidRDefault="00DA51EC" w:rsidP="00DA51EC">
            <w:pPr>
              <w:spacing w:after="0" w:line="240" w:lineRule="auto"/>
              <w:jc w:val="right"/>
              <w:rPr>
                <w:rFonts w:ascii="Arial" w:hAnsi="Arial" w:cs="Arial"/>
                <w:color w:val="000000"/>
                <w:sz w:val="16"/>
                <w:szCs w:val="16"/>
              </w:rPr>
            </w:pPr>
            <w:r w:rsidRPr="00A751C5">
              <w:rPr>
                <w:rFonts w:ascii="Arial" w:hAnsi="Arial" w:cs="Arial"/>
                <w:color w:val="000000"/>
                <w:sz w:val="16"/>
                <w:szCs w:val="16"/>
              </w:rPr>
              <w:t>1%</w:t>
            </w:r>
          </w:p>
        </w:tc>
      </w:tr>
      <w:tr w:rsidR="00DA51EC" w:rsidRPr="00C771AF" w:rsidTr="00DA51EC">
        <w:trPr>
          <w:trHeight w:val="315"/>
        </w:trPr>
        <w:tc>
          <w:tcPr>
            <w:tcW w:w="1843" w:type="dxa"/>
            <w:shd w:val="clear" w:color="000000" w:fill="F0F0F0"/>
            <w:vAlign w:val="center"/>
            <w:hideMark/>
          </w:tcPr>
          <w:p w:rsidR="00DA51EC" w:rsidRPr="00C771AF" w:rsidRDefault="00DA51EC" w:rsidP="00DA51EC">
            <w:pPr>
              <w:spacing w:after="0" w:line="240" w:lineRule="auto"/>
              <w:rPr>
                <w:rFonts w:eastAsia="Times New Roman" w:cs="Times New Roman"/>
                <w:b/>
                <w:bCs/>
                <w:color w:val="2E74B5"/>
                <w:sz w:val="18"/>
                <w:szCs w:val="18"/>
                <w:lang w:eastAsia="es-ES"/>
              </w:rPr>
            </w:pPr>
            <w:r w:rsidRPr="00C771AF">
              <w:rPr>
                <w:rFonts w:eastAsia="Times New Roman" w:cs="Times New Roman"/>
                <w:b/>
                <w:bCs/>
                <w:color w:val="2E74B5"/>
                <w:sz w:val="18"/>
                <w:szCs w:val="18"/>
                <w:lang w:eastAsia="es-ES"/>
              </w:rPr>
              <w:t>Total</w:t>
            </w:r>
          </w:p>
        </w:tc>
        <w:tc>
          <w:tcPr>
            <w:tcW w:w="709" w:type="dxa"/>
            <w:shd w:val="clear" w:color="000000" w:fill="F0F0F0"/>
            <w:vAlign w:val="center"/>
          </w:tcPr>
          <w:p w:rsidR="00DA51EC" w:rsidRPr="00C771AF" w:rsidRDefault="00DA51EC" w:rsidP="00DA51EC">
            <w:pPr>
              <w:spacing w:after="0" w:line="240" w:lineRule="auto"/>
              <w:jc w:val="right"/>
              <w:rPr>
                <w:rFonts w:eastAsia="Times New Roman" w:cs="Times New Roman"/>
                <w:b/>
                <w:bCs/>
                <w:color w:val="2E74B5"/>
                <w:sz w:val="18"/>
                <w:szCs w:val="18"/>
                <w:lang w:eastAsia="es-ES"/>
              </w:rPr>
            </w:pPr>
            <w:r w:rsidRPr="00C771AF">
              <w:rPr>
                <w:rFonts w:eastAsia="Times New Roman" w:cs="Times New Roman"/>
                <w:b/>
                <w:bCs/>
                <w:color w:val="2E74B5"/>
                <w:sz w:val="18"/>
                <w:szCs w:val="18"/>
                <w:lang w:eastAsia="es-ES"/>
              </w:rPr>
              <w:t>100%</w:t>
            </w:r>
          </w:p>
        </w:tc>
        <w:tc>
          <w:tcPr>
            <w:tcW w:w="567" w:type="dxa"/>
            <w:shd w:val="clear" w:color="000000" w:fill="F0F0F0"/>
            <w:vAlign w:val="center"/>
          </w:tcPr>
          <w:p w:rsidR="00DA51EC" w:rsidRPr="00C771AF" w:rsidRDefault="00DA51EC" w:rsidP="00DA51EC">
            <w:pPr>
              <w:spacing w:after="0" w:line="240" w:lineRule="auto"/>
              <w:jc w:val="right"/>
              <w:rPr>
                <w:rFonts w:eastAsia="Times New Roman" w:cs="Times New Roman"/>
                <w:b/>
                <w:bCs/>
                <w:color w:val="2E74B5"/>
                <w:sz w:val="18"/>
                <w:szCs w:val="18"/>
                <w:lang w:eastAsia="es-ES"/>
              </w:rPr>
            </w:pPr>
            <w:r w:rsidRPr="00C771AF">
              <w:rPr>
                <w:rFonts w:eastAsia="Times New Roman" w:cs="Times New Roman"/>
                <w:b/>
                <w:bCs/>
                <w:color w:val="2E74B5"/>
                <w:sz w:val="18"/>
                <w:szCs w:val="18"/>
                <w:lang w:eastAsia="es-ES"/>
              </w:rPr>
              <w:t>100%</w:t>
            </w:r>
          </w:p>
        </w:tc>
        <w:tc>
          <w:tcPr>
            <w:tcW w:w="0" w:type="auto"/>
            <w:shd w:val="clear" w:color="000000" w:fill="F0F0F0"/>
            <w:vAlign w:val="center"/>
            <w:hideMark/>
          </w:tcPr>
          <w:p w:rsidR="00DA51EC" w:rsidRPr="00C771AF" w:rsidRDefault="00DA51EC" w:rsidP="00DA51EC">
            <w:pPr>
              <w:spacing w:after="0" w:line="240" w:lineRule="auto"/>
              <w:jc w:val="right"/>
              <w:rPr>
                <w:rFonts w:eastAsia="Times New Roman" w:cs="Times New Roman"/>
                <w:b/>
                <w:bCs/>
                <w:color w:val="2E74B5"/>
                <w:sz w:val="18"/>
                <w:szCs w:val="18"/>
                <w:lang w:eastAsia="es-ES"/>
              </w:rPr>
            </w:pPr>
            <w:r w:rsidRPr="00C771AF">
              <w:rPr>
                <w:rFonts w:eastAsia="Times New Roman" w:cs="Times New Roman"/>
                <w:b/>
                <w:bCs/>
                <w:color w:val="2E74B5"/>
                <w:sz w:val="18"/>
                <w:szCs w:val="18"/>
                <w:lang w:eastAsia="es-ES"/>
              </w:rPr>
              <w:t>100%</w:t>
            </w:r>
          </w:p>
        </w:tc>
        <w:tc>
          <w:tcPr>
            <w:tcW w:w="0" w:type="auto"/>
            <w:shd w:val="clear" w:color="000000" w:fill="F0F0F0"/>
            <w:vAlign w:val="center"/>
            <w:hideMark/>
          </w:tcPr>
          <w:p w:rsidR="00DA51EC" w:rsidRPr="00C771AF" w:rsidRDefault="00DA51EC" w:rsidP="00DA51EC">
            <w:pPr>
              <w:spacing w:after="0" w:line="240" w:lineRule="auto"/>
              <w:jc w:val="right"/>
              <w:rPr>
                <w:rFonts w:eastAsia="Times New Roman" w:cs="Times New Roman"/>
                <w:b/>
                <w:bCs/>
                <w:color w:val="2E74B5"/>
                <w:sz w:val="18"/>
                <w:szCs w:val="18"/>
                <w:lang w:eastAsia="es-ES"/>
              </w:rPr>
            </w:pPr>
            <w:r w:rsidRPr="00C771AF">
              <w:rPr>
                <w:rFonts w:eastAsia="Times New Roman" w:cs="Times New Roman"/>
                <w:b/>
                <w:bCs/>
                <w:color w:val="2E74B5"/>
                <w:sz w:val="18"/>
                <w:szCs w:val="18"/>
                <w:lang w:eastAsia="es-ES"/>
              </w:rPr>
              <w:t>100%</w:t>
            </w:r>
          </w:p>
        </w:tc>
        <w:tc>
          <w:tcPr>
            <w:tcW w:w="0" w:type="auto"/>
            <w:shd w:val="clear" w:color="000000" w:fill="F0F0F0"/>
            <w:vAlign w:val="center"/>
            <w:hideMark/>
          </w:tcPr>
          <w:p w:rsidR="00DA51EC" w:rsidRPr="00C771AF" w:rsidRDefault="00DA51EC" w:rsidP="00DA51EC">
            <w:pPr>
              <w:spacing w:after="0" w:line="240" w:lineRule="auto"/>
              <w:jc w:val="right"/>
              <w:rPr>
                <w:rFonts w:eastAsia="Times New Roman" w:cs="Times New Roman"/>
                <w:b/>
                <w:bCs/>
                <w:color w:val="2E74B5"/>
                <w:sz w:val="18"/>
                <w:szCs w:val="18"/>
                <w:lang w:eastAsia="es-ES"/>
              </w:rPr>
            </w:pPr>
            <w:r w:rsidRPr="00C771AF">
              <w:rPr>
                <w:rFonts w:eastAsia="Times New Roman" w:cs="Times New Roman"/>
                <w:b/>
                <w:bCs/>
                <w:color w:val="2E74B5"/>
                <w:sz w:val="18"/>
                <w:szCs w:val="18"/>
                <w:lang w:eastAsia="es-ES"/>
              </w:rPr>
              <w:t>100%</w:t>
            </w:r>
          </w:p>
        </w:tc>
        <w:tc>
          <w:tcPr>
            <w:tcW w:w="0" w:type="auto"/>
            <w:shd w:val="clear" w:color="000000" w:fill="F0F0F0"/>
            <w:vAlign w:val="center"/>
            <w:hideMark/>
          </w:tcPr>
          <w:p w:rsidR="00DA51EC" w:rsidRPr="00C771AF" w:rsidRDefault="00DA51EC" w:rsidP="00DA51EC">
            <w:pPr>
              <w:spacing w:after="0" w:line="240" w:lineRule="auto"/>
              <w:jc w:val="right"/>
              <w:rPr>
                <w:rFonts w:eastAsia="Times New Roman" w:cs="Times New Roman"/>
                <w:b/>
                <w:bCs/>
                <w:color w:val="2E74B5"/>
                <w:sz w:val="18"/>
                <w:szCs w:val="18"/>
                <w:lang w:eastAsia="es-ES"/>
              </w:rPr>
            </w:pPr>
            <w:r w:rsidRPr="00C771AF">
              <w:rPr>
                <w:rFonts w:eastAsia="Times New Roman" w:cs="Times New Roman"/>
                <w:b/>
                <w:bCs/>
                <w:color w:val="2E74B5"/>
                <w:sz w:val="18"/>
                <w:szCs w:val="18"/>
                <w:lang w:eastAsia="es-ES"/>
              </w:rPr>
              <w:t>100%</w:t>
            </w:r>
          </w:p>
        </w:tc>
        <w:tc>
          <w:tcPr>
            <w:tcW w:w="0" w:type="auto"/>
            <w:shd w:val="clear" w:color="000000" w:fill="F0F0F0"/>
            <w:vAlign w:val="center"/>
            <w:hideMark/>
          </w:tcPr>
          <w:p w:rsidR="00DA51EC" w:rsidRPr="00C771AF" w:rsidRDefault="00DA51EC" w:rsidP="00DA51EC">
            <w:pPr>
              <w:spacing w:after="0" w:line="240" w:lineRule="auto"/>
              <w:jc w:val="right"/>
              <w:rPr>
                <w:rFonts w:eastAsia="Times New Roman" w:cs="Times New Roman"/>
                <w:b/>
                <w:bCs/>
                <w:color w:val="2E74B5"/>
                <w:sz w:val="18"/>
                <w:szCs w:val="18"/>
                <w:lang w:eastAsia="es-ES"/>
              </w:rPr>
            </w:pPr>
            <w:r w:rsidRPr="00C771AF">
              <w:rPr>
                <w:rFonts w:eastAsia="Times New Roman" w:cs="Times New Roman"/>
                <w:b/>
                <w:bCs/>
                <w:color w:val="2E74B5"/>
                <w:sz w:val="18"/>
                <w:szCs w:val="18"/>
                <w:lang w:eastAsia="es-ES"/>
              </w:rPr>
              <w:t>100%</w:t>
            </w:r>
          </w:p>
        </w:tc>
        <w:tc>
          <w:tcPr>
            <w:tcW w:w="0" w:type="auto"/>
            <w:shd w:val="clear" w:color="000000" w:fill="F0F0F0"/>
            <w:vAlign w:val="center"/>
            <w:hideMark/>
          </w:tcPr>
          <w:p w:rsidR="00DA51EC" w:rsidRPr="00C771AF" w:rsidRDefault="00DA51EC" w:rsidP="00DA51EC">
            <w:pPr>
              <w:spacing w:after="0" w:line="240" w:lineRule="auto"/>
              <w:jc w:val="right"/>
              <w:rPr>
                <w:rFonts w:eastAsia="Times New Roman" w:cs="Times New Roman"/>
                <w:b/>
                <w:bCs/>
                <w:color w:val="2E74B5"/>
                <w:sz w:val="18"/>
                <w:szCs w:val="18"/>
                <w:lang w:eastAsia="es-ES"/>
              </w:rPr>
            </w:pPr>
            <w:r w:rsidRPr="00C771AF">
              <w:rPr>
                <w:rFonts w:eastAsia="Times New Roman" w:cs="Times New Roman"/>
                <w:b/>
                <w:bCs/>
                <w:color w:val="2E74B5"/>
                <w:sz w:val="18"/>
                <w:szCs w:val="18"/>
                <w:lang w:eastAsia="es-ES"/>
              </w:rPr>
              <w:t>100%</w:t>
            </w:r>
          </w:p>
        </w:tc>
        <w:tc>
          <w:tcPr>
            <w:tcW w:w="0" w:type="auto"/>
            <w:shd w:val="clear" w:color="000000" w:fill="F0F0F0"/>
            <w:vAlign w:val="center"/>
            <w:hideMark/>
          </w:tcPr>
          <w:p w:rsidR="00DA51EC" w:rsidRPr="00C771AF" w:rsidRDefault="00DA51EC" w:rsidP="00DA51EC">
            <w:pPr>
              <w:spacing w:after="0" w:line="240" w:lineRule="auto"/>
              <w:jc w:val="right"/>
              <w:rPr>
                <w:rFonts w:eastAsia="Times New Roman" w:cs="Times New Roman"/>
                <w:b/>
                <w:bCs/>
                <w:color w:val="2E74B5"/>
                <w:sz w:val="18"/>
                <w:szCs w:val="18"/>
                <w:lang w:eastAsia="es-ES"/>
              </w:rPr>
            </w:pPr>
            <w:r w:rsidRPr="00C771AF">
              <w:rPr>
                <w:rFonts w:eastAsia="Times New Roman" w:cs="Times New Roman"/>
                <w:b/>
                <w:bCs/>
                <w:color w:val="2E74B5"/>
                <w:sz w:val="18"/>
                <w:szCs w:val="18"/>
                <w:lang w:eastAsia="es-ES"/>
              </w:rPr>
              <w:t>100%</w:t>
            </w:r>
          </w:p>
        </w:tc>
        <w:tc>
          <w:tcPr>
            <w:tcW w:w="0" w:type="auto"/>
            <w:shd w:val="clear" w:color="000000" w:fill="F0F0F0"/>
            <w:vAlign w:val="center"/>
          </w:tcPr>
          <w:p w:rsidR="00DA51EC" w:rsidRPr="00C771AF" w:rsidRDefault="00DA51EC" w:rsidP="00DA51EC">
            <w:pPr>
              <w:spacing w:after="0" w:line="240" w:lineRule="auto"/>
              <w:jc w:val="right"/>
              <w:rPr>
                <w:rFonts w:eastAsia="Times New Roman" w:cs="Times New Roman"/>
                <w:b/>
                <w:bCs/>
                <w:color w:val="2E74B5"/>
                <w:sz w:val="18"/>
                <w:szCs w:val="18"/>
                <w:lang w:eastAsia="es-ES"/>
              </w:rPr>
            </w:pPr>
            <w:r w:rsidRPr="00C771AF">
              <w:rPr>
                <w:rFonts w:eastAsia="Times New Roman" w:cs="Times New Roman"/>
                <w:b/>
                <w:bCs/>
                <w:color w:val="2E74B5"/>
                <w:sz w:val="18"/>
                <w:szCs w:val="18"/>
                <w:lang w:eastAsia="es-ES"/>
              </w:rPr>
              <w:t>100%</w:t>
            </w:r>
          </w:p>
        </w:tc>
        <w:tc>
          <w:tcPr>
            <w:tcW w:w="619" w:type="dxa"/>
            <w:shd w:val="clear" w:color="000000" w:fill="F0F0F0"/>
            <w:vAlign w:val="center"/>
          </w:tcPr>
          <w:p w:rsidR="00DA51EC" w:rsidRPr="000A6FFF" w:rsidRDefault="00A751C5" w:rsidP="00DA51EC">
            <w:pPr>
              <w:spacing w:after="0" w:line="240" w:lineRule="auto"/>
              <w:jc w:val="right"/>
              <w:rPr>
                <w:rFonts w:eastAsia="Times New Roman" w:cs="Times New Roman"/>
                <w:b/>
                <w:bCs/>
                <w:color w:val="FF0000"/>
                <w:sz w:val="18"/>
                <w:szCs w:val="18"/>
                <w:lang w:eastAsia="es-ES"/>
              </w:rPr>
            </w:pPr>
            <w:r w:rsidRPr="00C771AF">
              <w:rPr>
                <w:rFonts w:eastAsia="Times New Roman" w:cs="Times New Roman"/>
                <w:b/>
                <w:bCs/>
                <w:color w:val="2E74B5"/>
                <w:sz w:val="18"/>
                <w:szCs w:val="18"/>
                <w:lang w:eastAsia="es-ES"/>
              </w:rPr>
              <w:t>100%</w:t>
            </w:r>
          </w:p>
        </w:tc>
      </w:tr>
    </w:tbl>
    <w:p w:rsidR="00D86ED6" w:rsidRDefault="00D86ED6" w:rsidP="006D6A3F">
      <w:pPr>
        <w:jc w:val="both"/>
        <w:rPr>
          <w:rFonts w:cs="Arial"/>
          <w:szCs w:val="20"/>
        </w:rPr>
      </w:pPr>
    </w:p>
    <w:p w:rsidR="0019693A" w:rsidRDefault="0019693A" w:rsidP="006D6A3F">
      <w:pPr>
        <w:jc w:val="both"/>
        <w:rPr>
          <w:rFonts w:cs="Arial"/>
          <w:szCs w:val="20"/>
        </w:rPr>
      </w:pPr>
    </w:p>
    <w:p w:rsidR="0019693A" w:rsidRDefault="0019693A" w:rsidP="006D6A3F">
      <w:pPr>
        <w:jc w:val="both"/>
        <w:rPr>
          <w:rFonts w:cs="Arial"/>
          <w:szCs w:val="20"/>
        </w:rPr>
      </w:pPr>
    </w:p>
    <w:p w:rsidR="0019693A" w:rsidRDefault="0019693A" w:rsidP="006D6A3F">
      <w:pPr>
        <w:jc w:val="both"/>
        <w:rPr>
          <w:rFonts w:cs="Arial"/>
          <w:szCs w:val="20"/>
        </w:rPr>
      </w:pPr>
    </w:p>
    <w:p w:rsidR="0019693A" w:rsidRDefault="0019693A" w:rsidP="006D6A3F">
      <w:pPr>
        <w:jc w:val="both"/>
        <w:rPr>
          <w:rFonts w:cs="Arial"/>
          <w:szCs w:val="20"/>
        </w:rPr>
      </w:pPr>
    </w:p>
    <w:p w:rsidR="0019693A" w:rsidRDefault="0019693A" w:rsidP="006D6A3F">
      <w:pPr>
        <w:jc w:val="both"/>
        <w:rPr>
          <w:rFonts w:cs="Arial"/>
          <w:szCs w:val="20"/>
        </w:rPr>
      </w:pPr>
    </w:p>
    <w:p w:rsidR="00DC14C5" w:rsidRDefault="00DC14C5" w:rsidP="00DC14C5">
      <w:pPr>
        <w:pStyle w:val="Ttulo1"/>
        <w:keepLines w:val="0"/>
        <w:numPr>
          <w:ilvl w:val="0"/>
          <w:numId w:val="2"/>
        </w:numPr>
        <w:tabs>
          <w:tab w:val="left" w:pos="284"/>
        </w:tabs>
        <w:spacing w:before="0" w:line="240" w:lineRule="auto"/>
        <w:ind w:left="0" w:firstLine="0"/>
        <w:jc w:val="both"/>
        <w:rPr>
          <w:caps/>
        </w:rPr>
      </w:pPr>
      <w:bookmarkStart w:id="32" w:name="_Toc28852242"/>
      <w:r w:rsidRPr="006D6A3F">
        <w:rPr>
          <w:caps/>
        </w:rPr>
        <w:lastRenderedPageBreak/>
        <w:t xml:space="preserve">Fallecidos </w:t>
      </w:r>
      <w:r>
        <w:rPr>
          <w:caps/>
        </w:rPr>
        <w:t xml:space="preserve">en accidentes </w:t>
      </w:r>
      <w:r w:rsidRPr="006D6A3F">
        <w:rPr>
          <w:caps/>
        </w:rPr>
        <w:t xml:space="preserve">en vías interurbanas según </w:t>
      </w:r>
      <w:r>
        <w:rPr>
          <w:caps/>
        </w:rPr>
        <w:t>edad</w:t>
      </w:r>
      <w:r w:rsidRPr="006D6A3F">
        <w:rPr>
          <w:caps/>
        </w:rPr>
        <w:t>. 20</w:t>
      </w:r>
      <w:r>
        <w:rPr>
          <w:caps/>
        </w:rPr>
        <w:t>09-2019</w:t>
      </w:r>
      <w:r w:rsidRPr="006D6A3F">
        <w:rPr>
          <w:caps/>
        </w:rPr>
        <w:t>.</w:t>
      </w:r>
      <w:bookmarkEnd w:id="32"/>
    </w:p>
    <w:p w:rsidR="00DC14C5" w:rsidRPr="000A6FFF" w:rsidRDefault="00DC14C5" w:rsidP="00DC14C5">
      <w:pPr>
        <w:rPr>
          <w:sz w:val="16"/>
          <w:szCs w:val="16"/>
        </w:rPr>
      </w:pPr>
    </w:p>
    <w:p w:rsidR="00DC14C5" w:rsidRPr="008C3884" w:rsidRDefault="00DC14C5" w:rsidP="008C3884">
      <w:pPr>
        <w:jc w:val="both"/>
        <w:rPr>
          <w:rFonts w:cs="Arial"/>
          <w:color w:val="000000" w:themeColor="text1"/>
          <w:szCs w:val="20"/>
        </w:rPr>
      </w:pPr>
      <w:r w:rsidRPr="008C3884">
        <w:rPr>
          <w:rFonts w:cs="Arial"/>
          <w:color w:val="000000" w:themeColor="text1"/>
          <w:szCs w:val="20"/>
        </w:rPr>
        <w:t xml:space="preserve">En cuanto a los grupos de edad, la mayor frecuencia se acumula en el grupo de 45 a 54 años con 221 fallecidos, un 20% del total, y en el de 65 y más años, con 210, el 19% del total. El siguiente grupo de edad con mayor número de fallecidos es el de 35 a 44 años con 190 fallecidos, un 17% del total. Los niños fallecidos—hasta 14 años— han sido 19, el 2% del total. </w:t>
      </w:r>
    </w:p>
    <w:p w:rsidR="00DC14C5" w:rsidRPr="00DC14C5" w:rsidRDefault="00DC14C5" w:rsidP="00DC14C5">
      <w:pPr>
        <w:pStyle w:val="Encabezado"/>
        <w:tabs>
          <w:tab w:val="clear" w:pos="4252"/>
          <w:tab w:val="clear" w:pos="8504"/>
        </w:tabs>
        <w:spacing w:after="120"/>
        <w:jc w:val="both"/>
        <w:rPr>
          <w:rFonts w:cs="Arial"/>
          <w:color w:val="000000" w:themeColor="text1"/>
          <w:sz w:val="16"/>
          <w:szCs w:val="16"/>
        </w:rPr>
      </w:pPr>
      <w:r w:rsidRPr="00DC14C5">
        <w:rPr>
          <w:rFonts w:cs="Arial"/>
          <w:color w:val="000000" w:themeColor="text1"/>
        </w:rPr>
        <w:t>Los mayores de 65 años, con 210 fallecidos presentan una disminución respecto de 2018 del 16,3%, con 41 fallecidos menos.</w:t>
      </w:r>
    </w:p>
    <w:p w:rsidR="00DC14C5" w:rsidRPr="00DC14C5" w:rsidRDefault="00DC14C5" w:rsidP="00DC14C5">
      <w:pPr>
        <w:jc w:val="both"/>
        <w:rPr>
          <w:rFonts w:cs="Arial"/>
          <w:color w:val="000000" w:themeColor="text1"/>
          <w:szCs w:val="20"/>
        </w:rPr>
      </w:pPr>
      <w:r w:rsidRPr="00DC14C5">
        <w:rPr>
          <w:rFonts w:cs="Arial"/>
          <w:color w:val="000000" w:themeColor="text1"/>
          <w:szCs w:val="20"/>
        </w:rPr>
        <w:t>Los otros grupos de edad en los que han disminuido el número de fallecidos han sido</w:t>
      </w:r>
      <w:r w:rsidR="00A03D36">
        <w:rPr>
          <w:rFonts w:cs="Arial"/>
          <w:color w:val="000000" w:themeColor="text1"/>
          <w:szCs w:val="20"/>
        </w:rPr>
        <w:t>:</w:t>
      </w:r>
      <w:r w:rsidRPr="00DC14C5">
        <w:rPr>
          <w:rFonts w:cs="Arial"/>
          <w:color w:val="000000" w:themeColor="text1"/>
          <w:szCs w:val="20"/>
        </w:rPr>
        <w:t xml:space="preserve"> el de 15 a 24 años, </w:t>
      </w:r>
      <w:r w:rsidR="00A03D36">
        <w:rPr>
          <w:rFonts w:cs="Arial"/>
          <w:color w:val="000000" w:themeColor="text1"/>
          <w:szCs w:val="20"/>
        </w:rPr>
        <w:t xml:space="preserve">41 fallecidos menos, una disminución del </w:t>
      </w:r>
      <w:r w:rsidRPr="00DC14C5">
        <w:rPr>
          <w:rFonts w:cs="Arial"/>
          <w:color w:val="000000" w:themeColor="text1"/>
          <w:szCs w:val="20"/>
        </w:rPr>
        <w:t>27,3%</w:t>
      </w:r>
      <w:r w:rsidR="00A03D36">
        <w:rPr>
          <w:rFonts w:cs="Arial"/>
          <w:color w:val="000000" w:themeColor="text1"/>
          <w:szCs w:val="20"/>
        </w:rPr>
        <w:t>;</w:t>
      </w:r>
      <w:r w:rsidRPr="00DC14C5">
        <w:rPr>
          <w:rFonts w:cs="Arial"/>
          <w:color w:val="000000" w:themeColor="text1"/>
          <w:szCs w:val="20"/>
        </w:rPr>
        <w:t xml:space="preserve"> el de 25 a 34 años, </w:t>
      </w:r>
      <w:r w:rsidR="00A03D36">
        <w:rPr>
          <w:rFonts w:cs="Arial"/>
          <w:color w:val="000000" w:themeColor="text1"/>
          <w:szCs w:val="20"/>
        </w:rPr>
        <w:t xml:space="preserve">12 fallecidos menos, </w:t>
      </w:r>
      <w:r w:rsidRPr="00DC14C5">
        <w:rPr>
          <w:rFonts w:cs="Arial"/>
          <w:color w:val="000000" w:themeColor="text1"/>
          <w:szCs w:val="20"/>
        </w:rPr>
        <w:t>una disminución del 6,3%</w:t>
      </w:r>
      <w:r w:rsidR="00A03D36">
        <w:rPr>
          <w:rFonts w:cs="Arial"/>
          <w:color w:val="000000" w:themeColor="text1"/>
          <w:szCs w:val="20"/>
        </w:rPr>
        <w:t xml:space="preserve">; el de </w:t>
      </w:r>
      <w:r w:rsidRPr="00DC14C5">
        <w:rPr>
          <w:rFonts w:cs="Arial"/>
          <w:color w:val="000000" w:themeColor="text1"/>
          <w:szCs w:val="20"/>
        </w:rPr>
        <w:t>35 a 44 años</w:t>
      </w:r>
      <w:r w:rsidR="00A03D36">
        <w:rPr>
          <w:rFonts w:cs="Arial"/>
          <w:color w:val="000000" w:themeColor="text1"/>
          <w:szCs w:val="20"/>
        </w:rPr>
        <w:t xml:space="preserve">, 20 fallecidos menos, una disminución del  9,5% </w:t>
      </w:r>
      <w:r w:rsidRPr="00DC14C5">
        <w:rPr>
          <w:rFonts w:cs="Arial"/>
          <w:color w:val="000000" w:themeColor="text1"/>
          <w:szCs w:val="20"/>
        </w:rPr>
        <w:t xml:space="preserve">y </w:t>
      </w:r>
      <w:r w:rsidR="00A03D36">
        <w:rPr>
          <w:rFonts w:cs="Arial"/>
          <w:color w:val="000000" w:themeColor="text1"/>
          <w:szCs w:val="20"/>
        </w:rPr>
        <w:t xml:space="preserve">el </w:t>
      </w:r>
      <w:r w:rsidRPr="00DC14C5">
        <w:rPr>
          <w:rFonts w:cs="Arial"/>
          <w:color w:val="000000" w:themeColor="text1"/>
          <w:szCs w:val="20"/>
        </w:rPr>
        <w:t>de 45 a 54 años</w:t>
      </w:r>
      <w:r w:rsidR="00A03D36">
        <w:rPr>
          <w:rFonts w:cs="Arial"/>
          <w:color w:val="000000" w:themeColor="text1"/>
          <w:szCs w:val="20"/>
        </w:rPr>
        <w:t xml:space="preserve">, 8 fallecidos menos, </w:t>
      </w:r>
      <w:r w:rsidRPr="00DC14C5">
        <w:rPr>
          <w:rFonts w:cs="Arial"/>
          <w:color w:val="000000" w:themeColor="text1"/>
          <w:szCs w:val="20"/>
        </w:rPr>
        <w:t>un</w:t>
      </w:r>
      <w:r w:rsidR="00A03D36">
        <w:rPr>
          <w:rFonts w:cs="Arial"/>
          <w:color w:val="000000" w:themeColor="text1"/>
          <w:szCs w:val="20"/>
        </w:rPr>
        <w:t>a disminución del</w:t>
      </w:r>
      <w:r w:rsidRPr="00DC14C5">
        <w:rPr>
          <w:rFonts w:cs="Arial"/>
          <w:color w:val="000000" w:themeColor="text1"/>
          <w:szCs w:val="20"/>
        </w:rPr>
        <w:t xml:space="preserve"> 3,5%</w:t>
      </w:r>
      <w:r w:rsidR="00A03D36">
        <w:rPr>
          <w:rFonts w:cs="Arial"/>
          <w:color w:val="000000" w:themeColor="text1"/>
          <w:szCs w:val="20"/>
        </w:rPr>
        <w:t>.</w:t>
      </w:r>
    </w:p>
    <w:p w:rsidR="00DC14C5" w:rsidRPr="00DC14C5" w:rsidRDefault="00DC14C5" w:rsidP="00DC14C5">
      <w:pPr>
        <w:jc w:val="both"/>
        <w:rPr>
          <w:rFonts w:cs="Arial"/>
          <w:color w:val="000000" w:themeColor="text1"/>
          <w:szCs w:val="20"/>
        </w:rPr>
      </w:pPr>
      <w:r w:rsidRPr="00DC14C5">
        <w:rPr>
          <w:rFonts w:cs="Arial"/>
          <w:color w:val="000000" w:themeColor="text1"/>
          <w:szCs w:val="20"/>
        </w:rPr>
        <w:t>Los grupos de edad en los que ha habido más fallecidos que en 2018 han sido: el de niños hasta 14 años con 6 fallecidos más y el de 55 a 64 años con 16 fallecidos más, un aumento del 11,2%.</w:t>
      </w:r>
    </w:p>
    <w:p w:rsidR="00DC14C5" w:rsidRDefault="00DC14C5" w:rsidP="00DC14C5">
      <w:pPr>
        <w:pStyle w:val="Descripcin"/>
      </w:pPr>
      <w:bookmarkStart w:id="33" w:name="_Toc28852221"/>
      <w:r>
        <w:t xml:space="preserve">Tabla </w:t>
      </w:r>
      <w:r w:rsidR="002759C5">
        <w:fldChar w:fldCharType="begin"/>
      </w:r>
      <w:r w:rsidR="002759C5">
        <w:instrText xml:space="preserve"> SEQ Tabla \* ARABIC </w:instrText>
      </w:r>
      <w:r w:rsidR="002759C5">
        <w:fldChar w:fldCharType="separate"/>
      </w:r>
      <w:r w:rsidR="00D775D9">
        <w:rPr>
          <w:noProof/>
        </w:rPr>
        <w:t>15</w:t>
      </w:r>
      <w:r w:rsidR="002759C5">
        <w:rPr>
          <w:noProof/>
        </w:rPr>
        <w:fldChar w:fldCharType="end"/>
      </w:r>
      <w:r>
        <w:t>. Fallecidos en vías interurbanas según grupo de edad, 2009-2019</w:t>
      </w:r>
      <w:bookmarkEnd w:id="33"/>
    </w:p>
    <w:tbl>
      <w:tblPr>
        <w:tblW w:w="7912" w:type="dxa"/>
        <w:jc w:val="center"/>
        <w:tblLayout w:type="fixed"/>
        <w:tblCellMar>
          <w:left w:w="70" w:type="dxa"/>
          <w:right w:w="70" w:type="dxa"/>
        </w:tblCellMar>
        <w:tblLook w:val="04A0" w:firstRow="1" w:lastRow="0" w:firstColumn="1" w:lastColumn="0" w:noHBand="0" w:noVBand="1"/>
      </w:tblPr>
      <w:tblGrid>
        <w:gridCol w:w="1485"/>
        <w:gridCol w:w="615"/>
        <w:gridCol w:w="615"/>
        <w:gridCol w:w="615"/>
        <w:gridCol w:w="567"/>
        <w:gridCol w:w="567"/>
        <w:gridCol w:w="567"/>
        <w:gridCol w:w="567"/>
        <w:gridCol w:w="567"/>
        <w:gridCol w:w="567"/>
        <w:gridCol w:w="567"/>
        <w:gridCol w:w="613"/>
      </w:tblGrid>
      <w:tr w:rsidR="00DC14C5" w:rsidRPr="000A6FFF" w:rsidTr="002E5ADC">
        <w:trPr>
          <w:trHeight w:val="209"/>
          <w:jc w:val="center"/>
        </w:trPr>
        <w:tc>
          <w:tcPr>
            <w:tcW w:w="1485" w:type="dxa"/>
            <w:tcBorders>
              <w:top w:val="single" w:sz="4" w:space="0" w:color="auto"/>
              <w:left w:val="single" w:sz="4" w:space="0" w:color="auto"/>
              <w:bottom w:val="single" w:sz="4" w:space="0" w:color="auto"/>
              <w:right w:val="single" w:sz="4" w:space="0" w:color="auto"/>
            </w:tcBorders>
            <w:shd w:val="clear" w:color="auto" w:fill="F0F0F0"/>
            <w:vAlign w:val="bottom"/>
            <w:hideMark/>
          </w:tcPr>
          <w:p w:rsidR="00DC14C5" w:rsidRPr="000A6FFF" w:rsidRDefault="00DC14C5" w:rsidP="002E5ADC">
            <w:pPr>
              <w:spacing w:after="0" w:line="240" w:lineRule="auto"/>
              <w:ind w:firstLine="67"/>
              <w:rPr>
                <w:rFonts w:eastAsia="Times New Roman" w:cs="Arial"/>
                <w:b/>
                <w:bCs/>
                <w:color w:val="2E74B5"/>
                <w:sz w:val="16"/>
                <w:szCs w:val="16"/>
                <w:lang w:eastAsia="es-ES"/>
              </w:rPr>
            </w:pPr>
            <w:r w:rsidRPr="000A6FFF">
              <w:rPr>
                <w:rFonts w:eastAsia="Times New Roman" w:cs="Arial"/>
                <w:b/>
                <w:bCs/>
                <w:color w:val="2E74B5"/>
                <w:sz w:val="16"/>
                <w:szCs w:val="16"/>
                <w:lang w:eastAsia="es-ES"/>
              </w:rPr>
              <w:t>Fallecidos (24h)</w:t>
            </w:r>
          </w:p>
        </w:tc>
        <w:tc>
          <w:tcPr>
            <w:tcW w:w="615" w:type="dxa"/>
            <w:tcBorders>
              <w:top w:val="single" w:sz="4" w:space="0" w:color="auto"/>
              <w:left w:val="nil"/>
              <w:bottom w:val="single" w:sz="4" w:space="0" w:color="auto"/>
              <w:right w:val="single" w:sz="4" w:space="0" w:color="auto"/>
            </w:tcBorders>
            <w:shd w:val="clear" w:color="000000" w:fill="F0F0F0"/>
            <w:vAlign w:val="bottom"/>
          </w:tcPr>
          <w:p w:rsidR="00DC14C5" w:rsidRPr="000A6FFF" w:rsidRDefault="00DC14C5" w:rsidP="002E5ADC">
            <w:pPr>
              <w:spacing w:after="0" w:line="240" w:lineRule="auto"/>
              <w:jc w:val="right"/>
              <w:rPr>
                <w:rFonts w:cs="Arial"/>
                <w:b/>
                <w:bCs/>
                <w:color w:val="2E74B5"/>
                <w:sz w:val="16"/>
                <w:szCs w:val="16"/>
              </w:rPr>
            </w:pPr>
            <w:r w:rsidRPr="000A6FFF">
              <w:rPr>
                <w:rFonts w:cs="Arial"/>
                <w:b/>
                <w:bCs/>
                <w:color w:val="2E74B5"/>
                <w:sz w:val="16"/>
                <w:szCs w:val="16"/>
              </w:rPr>
              <w:t>2009</w:t>
            </w:r>
          </w:p>
        </w:tc>
        <w:tc>
          <w:tcPr>
            <w:tcW w:w="615" w:type="dxa"/>
            <w:tcBorders>
              <w:top w:val="single" w:sz="4" w:space="0" w:color="auto"/>
              <w:left w:val="single" w:sz="4" w:space="0" w:color="auto"/>
              <w:bottom w:val="single" w:sz="4" w:space="0" w:color="auto"/>
              <w:right w:val="single" w:sz="4" w:space="0" w:color="auto"/>
            </w:tcBorders>
            <w:shd w:val="clear" w:color="000000" w:fill="F0F0F0"/>
            <w:vAlign w:val="bottom"/>
          </w:tcPr>
          <w:p w:rsidR="00DC14C5" w:rsidRPr="000A6FFF" w:rsidRDefault="00DC14C5" w:rsidP="002E5ADC">
            <w:pPr>
              <w:spacing w:after="0" w:line="240" w:lineRule="auto"/>
              <w:jc w:val="right"/>
              <w:rPr>
                <w:rFonts w:cs="Arial"/>
                <w:b/>
                <w:bCs/>
                <w:color w:val="2E74B5"/>
                <w:sz w:val="16"/>
                <w:szCs w:val="16"/>
              </w:rPr>
            </w:pPr>
            <w:r w:rsidRPr="000A6FFF">
              <w:rPr>
                <w:rFonts w:cs="Arial"/>
                <w:b/>
                <w:bCs/>
                <w:color w:val="2E74B5"/>
                <w:sz w:val="16"/>
                <w:szCs w:val="16"/>
              </w:rPr>
              <w:t>2010</w:t>
            </w:r>
          </w:p>
        </w:tc>
        <w:tc>
          <w:tcPr>
            <w:tcW w:w="615" w:type="dxa"/>
            <w:tcBorders>
              <w:top w:val="single" w:sz="4" w:space="0" w:color="auto"/>
              <w:left w:val="single" w:sz="4" w:space="0" w:color="auto"/>
              <w:bottom w:val="single" w:sz="4" w:space="0" w:color="auto"/>
              <w:right w:val="single" w:sz="4" w:space="0" w:color="auto"/>
            </w:tcBorders>
            <w:shd w:val="clear" w:color="000000" w:fill="F0F0F0"/>
            <w:vAlign w:val="bottom"/>
            <w:hideMark/>
          </w:tcPr>
          <w:p w:rsidR="00DC14C5" w:rsidRPr="000A6FFF" w:rsidRDefault="00DC14C5" w:rsidP="002E5ADC">
            <w:pPr>
              <w:spacing w:after="0" w:line="240" w:lineRule="auto"/>
              <w:jc w:val="right"/>
              <w:rPr>
                <w:rFonts w:eastAsia="Times New Roman" w:cs="Arial"/>
                <w:b/>
                <w:bCs/>
                <w:color w:val="2E74B5"/>
                <w:sz w:val="16"/>
                <w:szCs w:val="16"/>
                <w:lang w:eastAsia="es-ES"/>
              </w:rPr>
            </w:pPr>
            <w:r w:rsidRPr="000A6FFF">
              <w:rPr>
                <w:rFonts w:cs="Arial"/>
                <w:b/>
                <w:bCs/>
                <w:color w:val="2E74B5"/>
                <w:sz w:val="16"/>
                <w:szCs w:val="16"/>
              </w:rPr>
              <w:t>2011</w:t>
            </w:r>
          </w:p>
        </w:tc>
        <w:tc>
          <w:tcPr>
            <w:tcW w:w="567" w:type="dxa"/>
            <w:tcBorders>
              <w:top w:val="single" w:sz="4" w:space="0" w:color="auto"/>
              <w:left w:val="nil"/>
              <w:bottom w:val="single" w:sz="4" w:space="0" w:color="auto"/>
              <w:right w:val="single" w:sz="4" w:space="0" w:color="auto"/>
            </w:tcBorders>
            <w:shd w:val="clear" w:color="000000" w:fill="F0F0F0"/>
            <w:vAlign w:val="bottom"/>
            <w:hideMark/>
          </w:tcPr>
          <w:p w:rsidR="00DC14C5" w:rsidRPr="000A6FFF" w:rsidRDefault="00DC14C5" w:rsidP="002E5ADC">
            <w:pPr>
              <w:spacing w:after="0" w:line="240" w:lineRule="auto"/>
              <w:jc w:val="right"/>
              <w:rPr>
                <w:rFonts w:eastAsia="Times New Roman" w:cs="Arial"/>
                <w:b/>
                <w:bCs/>
                <w:color w:val="2E74B5"/>
                <w:sz w:val="16"/>
                <w:szCs w:val="16"/>
                <w:lang w:eastAsia="es-ES"/>
              </w:rPr>
            </w:pPr>
            <w:r w:rsidRPr="000A6FFF">
              <w:rPr>
                <w:rFonts w:cs="Arial"/>
                <w:b/>
                <w:bCs/>
                <w:color w:val="2E74B5"/>
                <w:sz w:val="16"/>
                <w:szCs w:val="16"/>
              </w:rPr>
              <w:t>2012</w:t>
            </w:r>
          </w:p>
        </w:tc>
        <w:tc>
          <w:tcPr>
            <w:tcW w:w="567" w:type="dxa"/>
            <w:tcBorders>
              <w:top w:val="single" w:sz="4" w:space="0" w:color="auto"/>
              <w:left w:val="nil"/>
              <w:bottom w:val="single" w:sz="4" w:space="0" w:color="auto"/>
              <w:right w:val="single" w:sz="4" w:space="0" w:color="auto"/>
            </w:tcBorders>
            <w:shd w:val="clear" w:color="000000" w:fill="F0F0F0"/>
            <w:vAlign w:val="bottom"/>
            <w:hideMark/>
          </w:tcPr>
          <w:p w:rsidR="00DC14C5" w:rsidRPr="000A6FFF" w:rsidRDefault="00DC14C5" w:rsidP="002E5ADC">
            <w:pPr>
              <w:spacing w:after="0" w:line="240" w:lineRule="auto"/>
              <w:jc w:val="right"/>
              <w:rPr>
                <w:rFonts w:eastAsia="Times New Roman" w:cs="Arial"/>
                <w:b/>
                <w:bCs/>
                <w:color w:val="2E74B5"/>
                <w:sz w:val="16"/>
                <w:szCs w:val="16"/>
                <w:lang w:eastAsia="es-ES"/>
              </w:rPr>
            </w:pPr>
            <w:r w:rsidRPr="000A6FFF">
              <w:rPr>
                <w:rFonts w:cs="Arial"/>
                <w:b/>
                <w:bCs/>
                <w:color w:val="2E74B5"/>
                <w:sz w:val="16"/>
                <w:szCs w:val="16"/>
              </w:rPr>
              <w:t>2013</w:t>
            </w:r>
          </w:p>
        </w:tc>
        <w:tc>
          <w:tcPr>
            <w:tcW w:w="567" w:type="dxa"/>
            <w:tcBorders>
              <w:top w:val="single" w:sz="4" w:space="0" w:color="auto"/>
              <w:left w:val="nil"/>
              <w:bottom w:val="single" w:sz="4" w:space="0" w:color="auto"/>
              <w:right w:val="single" w:sz="4" w:space="0" w:color="auto"/>
            </w:tcBorders>
            <w:shd w:val="clear" w:color="000000" w:fill="F0F0F0"/>
            <w:vAlign w:val="bottom"/>
            <w:hideMark/>
          </w:tcPr>
          <w:p w:rsidR="00DC14C5" w:rsidRPr="000A6FFF" w:rsidRDefault="00DC14C5" w:rsidP="002E5ADC">
            <w:pPr>
              <w:spacing w:after="0" w:line="240" w:lineRule="auto"/>
              <w:jc w:val="right"/>
              <w:rPr>
                <w:rFonts w:eastAsia="Times New Roman" w:cs="Arial"/>
                <w:b/>
                <w:bCs/>
                <w:color w:val="2E74B5"/>
                <w:sz w:val="16"/>
                <w:szCs w:val="16"/>
                <w:lang w:eastAsia="es-ES"/>
              </w:rPr>
            </w:pPr>
            <w:r w:rsidRPr="000A6FFF">
              <w:rPr>
                <w:rFonts w:cs="Arial"/>
                <w:b/>
                <w:bCs/>
                <w:color w:val="2E74B5"/>
                <w:sz w:val="16"/>
                <w:szCs w:val="16"/>
              </w:rPr>
              <w:t>2014</w:t>
            </w:r>
          </w:p>
        </w:tc>
        <w:tc>
          <w:tcPr>
            <w:tcW w:w="567" w:type="dxa"/>
            <w:tcBorders>
              <w:top w:val="single" w:sz="4" w:space="0" w:color="auto"/>
              <w:left w:val="nil"/>
              <w:bottom w:val="single" w:sz="4" w:space="0" w:color="auto"/>
              <w:right w:val="single" w:sz="4" w:space="0" w:color="auto"/>
            </w:tcBorders>
            <w:shd w:val="clear" w:color="000000" w:fill="F0F0F0"/>
            <w:vAlign w:val="bottom"/>
            <w:hideMark/>
          </w:tcPr>
          <w:p w:rsidR="00DC14C5" w:rsidRPr="000A6FFF" w:rsidRDefault="00DC14C5" w:rsidP="002E5ADC">
            <w:pPr>
              <w:spacing w:after="0" w:line="240" w:lineRule="auto"/>
              <w:jc w:val="right"/>
              <w:rPr>
                <w:rFonts w:eastAsia="Times New Roman" w:cs="Arial"/>
                <w:b/>
                <w:bCs/>
                <w:color w:val="2E74B5"/>
                <w:sz w:val="16"/>
                <w:szCs w:val="16"/>
                <w:lang w:eastAsia="es-ES"/>
              </w:rPr>
            </w:pPr>
            <w:r w:rsidRPr="000A6FFF">
              <w:rPr>
                <w:rFonts w:cs="Arial"/>
                <w:b/>
                <w:bCs/>
                <w:color w:val="2E74B5"/>
                <w:sz w:val="16"/>
                <w:szCs w:val="16"/>
              </w:rPr>
              <w:t>2015</w:t>
            </w:r>
          </w:p>
        </w:tc>
        <w:tc>
          <w:tcPr>
            <w:tcW w:w="567" w:type="dxa"/>
            <w:tcBorders>
              <w:top w:val="single" w:sz="4" w:space="0" w:color="auto"/>
              <w:left w:val="nil"/>
              <w:bottom w:val="single" w:sz="4" w:space="0" w:color="auto"/>
              <w:right w:val="single" w:sz="4" w:space="0" w:color="auto"/>
            </w:tcBorders>
            <w:shd w:val="clear" w:color="000000" w:fill="F0F0F0"/>
            <w:vAlign w:val="bottom"/>
            <w:hideMark/>
          </w:tcPr>
          <w:p w:rsidR="00DC14C5" w:rsidRPr="000A6FFF" w:rsidRDefault="00DC14C5" w:rsidP="002E5ADC">
            <w:pPr>
              <w:spacing w:after="0" w:line="240" w:lineRule="auto"/>
              <w:jc w:val="right"/>
              <w:rPr>
                <w:rFonts w:eastAsia="Times New Roman" w:cs="Arial"/>
                <w:b/>
                <w:bCs/>
                <w:color w:val="2E74B5"/>
                <w:sz w:val="16"/>
                <w:szCs w:val="16"/>
                <w:lang w:eastAsia="es-ES"/>
              </w:rPr>
            </w:pPr>
            <w:r w:rsidRPr="000A6FFF">
              <w:rPr>
                <w:rFonts w:cs="Arial"/>
                <w:b/>
                <w:bCs/>
                <w:color w:val="2E74B5"/>
                <w:sz w:val="16"/>
                <w:szCs w:val="16"/>
              </w:rPr>
              <w:t>2016</w:t>
            </w:r>
          </w:p>
        </w:tc>
        <w:tc>
          <w:tcPr>
            <w:tcW w:w="567" w:type="dxa"/>
            <w:tcBorders>
              <w:top w:val="single" w:sz="4" w:space="0" w:color="auto"/>
              <w:left w:val="nil"/>
              <w:bottom w:val="single" w:sz="4" w:space="0" w:color="auto"/>
              <w:right w:val="single" w:sz="4" w:space="0" w:color="auto"/>
            </w:tcBorders>
            <w:shd w:val="clear" w:color="000000" w:fill="F0F0F0"/>
            <w:vAlign w:val="bottom"/>
            <w:hideMark/>
          </w:tcPr>
          <w:p w:rsidR="00DC14C5" w:rsidRPr="000A6FFF" w:rsidRDefault="00DC14C5" w:rsidP="002E5ADC">
            <w:pPr>
              <w:spacing w:after="0" w:line="240" w:lineRule="auto"/>
              <w:jc w:val="right"/>
              <w:rPr>
                <w:rFonts w:eastAsia="Times New Roman" w:cs="Arial"/>
                <w:b/>
                <w:bCs/>
                <w:color w:val="2E74B5"/>
                <w:sz w:val="16"/>
                <w:szCs w:val="16"/>
                <w:lang w:eastAsia="es-ES"/>
              </w:rPr>
            </w:pPr>
            <w:r w:rsidRPr="000A6FFF">
              <w:rPr>
                <w:rFonts w:cs="Arial"/>
                <w:b/>
                <w:bCs/>
                <w:color w:val="2E74B5"/>
                <w:sz w:val="16"/>
                <w:szCs w:val="16"/>
              </w:rPr>
              <w:t>2017</w:t>
            </w:r>
          </w:p>
        </w:tc>
        <w:tc>
          <w:tcPr>
            <w:tcW w:w="567" w:type="dxa"/>
            <w:tcBorders>
              <w:top w:val="single" w:sz="4" w:space="0" w:color="auto"/>
              <w:left w:val="nil"/>
              <w:bottom w:val="single" w:sz="4" w:space="0" w:color="auto"/>
              <w:right w:val="single" w:sz="4" w:space="0" w:color="auto"/>
            </w:tcBorders>
            <w:shd w:val="clear" w:color="000000" w:fill="F0F0F0"/>
            <w:vAlign w:val="bottom"/>
            <w:hideMark/>
          </w:tcPr>
          <w:p w:rsidR="00DC14C5" w:rsidRPr="000A6FFF" w:rsidRDefault="00DC14C5" w:rsidP="002E5ADC">
            <w:pPr>
              <w:spacing w:after="0" w:line="240" w:lineRule="auto"/>
              <w:jc w:val="right"/>
              <w:rPr>
                <w:rFonts w:eastAsia="Times New Roman" w:cs="Arial"/>
                <w:b/>
                <w:bCs/>
                <w:color w:val="2E74B5"/>
                <w:sz w:val="16"/>
                <w:szCs w:val="16"/>
                <w:lang w:eastAsia="es-ES"/>
              </w:rPr>
            </w:pPr>
            <w:r w:rsidRPr="000A6FFF">
              <w:rPr>
                <w:rFonts w:cs="Arial"/>
                <w:b/>
                <w:bCs/>
                <w:color w:val="2E74B5"/>
                <w:sz w:val="16"/>
                <w:szCs w:val="16"/>
              </w:rPr>
              <w:t>2018</w:t>
            </w:r>
          </w:p>
        </w:tc>
        <w:tc>
          <w:tcPr>
            <w:tcW w:w="613" w:type="dxa"/>
            <w:tcBorders>
              <w:top w:val="single" w:sz="4" w:space="0" w:color="auto"/>
              <w:left w:val="single" w:sz="4" w:space="0" w:color="auto"/>
              <w:bottom w:val="single" w:sz="4" w:space="0" w:color="auto"/>
              <w:right w:val="single" w:sz="4" w:space="0" w:color="auto"/>
            </w:tcBorders>
            <w:shd w:val="clear" w:color="000000" w:fill="F0F0F0"/>
            <w:vAlign w:val="bottom"/>
          </w:tcPr>
          <w:p w:rsidR="00DC14C5" w:rsidRPr="000A6FFF" w:rsidRDefault="00DC14C5" w:rsidP="002E5ADC">
            <w:pPr>
              <w:spacing w:after="0" w:line="240" w:lineRule="auto"/>
              <w:jc w:val="right"/>
              <w:rPr>
                <w:rFonts w:eastAsia="Times New Roman" w:cs="Times New Roman"/>
                <w:b/>
                <w:bCs/>
                <w:color w:val="2E74B5"/>
                <w:sz w:val="16"/>
                <w:szCs w:val="16"/>
                <w:lang w:eastAsia="es-ES"/>
              </w:rPr>
            </w:pPr>
            <w:r w:rsidRPr="000A6FFF">
              <w:rPr>
                <w:rFonts w:eastAsia="Times New Roman" w:cs="Times New Roman"/>
                <w:b/>
                <w:bCs/>
                <w:color w:val="2E74B5"/>
                <w:sz w:val="16"/>
                <w:szCs w:val="16"/>
                <w:lang w:eastAsia="es-ES"/>
              </w:rPr>
              <w:t>2019</w:t>
            </w:r>
          </w:p>
        </w:tc>
      </w:tr>
      <w:tr w:rsidR="00DC14C5" w:rsidRPr="000A6FFF" w:rsidTr="002E5ADC">
        <w:trPr>
          <w:trHeight w:val="255"/>
          <w:jc w:val="center"/>
        </w:trPr>
        <w:tc>
          <w:tcPr>
            <w:tcW w:w="1485" w:type="dxa"/>
            <w:tcBorders>
              <w:top w:val="nil"/>
              <w:left w:val="single" w:sz="4" w:space="0" w:color="auto"/>
              <w:bottom w:val="single" w:sz="4" w:space="0" w:color="auto"/>
              <w:right w:val="single" w:sz="4" w:space="0" w:color="auto"/>
            </w:tcBorders>
            <w:shd w:val="clear" w:color="auto" w:fill="auto"/>
            <w:vAlign w:val="center"/>
          </w:tcPr>
          <w:p w:rsidR="00DC14C5" w:rsidRPr="000A6FFF" w:rsidRDefault="00DC14C5" w:rsidP="002E5ADC">
            <w:pPr>
              <w:spacing w:after="0" w:line="240" w:lineRule="auto"/>
              <w:ind w:firstLine="67"/>
              <w:rPr>
                <w:rFonts w:cs="Arial"/>
                <w:color w:val="25396E"/>
                <w:sz w:val="16"/>
                <w:szCs w:val="16"/>
              </w:rPr>
            </w:pPr>
            <w:r w:rsidRPr="000A6FFF">
              <w:rPr>
                <w:rFonts w:cs="Arial"/>
                <w:color w:val="2E74B5"/>
                <w:sz w:val="16"/>
                <w:szCs w:val="16"/>
              </w:rPr>
              <w:t>Hasta 14 años</w:t>
            </w:r>
          </w:p>
        </w:tc>
        <w:tc>
          <w:tcPr>
            <w:tcW w:w="615" w:type="dxa"/>
            <w:tcBorders>
              <w:top w:val="single" w:sz="4" w:space="0" w:color="auto"/>
              <w:left w:val="nil"/>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34</w:t>
            </w:r>
          </w:p>
        </w:tc>
        <w:tc>
          <w:tcPr>
            <w:tcW w:w="615" w:type="dxa"/>
            <w:tcBorders>
              <w:top w:val="single" w:sz="4" w:space="0" w:color="auto"/>
              <w:left w:val="single" w:sz="4" w:space="0" w:color="auto"/>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49</w:t>
            </w:r>
          </w:p>
        </w:tc>
        <w:tc>
          <w:tcPr>
            <w:tcW w:w="615" w:type="dxa"/>
            <w:tcBorders>
              <w:top w:val="nil"/>
              <w:left w:val="single" w:sz="4" w:space="0" w:color="auto"/>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color w:val="25396E"/>
                <w:sz w:val="16"/>
                <w:szCs w:val="16"/>
              </w:rPr>
            </w:pPr>
            <w:r w:rsidRPr="000A6FFF">
              <w:rPr>
                <w:rFonts w:cs="Arial"/>
                <w:color w:val="000000"/>
                <w:sz w:val="16"/>
                <w:szCs w:val="16"/>
              </w:rPr>
              <w:t>26</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38</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29</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24</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19</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18</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21</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13</w:t>
            </w:r>
          </w:p>
        </w:tc>
        <w:tc>
          <w:tcPr>
            <w:tcW w:w="613" w:type="dxa"/>
            <w:tcBorders>
              <w:top w:val="single" w:sz="4" w:space="0" w:color="auto"/>
              <w:left w:val="single" w:sz="4" w:space="0" w:color="auto"/>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19</w:t>
            </w:r>
          </w:p>
        </w:tc>
      </w:tr>
      <w:tr w:rsidR="00DC14C5" w:rsidRPr="000A6FFF" w:rsidTr="002E5ADC">
        <w:trPr>
          <w:trHeight w:val="255"/>
          <w:jc w:val="center"/>
        </w:trPr>
        <w:tc>
          <w:tcPr>
            <w:tcW w:w="1485" w:type="dxa"/>
            <w:tcBorders>
              <w:top w:val="nil"/>
              <w:left w:val="single" w:sz="4" w:space="0" w:color="auto"/>
              <w:bottom w:val="single" w:sz="4" w:space="0" w:color="auto"/>
              <w:right w:val="single" w:sz="4" w:space="0" w:color="auto"/>
            </w:tcBorders>
            <w:shd w:val="clear" w:color="auto" w:fill="auto"/>
            <w:vAlign w:val="center"/>
          </w:tcPr>
          <w:p w:rsidR="00DC14C5" w:rsidRPr="000A6FFF" w:rsidRDefault="00DC14C5" w:rsidP="002E5ADC">
            <w:pPr>
              <w:spacing w:after="0" w:line="240" w:lineRule="auto"/>
              <w:ind w:firstLine="67"/>
              <w:rPr>
                <w:rFonts w:cs="Arial"/>
                <w:color w:val="2E74B5"/>
                <w:sz w:val="16"/>
                <w:szCs w:val="16"/>
              </w:rPr>
            </w:pPr>
            <w:r w:rsidRPr="000A6FFF">
              <w:rPr>
                <w:rFonts w:cs="Arial"/>
                <w:color w:val="2E74B5"/>
                <w:sz w:val="16"/>
                <w:szCs w:val="16"/>
              </w:rPr>
              <w:t>De 15 a 24 años</w:t>
            </w:r>
          </w:p>
        </w:tc>
        <w:tc>
          <w:tcPr>
            <w:tcW w:w="615" w:type="dxa"/>
            <w:tcBorders>
              <w:top w:val="single" w:sz="4" w:space="0" w:color="auto"/>
              <w:left w:val="nil"/>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287</w:t>
            </w:r>
          </w:p>
        </w:tc>
        <w:tc>
          <w:tcPr>
            <w:tcW w:w="615" w:type="dxa"/>
            <w:tcBorders>
              <w:top w:val="single" w:sz="4" w:space="0" w:color="auto"/>
              <w:left w:val="single" w:sz="4" w:space="0" w:color="auto"/>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258</w:t>
            </w:r>
          </w:p>
        </w:tc>
        <w:tc>
          <w:tcPr>
            <w:tcW w:w="615" w:type="dxa"/>
            <w:tcBorders>
              <w:top w:val="nil"/>
              <w:left w:val="single" w:sz="4" w:space="0" w:color="auto"/>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193</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143</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117</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105</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114</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129</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141</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150</w:t>
            </w:r>
          </w:p>
        </w:tc>
        <w:tc>
          <w:tcPr>
            <w:tcW w:w="613" w:type="dxa"/>
            <w:tcBorders>
              <w:top w:val="single" w:sz="4" w:space="0" w:color="auto"/>
              <w:left w:val="single" w:sz="4" w:space="0" w:color="auto"/>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109</w:t>
            </w:r>
          </w:p>
        </w:tc>
      </w:tr>
      <w:tr w:rsidR="00DC14C5" w:rsidRPr="000A6FFF" w:rsidTr="002E5ADC">
        <w:trPr>
          <w:trHeight w:val="255"/>
          <w:jc w:val="center"/>
        </w:trPr>
        <w:tc>
          <w:tcPr>
            <w:tcW w:w="1485" w:type="dxa"/>
            <w:tcBorders>
              <w:top w:val="nil"/>
              <w:left w:val="single" w:sz="4" w:space="0" w:color="auto"/>
              <w:bottom w:val="single" w:sz="4" w:space="0" w:color="auto"/>
              <w:right w:val="single" w:sz="4" w:space="0" w:color="auto"/>
            </w:tcBorders>
            <w:shd w:val="clear" w:color="auto" w:fill="auto"/>
            <w:vAlign w:val="center"/>
          </w:tcPr>
          <w:p w:rsidR="00DC14C5" w:rsidRPr="000A6FFF" w:rsidRDefault="00DC14C5" w:rsidP="002E5ADC">
            <w:pPr>
              <w:spacing w:after="0" w:line="240" w:lineRule="auto"/>
              <w:ind w:firstLine="67"/>
              <w:rPr>
                <w:rFonts w:cs="Arial"/>
                <w:color w:val="2E74B5"/>
                <w:sz w:val="16"/>
                <w:szCs w:val="16"/>
              </w:rPr>
            </w:pPr>
            <w:r w:rsidRPr="000A6FFF">
              <w:rPr>
                <w:rFonts w:cs="Arial"/>
                <w:color w:val="2E74B5"/>
                <w:sz w:val="16"/>
                <w:szCs w:val="16"/>
              </w:rPr>
              <w:t>De 25 a 34 años</w:t>
            </w:r>
          </w:p>
        </w:tc>
        <w:tc>
          <w:tcPr>
            <w:tcW w:w="615" w:type="dxa"/>
            <w:tcBorders>
              <w:top w:val="single" w:sz="4" w:space="0" w:color="auto"/>
              <w:left w:val="nil"/>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416</w:t>
            </w:r>
          </w:p>
        </w:tc>
        <w:tc>
          <w:tcPr>
            <w:tcW w:w="615" w:type="dxa"/>
            <w:tcBorders>
              <w:top w:val="single" w:sz="4" w:space="0" w:color="auto"/>
              <w:left w:val="single" w:sz="4" w:space="0" w:color="auto"/>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319</w:t>
            </w:r>
          </w:p>
        </w:tc>
        <w:tc>
          <w:tcPr>
            <w:tcW w:w="615" w:type="dxa"/>
            <w:tcBorders>
              <w:top w:val="nil"/>
              <w:left w:val="single" w:sz="4" w:space="0" w:color="auto"/>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260</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208</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183</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154</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187</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165</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227</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189</w:t>
            </w:r>
          </w:p>
        </w:tc>
        <w:tc>
          <w:tcPr>
            <w:tcW w:w="613" w:type="dxa"/>
            <w:tcBorders>
              <w:top w:val="single" w:sz="4" w:space="0" w:color="auto"/>
              <w:left w:val="single" w:sz="4" w:space="0" w:color="auto"/>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177</w:t>
            </w:r>
          </w:p>
        </w:tc>
      </w:tr>
      <w:tr w:rsidR="00DC14C5" w:rsidRPr="000A6FFF" w:rsidTr="002E5ADC">
        <w:trPr>
          <w:trHeight w:val="255"/>
          <w:jc w:val="center"/>
        </w:trPr>
        <w:tc>
          <w:tcPr>
            <w:tcW w:w="1485" w:type="dxa"/>
            <w:tcBorders>
              <w:top w:val="nil"/>
              <w:left w:val="single" w:sz="4" w:space="0" w:color="auto"/>
              <w:bottom w:val="single" w:sz="4" w:space="0" w:color="auto"/>
              <w:right w:val="single" w:sz="4" w:space="0" w:color="auto"/>
            </w:tcBorders>
            <w:shd w:val="clear" w:color="auto" w:fill="auto"/>
            <w:vAlign w:val="center"/>
          </w:tcPr>
          <w:p w:rsidR="00DC14C5" w:rsidRPr="000A6FFF" w:rsidRDefault="00DC14C5" w:rsidP="002E5ADC">
            <w:pPr>
              <w:spacing w:after="0" w:line="240" w:lineRule="auto"/>
              <w:ind w:firstLine="67"/>
              <w:rPr>
                <w:rFonts w:cs="Arial"/>
                <w:color w:val="2E74B5"/>
                <w:sz w:val="16"/>
                <w:szCs w:val="16"/>
              </w:rPr>
            </w:pPr>
            <w:r w:rsidRPr="000A6FFF">
              <w:rPr>
                <w:rFonts w:cs="Arial"/>
                <w:color w:val="2E74B5"/>
                <w:sz w:val="16"/>
                <w:szCs w:val="16"/>
              </w:rPr>
              <w:t>De 35 a 44 años</w:t>
            </w:r>
          </w:p>
        </w:tc>
        <w:tc>
          <w:tcPr>
            <w:tcW w:w="615" w:type="dxa"/>
            <w:tcBorders>
              <w:top w:val="single" w:sz="4" w:space="0" w:color="auto"/>
              <w:left w:val="nil"/>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370</w:t>
            </w:r>
          </w:p>
        </w:tc>
        <w:tc>
          <w:tcPr>
            <w:tcW w:w="615" w:type="dxa"/>
            <w:tcBorders>
              <w:top w:val="single" w:sz="4" w:space="0" w:color="auto"/>
              <w:left w:val="single" w:sz="4" w:space="0" w:color="auto"/>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318</w:t>
            </w:r>
          </w:p>
        </w:tc>
        <w:tc>
          <w:tcPr>
            <w:tcW w:w="615" w:type="dxa"/>
            <w:tcBorders>
              <w:top w:val="nil"/>
              <w:left w:val="single" w:sz="4" w:space="0" w:color="auto"/>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294</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266</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200</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202</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217</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217</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226</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210</w:t>
            </w:r>
          </w:p>
        </w:tc>
        <w:tc>
          <w:tcPr>
            <w:tcW w:w="613" w:type="dxa"/>
            <w:tcBorders>
              <w:top w:val="single" w:sz="4" w:space="0" w:color="auto"/>
              <w:left w:val="single" w:sz="4" w:space="0" w:color="auto"/>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190</w:t>
            </w:r>
          </w:p>
        </w:tc>
      </w:tr>
      <w:tr w:rsidR="00DC14C5" w:rsidRPr="000A6FFF" w:rsidTr="002E5ADC">
        <w:trPr>
          <w:trHeight w:val="255"/>
          <w:jc w:val="center"/>
        </w:trPr>
        <w:tc>
          <w:tcPr>
            <w:tcW w:w="1485" w:type="dxa"/>
            <w:tcBorders>
              <w:top w:val="nil"/>
              <w:left w:val="single" w:sz="4" w:space="0" w:color="auto"/>
              <w:bottom w:val="single" w:sz="4" w:space="0" w:color="auto"/>
              <w:right w:val="single" w:sz="4" w:space="0" w:color="auto"/>
            </w:tcBorders>
            <w:shd w:val="clear" w:color="auto" w:fill="auto"/>
            <w:vAlign w:val="center"/>
          </w:tcPr>
          <w:p w:rsidR="00DC14C5" w:rsidRPr="000A6FFF" w:rsidRDefault="00DC14C5" w:rsidP="002E5ADC">
            <w:pPr>
              <w:spacing w:after="0" w:line="240" w:lineRule="auto"/>
              <w:ind w:firstLine="67"/>
              <w:rPr>
                <w:rFonts w:cs="Arial"/>
                <w:color w:val="2E74B5"/>
                <w:sz w:val="16"/>
                <w:szCs w:val="16"/>
              </w:rPr>
            </w:pPr>
            <w:r w:rsidRPr="000A6FFF">
              <w:rPr>
                <w:rFonts w:cs="Arial"/>
                <w:color w:val="2E74B5"/>
                <w:sz w:val="16"/>
                <w:szCs w:val="16"/>
              </w:rPr>
              <w:t>De 45 a 54 años</w:t>
            </w:r>
          </w:p>
        </w:tc>
        <w:tc>
          <w:tcPr>
            <w:tcW w:w="615" w:type="dxa"/>
            <w:tcBorders>
              <w:top w:val="single" w:sz="4" w:space="0" w:color="auto"/>
              <w:left w:val="nil"/>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275</w:t>
            </w:r>
          </w:p>
        </w:tc>
        <w:tc>
          <w:tcPr>
            <w:tcW w:w="615" w:type="dxa"/>
            <w:tcBorders>
              <w:top w:val="single" w:sz="4" w:space="0" w:color="auto"/>
              <w:left w:val="single" w:sz="4" w:space="0" w:color="auto"/>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262</w:t>
            </w:r>
          </w:p>
        </w:tc>
        <w:tc>
          <w:tcPr>
            <w:tcW w:w="615" w:type="dxa"/>
            <w:tcBorders>
              <w:top w:val="nil"/>
              <w:left w:val="single" w:sz="4" w:space="0" w:color="auto"/>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247</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216</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194</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232</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187</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225</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217</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229</w:t>
            </w:r>
          </w:p>
        </w:tc>
        <w:tc>
          <w:tcPr>
            <w:tcW w:w="613" w:type="dxa"/>
            <w:tcBorders>
              <w:top w:val="single" w:sz="4" w:space="0" w:color="auto"/>
              <w:left w:val="single" w:sz="4" w:space="0" w:color="auto"/>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221</w:t>
            </w:r>
          </w:p>
        </w:tc>
      </w:tr>
      <w:tr w:rsidR="00DC14C5" w:rsidRPr="000A6FFF" w:rsidTr="002E5ADC">
        <w:trPr>
          <w:trHeight w:val="255"/>
          <w:jc w:val="center"/>
        </w:trPr>
        <w:tc>
          <w:tcPr>
            <w:tcW w:w="1485" w:type="dxa"/>
            <w:tcBorders>
              <w:top w:val="nil"/>
              <w:left w:val="single" w:sz="4" w:space="0" w:color="auto"/>
              <w:bottom w:val="single" w:sz="4" w:space="0" w:color="auto"/>
              <w:right w:val="single" w:sz="4" w:space="0" w:color="auto"/>
            </w:tcBorders>
            <w:shd w:val="clear" w:color="auto" w:fill="auto"/>
            <w:vAlign w:val="center"/>
          </w:tcPr>
          <w:p w:rsidR="00DC14C5" w:rsidRPr="000A6FFF" w:rsidRDefault="00DC14C5" w:rsidP="002E5ADC">
            <w:pPr>
              <w:spacing w:after="0" w:line="240" w:lineRule="auto"/>
              <w:ind w:firstLine="67"/>
              <w:rPr>
                <w:rFonts w:cs="Arial"/>
                <w:color w:val="2E74B5"/>
                <w:sz w:val="16"/>
                <w:szCs w:val="16"/>
              </w:rPr>
            </w:pPr>
            <w:r w:rsidRPr="000A6FFF">
              <w:rPr>
                <w:rFonts w:cs="Arial"/>
                <w:color w:val="2E74B5"/>
                <w:sz w:val="16"/>
                <w:szCs w:val="16"/>
              </w:rPr>
              <w:t>De 55 a 64 años</w:t>
            </w:r>
          </w:p>
        </w:tc>
        <w:tc>
          <w:tcPr>
            <w:tcW w:w="615" w:type="dxa"/>
            <w:tcBorders>
              <w:top w:val="single" w:sz="4" w:space="0" w:color="auto"/>
              <w:left w:val="nil"/>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196</w:t>
            </w:r>
          </w:p>
        </w:tc>
        <w:tc>
          <w:tcPr>
            <w:tcW w:w="615" w:type="dxa"/>
            <w:tcBorders>
              <w:top w:val="single" w:sz="4" w:space="0" w:color="auto"/>
              <w:left w:val="single" w:sz="4" w:space="0" w:color="auto"/>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191</w:t>
            </w:r>
          </w:p>
        </w:tc>
        <w:tc>
          <w:tcPr>
            <w:tcW w:w="615" w:type="dxa"/>
            <w:tcBorders>
              <w:top w:val="nil"/>
              <w:left w:val="single" w:sz="4" w:space="0" w:color="auto"/>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182</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150</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144</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151</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143</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154</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179</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143</w:t>
            </w:r>
          </w:p>
        </w:tc>
        <w:tc>
          <w:tcPr>
            <w:tcW w:w="613" w:type="dxa"/>
            <w:tcBorders>
              <w:top w:val="single" w:sz="4" w:space="0" w:color="auto"/>
              <w:left w:val="single" w:sz="4" w:space="0" w:color="auto"/>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159</w:t>
            </w:r>
          </w:p>
        </w:tc>
      </w:tr>
      <w:tr w:rsidR="00DC14C5" w:rsidRPr="000A6FFF" w:rsidTr="002E5ADC">
        <w:trPr>
          <w:trHeight w:val="255"/>
          <w:jc w:val="center"/>
        </w:trPr>
        <w:tc>
          <w:tcPr>
            <w:tcW w:w="1485" w:type="dxa"/>
            <w:tcBorders>
              <w:top w:val="nil"/>
              <w:left w:val="single" w:sz="4" w:space="0" w:color="auto"/>
              <w:bottom w:val="single" w:sz="4" w:space="0" w:color="auto"/>
              <w:right w:val="single" w:sz="4" w:space="0" w:color="auto"/>
            </w:tcBorders>
            <w:shd w:val="clear" w:color="auto" w:fill="auto"/>
            <w:vAlign w:val="center"/>
          </w:tcPr>
          <w:p w:rsidR="00DC14C5" w:rsidRPr="000A6FFF" w:rsidRDefault="00DC14C5" w:rsidP="002E5ADC">
            <w:pPr>
              <w:spacing w:after="0" w:line="240" w:lineRule="auto"/>
              <w:ind w:firstLine="67"/>
              <w:rPr>
                <w:rFonts w:cs="Arial"/>
                <w:color w:val="25396E"/>
                <w:sz w:val="16"/>
                <w:szCs w:val="16"/>
              </w:rPr>
            </w:pPr>
            <w:r w:rsidRPr="000A6FFF">
              <w:rPr>
                <w:rFonts w:cs="Arial"/>
                <w:color w:val="2E74B5"/>
                <w:sz w:val="16"/>
                <w:szCs w:val="16"/>
              </w:rPr>
              <w:t>De 65 y más</w:t>
            </w:r>
          </w:p>
        </w:tc>
        <w:tc>
          <w:tcPr>
            <w:tcW w:w="615" w:type="dxa"/>
            <w:tcBorders>
              <w:top w:val="single" w:sz="4" w:space="0" w:color="auto"/>
              <w:left w:val="nil"/>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312</w:t>
            </w:r>
          </w:p>
        </w:tc>
        <w:tc>
          <w:tcPr>
            <w:tcW w:w="615" w:type="dxa"/>
            <w:tcBorders>
              <w:top w:val="single" w:sz="4" w:space="0" w:color="auto"/>
              <w:left w:val="single" w:sz="4" w:space="0" w:color="auto"/>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325</w:t>
            </w:r>
          </w:p>
        </w:tc>
        <w:tc>
          <w:tcPr>
            <w:tcW w:w="615" w:type="dxa"/>
            <w:tcBorders>
              <w:top w:val="nil"/>
              <w:left w:val="single" w:sz="4" w:space="0" w:color="auto"/>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color w:val="25396E"/>
                <w:sz w:val="16"/>
                <w:szCs w:val="16"/>
              </w:rPr>
            </w:pPr>
            <w:r w:rsidRPr="000A6FFF">
              <w:rPr>
                <w:rFonts w:cs="Arial"/>
                <w:color w:val="000000"/>
                <w:sz w:val="16"/>
                <w:szCs w:val="16"/>
              </w:rPr>
              <w:t>273</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273</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262</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255</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258</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240</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181</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251</w:t>
            </w:r>
          </w:p>
        </w:tc>
        <w:tc>
          <w:tcPr>
            <w:tcW w:w="613" w:type="dxa"/>
            <w:tcBorders>
              <w:top w:val="single" w:sz="4" w:space="0" w:color="auto"/>
              <w:left w:val="single" w:sz="4" w:space="0" w:color="auto"/>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210</w:t>
            </w:r>
          </w:p>
        </w:tc>
      </w:tr>
      <w:tr w:rsidR="00DC14C5" w:rsidRPr="000A6FFF" w:rsidTr="002E5ADC">
        <w:trPr>
          <w:trHeight w:val="255"/>
          <w:jc w:val="center"/>
        </w:trPr>
        <w:tc>
          <w:tcPr>
            <w:tcW w:w="1485" w:type="dxa"/>
            <w:tcBorders>
              <w:top w:val="nil"/>
              <w:left w:val="single" w:sz="4" w:space="0" w:color="auto"/>
              <w:bottom w:val="single" w:sz="4" w:space="0" w:color="auto"/>
              <w:right w:val="single" w:sz="4" w:space="0" w:color="auto"/>
            </w:tcBorders>
            <w:shd w:val="clear" w:color="auto" w:fill="auto"/>
            <w:vAlign w:val="center"/>
          </w:tcPr>
          <w:p w:rsidR="00DC14C5" w:rsidRPr="000A6FFF" w:rsidRDefault="00DC14C5" w:rsidP="002E5ADC">
            <w:pPr>
              <w:spacing w:after="0" w:line="240" w:lineRule="auto"/>
              <w:ind w:firstLine="67"/>
              <w:rPr>
                <w:rFonts w:cs="Arial"/>
                <w:color w:val="25396E"/>
                <w:sz w:val="16"/>
                <w:szCs w:val="16"/>
              </w:rPr>
            </w:pPr>
            <w:r w:rsidRPr="000A6FFF">
              <w:rPr>
                <w:rFonts w:cs="Arial"/>
                <w:color w:val="2E74B5"/>
                <w:sz w:val="16"/>
                <w:szCs w:val="16"/>
              </w:rPr>
              <w:t>Desconocido</w:t>
            </w:r>
          </w:p>
        </w:tc>
        <w:tc>
          <w:tcPr>
            <w:tcW w:w="615" w:type="dxa"/>
            <w:tcBorders>
              <w:top w:val="single" w:sz="4" w:space="0" w:color="auto"/>
              <w:left w:val="nil"/>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13</w:t>
            </w:r>
          </w:p>
        </w:tc>
        <w:tc>
          <w:tcPr>
            <w:tcW w:w="615" w:type="dxa"/>
            <w:tcBorders>
              <w:top w:val="single" w:sz="4" w:space="0" w:color="auto"/>
              <w:left w:val="single" w:sz="4" w:space="0" w:color="auto"/>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7</w:t>
            </w:r>
          </w:p>
        </w:tc>
        <w:tc>
          <w:tcPr>
            <w:tcW w:w="615" w:type="dxa"/>
            <w:tcBorders>
              <w:top w:val="nil"/>
              <w:left w:val="single" w:sz="4" w:space="0" w:color="auto"/>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color w:val="25396E"/>
                <w:sz w:val="16"/>
                <w:szCs w:val="16"/>
              </w:rPr>
            </w:pPr>
            <w:r w:rsidRPr="000A6FFF">
              <w:rPr>
                <w:rFonts w:cs="Arial"/>
                <w:color w:val="000000"/>
                <w:sz w:val="16"/>
                <w:szCs w:val="16"/>
              </w:rPr>
              <w:t>9</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7</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9</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6</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13</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6</w:t>
            </w:r>
          </w:p>
        </w:tc>
        <w:tc>
          <w:tcPr>
            <w:tcW w:w="567"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3</w:t>
            </w:r>
          </w:p>
        </w:tc>
        <w:tc>
          <w:tcPr>
            <w:tcW w:w="613" w:type="dxa"/>
            <w:tcBorders>
              <w:top w:val="single" w:sz="4" w:space="0" w:color="auto"/>
              <w:left w:val="single" w:sz="4" w:space="0" w:color="auto"/>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13</w:t>
            </w:r>
          </w:p>
        </w:tc>
      </w:tr>
      <w:tr w:rsidR="00DC14C5" w:rsidRPr="000A6FFF" w:rsidTr="002E5ADC">
        <w:trPr>
          <w:trHeight w:val="255"/>
          <w:jc w:val="center"/>
        </w:trPr>
        <w:tc>
          <w:tcPr>
            <w:tcW w:w="1485" w:type="dxa"/>
            <w:tcBorders>
              <w:top w:val="nil"/>
              <w:left w:val="single" w:sz="4" w:space="0" w:color="auto"/>
              <w:bottom w:val="single" w:sz="4" w:space="0" w:color="000000"/>
              <w:right w:val="single" w:sz="4" w:space="0" w:color="auto"/>
            </w:tcBorders>
            <w:shd w:val="clear" w:color="auto" w:fill="F0F0F0"/>
            <w:vAlign w:val="center"/>
          </w:tcPr>
          <w:p w:rsidR="00DC14C5" w:rsidRPr="000A6FFF" w:rsidRDefault="00DC14C5" w:rsidP="002E5ADC">
            <w:pPr>
              <w:spacing w:after="0" w:line="240" w:lineRule="auto"/>
              <w:ind w:firstLine="67"/>
              <w:rPr>
                <w:rFonts w:eastAsia="Times New Roman" w:cs="Arial"/>
                <w:b/>
                <w:bCs/>
                <w:color w:val="2E74B5"/>
                <w:sz w:val="16"/>
                <w:szCs w:val="16"/>
                <w:lang w:eastAsia="es-ES"/>
              </w:rPr>
            </w:pPr>
            <w:r w:rsidRPr="000A6FFF">
              <w:rPr>
                <w:rFonts w:cs="Arial"/>
                <w:b/>
                <w:bCs/>
                <w:color w:val="2E74B5"/>
                <w:sz w:val="16"/>
                <w:szCs w:val="16"/>
              </w:rPr>
              <w:t>Total</w:t>
            </w:r>
          </w:p>
        </w:tc>
        <w:tc>
          <w:tcPr>
            <w:tcW w:w="615" w:type="dxa"/>
            <w:tcBorders>
              <w:top w:val="single" w:sz="4" w:space="0" w:color="auto"/>
              <w:left w:val="nil"/>
              <w:bottom w:val="single" w:sz="4" w:space="0" w:color="auto"/>
              <w:right w:val="single" w:sz="4" w:space="0" w:color="auto"/>
            </w:tcBorders>
            <w:shd w:val="clear" w:color="auto" w:fill="F0F0F0"/>
            <w:vAlign w:val="center"/>
          </w:tcPr>
          <w:p w:rsidR="00DC14C5" w:rsidRPr="000A6FFF" w:rsidRDefault="00DC14C5" w:rsidP="002E5ADC">
            <w:pPr>
              <w:spacing w:after="0" w:line="240" w:lineRule="auto"/>
              <w:jc w:val="right"/>
              <w:rPr>
                <w:rFonts w:cs="Arial"/>
                <w:b/>
                <w:bCs/>
                <w:color w:val="2E74B5"/>
                <w:sz w:val="16"/>
                <w:szCs w:val="16"/>
              </w:rPr>
            </w:pPr>
            <w:r w:rsidRPr="000A6FFF">
              <w:rPr>
                <w:rFonts w:cs="Arial"/>
                <w:b/>
                <w:bCs/>
                <w:color w:val="2E74B5"/>
                <w:sz w:val="16"/>
                <w:szCs w:val="16"/>
              </w:rPr>
              <w:t>1.903</w:t>
            </w:r>
          </w:p>
        </w:tc>
        <w:tc>
          <w:tcPr>
            <w:tcW w:w="615" w:type="dxa"/>
            <w:tcBorders>
              <w:top w:val="single" w:sz="4" w:space="0" w:color="auto"/>
              <w:left w:val="single" w:sz="4" w:space="0" w:color="auto"/>
              <w:bottom w:val="single" w:sz="4" w:space="0" w:color="auto"/>
              <w:right w:val="single" w:sz="4" w:space="0" w:color="auto"/>
            </w:tcBorders>
            <w:shd w:val="clear" w:color="auto" w:fill="F0F0F0"/>
            <w:vAlign w:val="center"/>
          </w:tcPr>
          <w:p w:rsidR="00DC14C5" w:rsidRPr="000A6FFF" w:rsidRDefault="00DC14C5" w:rsidP="002E5ADC">
            <w:pPr>
              <w:spacing w:after="0" w:line="240" w:lineRule="auto"/>
              <w:jc w:val="right"/>
              <w:rPr>
                <w:rFonts w:cs="Arial"/>
                <w:b/>
                <w:bCs/>
                <w:color w:val="2E74B5"/>
                <w:sz w:val="16"/>
                <w:szCs w:val="16"/>
              </w:rPr>
            </w:pPr>
            <w:r w:rsidRPr="000A6FFF">
              <w:rPr>
                <w:rFonts w:cs="Arial"/>
                <w:b/>
                <w:bCs/>
                <w:color w:val="2E74B5"/>
                <w:sz w:val="16"/>
                <w:szCs w:val="16"/>
              </w:rPr>
              <w:t>1.729</w:t>
            </w:r>
          </w:p>
        </w:tc>
        <w:tc>
          <w:tcPr>
            <w:tcW w:w="615" w:type="dxa"/>
            <w:tcBorders>
              <w:top w:val="nil"/>
              <w:left w:val="single" w:sz="4" w:space="0" w:color="auto"/>
              <w:bottom w:val="single" w:sz="4" w:space="0" w:color="000000"/>
              <w:right w:val="single" w:sz="4" w:space="0" w:color="auto"/>
            </w:tcBorders>
            <w:shd w:val="clear" w:color="auto" w:fill="F0F0F0"/>
            <w:noWrap/>
            <w:vAlign w:val="center"/>
          </w:tcPr>
          <w:p w:rsidR="00DC14C5" w:rsidRPr="000A6FFF" w:rsidRDefault="00DC14C5" w:rsidP="002E5ADC">
            <w:pPr>
              <w:spacing w:after="0" w:line="240" w:lineRule="auto"/>
              <w:jc w:val="right"/>
              <w:rPr>
                <w:rFonts w:cs="Arial"/>
                <w:b/>
                <w:bCs/>
                <w:color w:val="2E74B5"/>
                <w:sz w:val="16"/>
                <w:szCs w:val="16"/>
              </w:rPr>
            </w:pPr>
            <w:r w:rsidRPr="000A6FFF">
              <w:rPr>
                <w:rFonts w:cs="Arial"/>
                <w:b/>
                <w:bCs/>
                <w:color w:val="2E74B5"/>
                <w:sz w:val="16"/>
                <w:szCs w:val="16"/>
              </w:rPr>
              <w:t>1.484</w:t>
            </w:r>
          </w:p>
        </w:tc>
        <w:tc>
          <w:tcPr>
            <w:tcW w:w="567" w:type="dxa"/>
            <w:tcBorders>
              <w:top w:val="nil"/>
              <w:left w:val="nil"/>
              <w:bottom w:val="single" w:sz="4" w:space="0" w:color="000000"/>
              <w:right w:val="single" w:sz="4" w:space="0" w:color="auto"/>
            </w:tcBorders>
            <w:shd w:val="clear" w:color="auto" w:fill="F0F0F0"/>
            <w:noWrap/>
            <w:vAlign w:val="center"/>
          </w:tcPr>
          <w:p w:rsidR="00DC14C5" w:rsidRPr="000A6FFF" w:rsidRDefault="00DC14C5" w:rsidP="002E5ADC">
            <w:pPr>
              <w:spacing w:after="0" w:line="240" w:lineRule="auto"/>
              <w:jc w:val="right"/>
              <w:rPr>
                <w:rFonts w:cs="Arial"/>
                <w:b/>
                <w:bCs/>
                <w:color w:val="2E74B5"/>
                <w:sz w:val="16"/>
                <w:szCs w:val="16"/>
              </w:rPr>
            </w:pPr>
            <w:r w:rsidRPr="000A6FFF">
              <w:rPr>
                <w:rFonts w:cs="Arial"/>
                <w:b/>
                <w:bCs/>
                <w:color w:val="2E74B5"/>
                <w:sz w:val="16"/>
                <w:szCs w:val="16"/>
              </w:rPr>
              <w:t>1.301</w:t>
            </w:r>
          </w:p>
        </w:tc>
        <w:tc>
          <w:tcPr>
            <w:tcW w:w="567" w:type="dxa"/>
            <w:tcBorders>
              <w:top w:val="nil"/>
              <w:left w:val="nil"/>
              <w:bottom w:val="single" w:sz="4" w:space="0" w:color="000000"/>
              <w:right w:val="single" w:sz="4" w:space="0" w:color="auto"/>
            </w:tcBorders>
            <w:shd w:val="clear" w:color="auto" w:fill="F0F0F0"/>
            <w:noWrap/>
            <w:vAlign w:val="center"/>
          </w:tcPr>
          <w:p w:rsidR="00DC14C5" w:rsidRPr="000A6FFF" w:rsidRDefault="00DC14C5" w:rsidP="002E5ADC">
            <w:pPr>
              <w:spacing w:after="0" w:line="240" w:lineRule="auto"/>
              <w:jc w:val="right"/>
              <w:rPr>
                <w:rFonts w:cs="Arial"/>
                <w:b/>
                <w:bCs/>
                <w:color w:val="2E74B5"/>
                <w:sz w:val="16"/>
                <w:szCs w:val="16"/>
              </w:rPr>
            </w:pPr>
            <w:r w:rsidRPr="000A6FFF">
              <w:rPr>
                <w:rFonts w:cs="Arial"/>
                <w:b/>
                <w:bCs/>
                <w:color w:val="2E74B5"/>
                <w:sz w:val="16"/>
                <w:szCs w:val="16"/>
              </w:rPr>
              <w:t>1.134</w:t>
            </w:r>
          </w:p>
        </w:tc>
        <w:tc>
          <w:tcPr>
            <w:tcW w:w="567" w:type="dxa"/>
            <w:tcBorders>
              <w:top w:val="nil"/>
              <w:left w:val="nil"/>
              <w:bottom w:val="single" w:sz="4" w:space="0" w:color="000000"/>
              <w:right w:val="single" w:sz="4" w:space="0" w:color="auto"/>
            </w:tcBorders>
            <w:shd w:val="clear" w:color="auto" w:fill="F0F0F0"/>
            <w:noWrap/>
            <w:vAlign w:val="center"/>
          </w:tcPr>
          <w:p w:rsidR="00DC14C5" w:rsidRPr="000A6FFF" w:rsidRDefault="00DC14C5" w:rsidP="002E5ADC">
            <w:pPr>
              <w:spacing w:after="0" w:line="240" w:lineRule="auto"/>
              <w:jc w:val="right"/>
              <w:rPr>
                <w:rFonts w:cs="Arial"/>
                <w:b/>
                <w:bCs/>
                <w:color w:val="2E74B5"/>
                <w:sz w:val="16"/>
                <w:szCs w:val="16"/>
              </w:rPr>
            </w:pPr>
            <w:r w:rsidRPr="000A6FFF">
              <w:rPr>
                <w:rFonts w:cs="Arial"/>
                <w:b/>
                <w:bCs/>
                <w:color w:val="2E74B5"/>
                <w:sz w:val="16"/>
                <w:szCs w:val="16"/>
              </w:rPr>
              <w:t>1.132</w:t>
            </w:r>
          </w:p>
        </w:tc>
        <w:tc>
          <w:tcPr>
            <w:tcW w:w="567" w:type="dxa"/>
            <w:tcBorders>
              <w:top w:val="nil"/>
              <w:left w:val="nil"/>
              <w:bottom w:val="single" w:sz="4" w:space="0" w:color="000000"/>
              <w:right w:val="single" w:sz="4" w:space="0" w:color="auto"/>
            </w:tcBorders>
            <w:shd w:val="clear" w:color="auto" w:fill="F0F0F0"/>
            <w:noWrap/>
            <w:vAlign w:val="center"/>
          </w:tcPr>
          <w:p w:rsidR="00DC14C5" w:rsidRPr="000A6FFF" w:rsidRDefault="00DC14C5" w:rsidP="002E5ADC">
            <w:pPr>
              <w:spacing w:after="0" w:line="240" w:lineRule="auto"/>
              <w:jc w:val="right"/>
              <w:rPr>
                <w:rFonts w:cs="Arial"/>
                <w:b/>
                <w:bCs/>
                <w:color w:val="2E74B5"/>
                <w:sz w:val="16"/>
                <w:szCs w:val="16"/>
              </w:rPr>
            </w:pPr>
            <w:r w:rsidRPr="000A6FFF">
              <w:rPr>
                <w:rFonts w:cs="Arial"/>
                <w:b/>
                <w:bCs/>
                <w:color w:val="2E74B5"/>
                <w:sz w:val="16"/>
                <w:szCs w:val="16"/>
              </w:rPr>
              <w:t>1.131</w:t>
            </w:r>
          </w:p>
        </w:tc>
        <w:tc>
          <w:tcPr>
            <w:tcW w:w="567" w:type="dxa"/>
            <w:tcBorders>
              <w:top w:val="nil"/>
              <w:left w:val="nil"/>
              <w:bottom w:val="single" w:sz="4" w:space="0" w:color="000000"/>
              <w:right w:val="single" w:sz="4" w:space="0" w:color="auto"/>
            </w:tcBorders>
            <w:shd w:val="clear" w:color="auto" w:fill="F0F0F0"/>
            <w:noWrap/>
            <w:vAlign w:val="center"/>
          </w:tcPr>
          <w:p w:rsidR="00DC14C5" w:rsidRPr="000A6FFF" w:rsidRDefault="00DC14C5" w:rsidP="002E5ADC">
            <w:pPr>
              <w:spacing w:after="0" w:line="240" w:lineRule="auto"/>
              <w:jc w:val="right"/>
              <w:rPr>
                <w:rFonts w:cs="Arial"/>
                <w:b/>
                <w:bCs/>
                <w:color w:val="2E74B5"/>
                <w:sz w:val="16"/>
                <w:szCs w:val="16"/>
              </w:rPr>
            </w:pPr>
            <w:r w:rsidRPr="000A6FFF">
              <w:rPr>
                <w:rFonts w:cs="Arial"/>
                <w:b/>
                <w:bCs/>
                <w:color w:val="2E74B5"/>
                <w:sz w:val="16"/>
                <w:szCs w:val="16"/>
              </w:rPr>
              <w:t>1.161</w:t>
            </w:r>
          </w:p>
        </w:tc>
        <w:tc>
          <w:tcPr>
            <w:tcW w:w="567" w:type="dxa"/>
            <w:tcBorders>
              <w:top w:val="nil"/>
              <w:left w:val="nil"/>
              <w:bottom w:val="single" w:sz="4" w:space="0" w:color="000000"/>
              <w:right w:val="single" w:sz="4" w:space="0" w:color="auto"/>
            </w:tcBorders>
            <w:shd w:val="clear" w:color="auto" w:fill="F0F0F0"/>
            <w:noWrap/>
            <w:vAlign w:val="center"/>
          </w:tcPr>
          <w:p w:rsidR="00DC14C5" w:rsidRPr="000A6FFF" w:rsidRDefault="00DC14C5" w:rsidP="002E5ADC">
            <w:pPr>
              <w:spacing w:after="0" w:line="240" w:lineRule="auto"/>
              <w:jc w:val="right"/>
              <w:rPr>
                <w:rFonts w:cs="Arial"/>
                <w:b/>
                <w:bCs/>
                <w:color w:val="2E74B5"/>
                <w:sz w:val="16"/>
                <w:szCs w:val="16"/>
              </w:rPr>
            </w:pPr>
            <w:r w:rsidRPr="000A6FFF">
              <w:rPr>
                <w:rFonts w:cs="Arial"/>
                <w:b/>
                <w:bCs/>
                <w:color w:val="2E74B5"/>
                <w:sz w:val="16"/>
                <w:szCs w:val="16"/>
              </w:rPr>
              <w:t>1.198</w:t>
            </w:r>
          </w:p>
        </w:tc>
        <w:tc>
          <w:tcPr>
            <w:tcW w:w="567" w:type="dxa"/>
            <w:tcBorders>
              <w:top w:val="nil"/>
              <w:left w:val="nil"/>
              <w:bottom w:val="single" w:sz="4" w:space="0" w:color="000000"/>
              <w:right w:val="single" w:sz="4" w:space="0" w:color="auto"/>
            </w:tcBorders>
            <w:shd w:val="clear" w:color="auto" w:fill="F0F0F0"/>
            <w:noWrap/>
            <w:vAlign w:val="center"/>
          </w:tcPr>
          <w:p w:rsidR="00DC14C5" w:rsidRPr="000A6FFF" w:rsidRDefault="00DC14C5" w:rsidP="002E5ADC">
            <w:pPr>
              <w:autoSpaceDE w:val="0"/>
              <w:autoSpaceDN w:val="0"/>
              <w:adjustRightInd w:val="0"/>
              <w:spacing w:after="0" w:line="240" w:lineRule="auto"/>
              <w:jc w:val="right"/>
              <w:rPr>
                <w:rFonts w:cs="Arial"/>
                <w:b/>
                <w:bCs/>
                <w:color w:val="2E74B5"/>
                <w:sz w:val="16"/>
                <w:szCs w:val="16"/>
              </w:rPr>
            </w:pPr>
            <w:r w:rsidRPr="000A6FFF">
              <w:rPr>
                <w:rFonts w:cs="Arial"/>
                <w:b/>
                <w:bCs/>
                <w:color w:val="2E74B5"/>
                <w:sz w:val="16"/>
                <w:szCs w:val="16"/>
              </w:rPr>
              <w:t>1.188</w:t>
            </w:r>
          </w:p>
        </w:tc>
        <w:tc>
          <w:tcPr>
            <w:tcW w:w="613" w:type="dxa"/>
            <w:tcBorders>
              <w:top w:val="single" w:sz="4" w:space="0" w:color="auto"/>
              <w:left w:val="single" w:sz="4" w:space="0" w:color="auto"/>
              <w:bottom w:val="single" w:sz="4" w:space="0" w:color="auto"/>
              <w:right w:val="single" w:sz="4" w:space="0" w:color="auto"/>
            </w:tcBorders>
            <w:shd w:val="clear" w:color="auto" w:fill="F0F0F0"/>
            <w:vAlign w:val="center"/>
          </w:tcPr>
          <w:p w:rsidR="00DC14C5" w:rsidRPr="00DC14C5" w:rsidRDefault="00DC14C5" w:rsidP="002E5ADC">
            <w:pPr>
              <w:autoSpaceDE w:val="0"/>
              <w:autoSpaceDN w:val="0"/>
              <w:adjustRightInd w:val="0"/>
              <w:spacing w:after="0" w:line="240" w:lineRule="auto"/>
              <w:jc w:val="right"/>
              <w:rPr>
                <w:rFonts w:cs="Arial"/>
                <w:b/>
                <w:bCs/>
                <w:color w:val="2E74B5"/>
                <w:sz w:val="16"/>
                <w:szCs w:val="16"/>
              </w:rPr>
            </w:pPr>
            <w:r w:rsidRPr="00DC14C5">
              <w:rPr>
                <w:rFonts w:cs="Arial"/>
                <w:b/>
                <w:bCs/>
                <w:color w:val="2E74B5"/>
                <w:sz w:val="16"/>
                <w:szCs w:val="16"/>
              </w:rPr>
              <w:t>1.098</w:t>
            </w:r>
          </w:p>
        </w:tc>
      </w:tr>
      <w:tr w:rsidR="00DC14C5" w:rsidRPr="000A6FFF" w:rsidTr="002E5ADC">
        <w:trPr>
          <w:trHeight w:val="255"/>
          <w:jc w:val="center"/>
        </w:trPr>
        <w:tc>
          <w:tcPr>
            <w:tcW w:w="1485" w:type="dxa"/>
            <w:tcBorders>
              <w:top w:val="single" w:sz="4" w:space="0" w:color="000000"/>
              <w:left w:val="single" w:sz="4" w:space="0" w:color="auto"/>
              <w:bottom w:val="single" w:sz="4" w:space="0" w:color="auto"/>
              <w:right w:val="single" w:sz="4" w:space="0" w:color="auto"/>
            </w:tcBorders>
            <w:shd w:val="clear" w:color="auto" w:fill="F0F0F0"/>
            <w:vAlign w:val="center"/>
          </w:tcPr>
          <w:p w:rsidR="00DC14C5" w:rsidRPr="000A6FFF" w:rsidRDefault="00DC14C5" w:rsidP="002E5ADC">
            <w:pPr>
              <w:spacing w:after="0" w:line="240" w:lineRule="auto"/>
              <w:ind w:firstLine="67"/>
              <w:rPr>
                <w:rFonts w:cs="Arial"/>
                <w:b/>
                <w:bCs/>
                <w:color w:val="2E74B5"/>
                <w:sz w:val="16"/>
                <w:szCs w:val="16"/>
              </w:rPr>
            </w:pPr>
            <w:r w:rsidRPr="000A6FFF">
              <w:rPr>
                <w:rFonts w:cs="Arial"/>
                <w:b/>
                <w:bCs/>
                <w:color w:val="2E74B5"/>
                <w:sz w:val="16"/>
                <w:szCs w:val="16"/>
              </w:rPr>
              <w:t>Edad media</w:t>
            </w:r>
          </w:p>
        </w:tc>
        <w:tc>
          <w:tcPr>
            <w:tcW w:w="615" w:type="dxa"/>
            <w:tcBorders>
              <w:top w:val="single" w:sz="4" w:space="0" w:color="auto"/>
              <w:left w:val="nil"/>
              <w:bottom w:val="single" w:sz="4" w:space="0" w:color="auto"/>
              <w:right w:val="single" w:sz="4" w:space="0" w:color="auto"/>
            </w:tcBorders>
            <w:shd w:val="clear" w:color="auto" w:fill="F0F0F0"/>
            <w:vAlign w:val="center"/>
          </w:tcPr>
          <w:p w:rsidR="00DC14C5" w:rsidRPr="000A6FFF" w:rsidRDefault="00DC14C5" w:rsidP="002E5ADC">
            <w:pPr>
              <w:spacing w:after="0" w:line="240" w:lineRule="auto"/>
              <w:jc w:val="right"/>
              <w:rPr>
                <w:rFonts w:cs="Arial"/>
                <w:b/>
                <w:bCs/>
                <w:color w:val="2E74B5"/>
                <w:sz w:val="16"/>
                <w:szCs w:val="16"/>
              </w:rPr>
            </w:pPr>
            <w:r w:rsidRPr="000A6FFF">
              <w:rPr>
                <w:rFonts w:cs="Arial"/>
                <w:b/>
                <w:bCs/>
                <w:color w:val="2E74B5"/>
                <w:sz w:val="16"/>
                <w:szCs w:val="16"/>
              </w:rPr>
              <w:t>43,1</w:t>
            </w:r>
          </w:p>
        </w:tc>
        <w:tc>
          <w:tcPr>
            <w:tcW w:w="615" w:type="dxa"/>
            <w:tcBorders>
              <w:top w:val="single" w:sz="4" w:space="0" w:color="auto"/>
              <w:left w:val="single" w:sz="4" w:space="0" w:color="auto"/>
              <w:bottom w:val="single" w:sz="4" w:space="0" w:color="auto"/>
              <w:right w:val="single" w:sz="4" w:space="0" w:color="auto"/>
            </w:tcBorders>
            <w:shd w:val="clear" w:color="auto" w:fill="F0F0F0"/>
            <w:vAlign w:val="center"/>
          </w:tcPr>
          <w:p w:rsidR="00DC14C5" w:rsidRPr="000A6FFF" w:rsidRDefault="00DC14C5" w:rsidP="002E5ADC">
            <w:pPr>
              <w:spacing w:after="0" w:line="240" w:lineRule="auto"/>
              <w:jc w:val="right"/>
              <w:rPr>
                <w:rFonts w:cs="Arial"/>
                <w:b/>
                <w:bCs/>
                <w:color w:val="2E74B5"/>
                <w:sz w:val="16"/>
                <w:szCs w:val="16"/>
              </w:rPr>
            </w:pPr>
            <w:r w:rsidRPr="000A6FFF">
              <w:rPr>
                <w:rFonts w:cs="Arial"/>
                <w:b/>
                <w:bCs/>
                <w:color w:val="2E74B5"/>
                <w:sz w:val="16"/>
                <w:szCs w:val="16"/>
              </w:rPr>
              <w:t>44,2</w:t>
            </w:r>
          </w:p>
        </w:tc>
        <w:tc>
          <w:tcPr>
            <w:tcW w:w="615" w:type="dxa"/>
            <w:tcBorders>
              <w:top w:val="single" w:sz="4" w:space="0" w:color="000000"/>
              <w:left w:val="single" w:sz="4" w:space="0" w:color="auto"/>
              <w:bottom w:val="single" w:sz="4" w:space="0" w:color="auto"/>
              <w:right w:val="single" w:sz="4" w:space="0" w:color="auto"/>
            </w:tcBorders>
            <w:shd w:val="clear" w:color="auto" w:fill="F0F0F0"/>
            <w:noWrap/>
            <w:vAlign w:val="center"/>
          </w:tcPr>
          <w:p w:rsidR="00DC14C5" w:rsidRPr="000A6FFF" w:rsidRDefault="00DC14C5" w:rsidP="002E5ADC">
            <w:pPr>
              <w:spacing w:after="0" w:line="240" w:lineRule="auto"/>
              <w:jc w:val="right"/>
              <w:rPr>
                <w:rFonts w:cs="Arial"/>
                <w:b/>
                <w:bCs/>
                <w:color w:val="2E74B5"/>
                <w:sz w:val="16"/>
                <w:szCs w:val="16"/>
              </w:rPr>
            </w:pPr>
            <w:r w:rsidRPr="000A6FFF">
              <w:rPr>
                <w:rFonts w:cs="Arial"/>
                <w:b/>
                <w:bCs/>
                <w:color w:val="2E74B5"/>
                <w:sz w:val="16"/>
                <w:szCs w:val="16"/>
              </w:rPr>
              <w:t>45,3</w:t>
            </w:r>
          </w:p>
        </w:tc>
        <w:tc>
          <w:tcPr>
            <w:tcW w:w="567" w:type="dxa"/>
            <w:tcBorders>
              <w:top w:val="single" w:sz="4" w:space="0" w:color="000000"/>
              <w:left w:val="nil"/>
              <w:bottom w:val="single" w:sz="4" w:space="0" w:color="auto"/>
              <w:right w:val="single" w:sz="4" w:space="0" w:color="auto"/>
            </w:tcBorders>
            <w:shd w:val="clear" w:color="auto" w:fill="F0F0F0"/>
            <w:noWrap/>
            <w:vAlign w:val="center"/>
          </w:tcPr>
          <w:p w:rsidR="00DC14C5" w:rsidRPr="000A6FFF" w:rsidRDefault="00DC14C5" w:rsidP="002E5ADC">
            <w:pPr>
              <w:spacing w:after="0" w:line="240" w:lineRule="auto"/>
              <w:jc w:val="right"/>
              <w:rPr>
                <w:rFonts w:cs="Arial"/>
                <w:b/>
                <w:bCs/>
                <w:color w:val="2E74B5"/>
                <w:sz w:val="16"/>
                <w:szCs w:val="16"/>
              </w:rPr>
            </w:pPr>
            <w:r w:rsidRPr="000A6FFF">
              <w:rPr>
                <w:rFonts w:cs="Arial"/>
                <w:b/>
                <w:bCs/>
                <w:color w:val="2E74B5"/>
                <w:sz w:val="16"/>
                <w:szCs w:val="16"/>
              </w:rPr>
              <w:t>46,5</w:t>
            </w:r>
          </w:p>
        </w:tc>
        <w:tc>
          <w:tcPr>
            <w:tcW w:w="567" w:type="dxa"/>
            <w:tcBorders>
              <w:top w:val="single" w:sz="4" w:space="0" w:color="000000"/>
              <w:left w:val="nil"/>
              <w:bottom w:val="single" w:sz="4" w:space="0" w:color="auto"/>
              <w:right w:val="single" w:sz="4" w:space="0" w:color="auto"/>
            </w:tcBorders>
            <w:shd w:val="clear" w:color="auto" w:fill="F0F0F0"/>
            <w:noWrap/>
            <w:vAlign w:val="center"/>
          </w:tcPr>
          <w:p w:rsidR="00DC14C5" w:rsidRPr="000A6FFF" w:rsidRDefault="00DC14C5" w:rsidP="002E5ADC">
            <w:pPr>
              <w:spacing w:after="0" w:line="240" w:lineRule="auto"/>
              <w:jc w:val="right"/>
              <w:rPr>
                <w:rFonts w:cs="Arial"/>
                <w:b/>
                <w:bCs/>
                <w:color w:val="2E74B5"/>
                <w:sz w:val="16"/>
                <w:szCs w:val="16"/>
              </w:rPr>
            </w:pPr>
            <w:r w:rsidRPr="000A6FFF">
              <w:rPr>
                <w:rFonts w:cs="Arial"/>
                <w:b/>
                <w:bCs/>
                <w:color w:val="2E74B5"/>
                <w:sz w:val="16"/>
                <w:szCs w:val="16"/>
              </w:rPr>
              <w:t>47,7</w:t>
            </w:r>
          </w:p>
        </w:tc>
        <w:tc>
          <w:tcPr>
            <w:tcW w:w="567" w:type="dxa"/>
            <w:tcBorders>
              <w:top w:val="single" w:sz="4" w:space="0" w:color="000000"/>
              <w:left w:val="nil"/>
              <w:bottom w:val="single" w:sz="4" w:space="0" w:color="auto"/>
              <w:right w:val="single" w:sz="4" w:space="0" w:color="auto"/>
            </w:tcBorders>
            <w:shd w:val="clear" w:color="auto" w:fill="F0F0F0"/>
            <w:noWrap/>
            <w:vAlign w:val="center"/>
          </w:tcPr>
          <w:p w:rsidR="00DC14C5" w:rsidRPr="000A6FFF" w:rsidRDefault="00DC14C5" w:rsidP="002E5ADC">
            <w:pPr>
              <w:spacing w:after="0" w:line="240" w:lineRule="auto"/>
              <w:jc w:val="right"/>
              <w:rPr>
                <w:rFonts w:cs="Arial"/>
                <w:b/>
                <w:bCs/>
                <w:color w:val="2E74B5"/>
                <w:sz w:val="16"/>
                <w:szCs w:val="16"/>
              </w:rPr>
            </w:pPr>
            <w:r w:rsidRPr="000A6FFF">
              <w:rPr>
                <w:rFonts w:cs="Arial"/>
                <w:b/>
                <w:bCs/>
                <w:color w:val="2E74B5"/>
                <w:sz w:val="16"/>
                <w:szCs w:val="16"/>
              </w:rPr>
              <w:t>48,6</w:t>
            </w:r>
          </w:p>
        </w:tc>
        <w:tc>
          <w:tcPr>
            <w:tcW w:w="567" w:type="dxa"/>
            <w:tcBorders>
              <w:top w:val="single" w:sz="4" w:space="0" w:color="000000"/>
              <w:left w:val="nil"/>
              <w:bottom w:val="single" w:sz="4" w:space="0" w:color="auto"/>
              <w:right w:val="single" w:sz="4" w:space="0" w:color="auto"/>
            </w:tcBorders>
            <w:shd w:val="clear" w:color="auto" w:fill="F0F0F0"/>
            <w:noWrap/>
            <w:vAlign w:val="center"/>
          </w:tcPr>
          <w:p w:rsidR="00DC14C5" w:rsidRPr="000A6FFF" w:rsidRDefault="00DC14C5" w:rsidP="002E5ADC">
            <w:pPr>
              <w:spacing w:after="0" w:line="240" w:lineRule="auto"/>
              <w:jc w:val="right"/>
              <w:rPr>
                <w:rFonts w:cs="Arial"/>
                <w:b/>
                <w:bCs/>
                <w:color w:val="2E74B5"/>
                <w:sz w:val="16"/>
                <w:szCs w:val="16"/>
              </w:rPr>
            </w:pPr>
            <w:r w:rsidRPr="000A6FFF">
              <w:rPr>
                <w:rFonts w:cs="Arial"/>
                <w:b/>
                <w:bCs/>
                <w:color w:val="2E74B5"/>
                <w:sz w:val="16"/>
                <w:szCs w:val="16"/>
              </w:rPr>
              <w:t>47,7</w:t>
            </w:r>
          </w:p>
        </w:tc>
        <w:tc>
          <w:tcPr>
            <w:tcW w:w="567" w:type="dxa"/>
            <w:tcBorders>
              <w:top w:val="single" w:sz="4" w:space="0" w:color="000000"/>
              <w:left w:val="nil"/>
              <w:bottom w:val="single" w:sz="4" w:space="0" w:color="auto"/>
              <w:right w:val="single" w:sz="4" w:space="0" w:color="auto"/>
            </w:tcBorders>
            <w:shd w:val="clear" w:color="auto" w:fill="F0F0F0"/>
            <w:noWrap/>
            <w:vAlign w:val="center"/>
          </w:tcPr>
          <w:p w:rsidR="00DC14C5" w:rsidRPr="000A6FFF" w:rsidRDefault="00DC14C5" w:rsidP="002E5ADC">
            <w:pPr>
              <w:spacing w:after="0" w:line="240" w:lineRule="auto"/>
              <w:jc w:val="right"/>
              <w:rPr>
                <w:rFonts w:cs="Arial"/>
                <w:b/>
                <w:bCs/>
                <w:color w:val="2E74B5"/>
                <w:sz w:val="16"/>
                <w:szCs w:val="16"/>
              </w:rPr>
            </w:pPr>
            <w:r w:rsidRPr="000A6FFF">
              <w:rPr>
                <w:rFonts w:cs="Arial"/>
                <w:b/>
                <w:bCs/>
                <w:color w:val="2E74B5"/>
                <w:sz w:val="16"/>
                <w:szCs w:val="16"/>
              </w:rPr>
              <w:t>47,7</w:t>
            </w:r>
          </w:p>
        </w:tc>
        <w:tc>
          <w:tcPr>
            <w:tcW w:w="567" w:type="dxa"/>
            <w:tcBorders>
              <w:top w:val="single" w:sz="4" w:space="0" w:color="000000"/>
              <w:left w:val="nil"/>
              <w:bottom w:val="single" w:sz="4" w:space="0" w:color="auto"/>
              <w:right w:val="single" w:sz="4" w:space="0" w:color="auto"/>
            </w:tcBorders>
            <w:shd w:val="clear" w:color="auto" w:fill="F0F0F0"/>
            <w:noWrap/>
            <w:vAlign w:val="center"/>
          </w:tcPr>
          <w:p w:rsidR="00DC14C5" w:rsidRPr="000A6FFF" w:rsidRDefault="00DC14C5" w:rsidP="002E5ADC">
            <w:pPr>
              <w:spacing w:after="0" w:line="240" w:lineRule="auto"/>
              <w:jc w:val="right"/>
              <w:rPr>
                <w:rFonts w:cs="Arial"/>
                <w:b/>
                <w:bCs/>
                <w:color w:val="2E74B5"/>
                <w:sz w:val="16"/>
                <w:szCs w:val="16"/>
              </w:rPr>
            </w:pPr>
            <w:r w:rsidRPr="000A6FFF">
              <w:rPr>
                <w:rFonts w:cs="Arial"/>
                <w:b/>
                <w:bCs/>
                <w:color w:val="2E74B5"/>
                <w:sz w:val="16"/>
                <w:szCs w:val="16"/>
              </w:rPr>
              <w:t>44,9</w:t>
            </w:r>
          </w:p>
        </w:tc>
        <w:tc>
          <w:tcPr>
            <w:tcW w:w="567" w:type="dxa"/>
            <w:tcBorders>
              <w:top w:val="single" w:sz="4" w:space="0" w:color="000000"/>
              <w:left w:val="nil"/>
              <w:bottom w:val="single" w:sz="4" w:space="0" w:color="auto"/>
              <w:right w:val="single" w:sz="4" w:space="0" w:color="auto"/>
            </w:tcBorders>
            <w:shd w:val="clear" w:color="auto" w:fill="F0F0F0"/>
            <w:noWrap/>
            <w:vAlign w:val="center"/>
          </w:tcPr>
          <w:p w:rsidR="00DC14C5" w:rsidRPr="000A6FFF" w:rsidRDefault="00DC14C5" w:rsidP="002E5ADC">
            <w:pPr>
              <w:spacing w:after="0" w:line="240" w:lineRule="auto"/>
              <w:jc w:val="right"/>
              <w:rPr>
                <w:rFonts w:cs="Arial"/>
                <w:b/>
                <w:bCs/>
                <w:color w:val="2E74B5"/>
                <w:sz w:val="16"/>
                <w:szCs w:val="16"/>
              </w:rPr>
            </w:pPr>
            <w:r w:rsidRPr="000A6FFF">
              <w:rPr>
                <w:rFonts w:cs="Arial"/>
                <w:b/>
                <w:bCs/>
                <w:color w:val="2E74B5"/>
                <w:sz w:val="16"/>
                <w:szCs w:val="16"/>
              </w:rPr>
              <w:t>47,0</w:t>
            </w:r>
          </w:p>
        </w:tc>
        <w:tc>
          <w:tcPr>
            <w:tcW w:w="613" w:type="dxa"/>
            <w:tcBorders>
              <w:top w:val="single" w:sz="4" w:space="0" w:color="000000"/>
              <w:left w:val="nil"/>
              <w:bottom w:val="single" w:sz="4" w:space="0" w:color="auto"/>
              <w:right w:val="single" w:sz="4" w:space="0" w:color="auto"/>
            </w:tcBorders>
            <w:shd w:val="clear" w:color="auto" w:fill="F0F0F0"/>
            <w:vAlign w:val="center"/>
          </w:tcPr>
          <w:p w:rsidR="00DC14C5" w:rsidRPr="00DC14C5" w:rsidRDefault="00DC14C5" w:rsidP="008E02CE">
            <w:pPr>
              <w:autoSpaceDE w:val="0"/>
              <w:autoSpaceDN w:val="0"/>
              <w:adjustRightInd w:val="0"/>
              <w:spacing w:after="0" w:line="240" w:lineRule="auto"/>
              <w:jc w:val="right"/>
              <w:rPr>
                <w:rFonts w:cs="Arial"/>
                <w:b/>
                <w:bCs/>
                <w:color w:val="2E74B5"/>
                <w:sz w:val="16"/>
                <w:szCs w:val="16"/>
              </w:rPr>
            </w:pPr>
            <w:r w:rsidRPr="00DC14C5">
              <w:rPr>
                <w:rFonts w:cs="Arial"/>
                <w:b/>
                <w:bCs/>
                <w:color w:val="2E74B5"/>
                <w:sz w:val="16"/>
                <w:szCs w:val="16"/>
              </w:rPr>
              <w:t>47,</w:t>
            </w:r>
            <w:r w:rsidR="008E02CE">
              <w:rPr>
                <w:rFonts w:cs="Arial"/>
                <w:b/>
                <w:bCs/>
                <w:color w:val="2E74B5"/>
                <w:sz w:val="16"/>
                <w:szCs w:val="16"/>
              </w:rPr>
              <w:t>3</w:t>
            </w:r>
          </w:p>
        </w:tc>
      </w:tr>
    </w:tbl>
    <w:p w:rsidR="00DC14C5" w:rsidRPr="000A6FFF" w:rsidRDefault="00DC14C5" w:rsidP="00DC14C5">
      <w:pPr>
        <w:rPr>
          <w:sz w:val="16"/>
          <w:szCs w:val="16"/>
        </w:rPr>
      </w:pPr>
    </w:p>
    <w:tbl>
      <w:tblPr>
        <w:tblW w:w="6890" w:type="dxa"/>
        <w:jc w:val="center"/>
        <w:tblLayout w:type="fixed"/>
        <w:tblCellMar>
          <w:left w:w="70" w:type="dxa"/>
          <w:right w:w="70" w:type="dxa"/>
        </w:tblCellMar>
        <w:tblLook w:val="04A0" w:firstRow="1" w:lastRow="0" w:firstColumn="1" w:lastColumn="0" w:noHBand="0" w:noVBand="1"/>
      </w:tblPr>
      <w:tblGrid>
        <w:gridCol w:w="2627"/>
        <w:gridCol w:w="1087"/>
        <w:gridCol w:w="1087"/>
        <w:gridCol w:w="1087"/>
        <w:gridCol w:w="1002"/>
      </w:tblGrid>
      <w:tr w:rsidR="00DC14C5" w:rsidRPr="000A6FFF" w:rsidTr="002E5ADC">
        <w:trPr>
          <w:trHeight w:val="481"/>
          <w:jc w:val="center"/>
        </w:trPr>
        <w:tc>
          <w:tcPr>
            <w:tcW w:w="2627" w:type="dxa"/>
            <w:tcBorders>
              <w:top w:val="single" w:sz="4" w:space="0" w:color="auto"/>
              <w:left w:val="single" w:sz="4" w:space="0" w:color="auto"/>
              <w:bottom w:val="single" w:sz="4" w:space="0" w:color="auto"/>
              <w:right w:val="single" w:sz="4" w:space="0" w:color="auto"/>
            </w:tcBorders>
            <w:shd w:val="clear" w:color="auto" w:fill="F0F0F0"/>
            <w:vAlign w:val="bottom"/>
            <w:hideMark/>
          </w:tcPr>
          <w:p w:rsidR="00DC14C5" w:rsidRPr="000A6FFF" w:rsidRDefault="00DC14C5" w:rsidP="002E5ADC">
            <w:pPr>
              <w:spacing w:after="0" w:line="240" w:lineRule="auto"/>
              <w:ind w:firstLine="67"/>
              <w:rPr>
                <w:rFonts w:eastAsia="Times New Roman" w:cs="Arial"/>
                <w:b/>
                <w:bCs/>
                <w:color w:val="2E74B5"/>
                <w:sz w:val="16"/>
                <w:szCs w:val="16"/>
                <w:lang w:eastAsia="es-ES"/>
              </w:rPr>
            </w:pPr>
            <w:r w:rsidRPr="000A6FFF">
              <w:rPr>
                <w:rFonts w:eastAsia="Times New Roman" w:cs="Arial"/>
                <w:b/>
                <w:bCs/>
                <w:color w:val="2E74B5"/>
                <w:sz w:val="16"/>
                <w:szCs w:val="16"/>
                <w:lang w:eastAsia="es-ES"/>
              </w:rPr>
              <w:t>Fallecidos (24h)</w:t>
            </w:r>
          </w:p>
        </w:tc>
        <w:tc>
          <w:tcPr>
            <w:tcW w:w="1087" w:type="dxa"/>
            <w:tcBorders>
              <w:top w:val="single" w:sz="4" w:space="0" w:color="auto"/>
              <w:left w:val="nil"/>
              <w:bottom w:val="single" w:sz="4" w:space="0" w:color="auto"/>
              <w:right w:val="single" w:sz="4" w:space="0" w:color="auto"/>
            </w:tcBorders>
            <w:shd w:val="clear" w:color="000000" w:fill="F0F0F0"/>
            <w:vAlign w:val="center"/>
          </w:tcPr>
          <w:p w:rsidR="00DC14C5" w:rsidRPr="000A6FFF" w:rsidRDefault="00DC14C5" w:rsidP="002E5ADC">
            <w:pPr>
              <w:spacing w:after="0" w:line="240" w:lineRule="auto"/>
              <w:jc w:val="right"/>
              <w:rPr>
                <w:rFonts w:cs="Arial"/>
                <w:b/>
                <w:bCs/>
                <w:color w:val="2E74B5"/>
                <w:sz w:val="16"/>
                <w:szCs w:val="16"/>
              </w:rPr>
            </w:pPr>
            <w:proofErr w:type="spellStart"/>
            <w:r w:rsidRPr="000A6FFF">
              <w:rPr>
                <w:rFonts w:cs="Arial"/>
                <w:b/>
                <w:bCs/>
                <w:color w:val="2E74B5"/>
                <w:sz w:val="16"/>
                <w:szCs w:val="16"/>
              </w:rPr>
              <w:t>Dif</w:t>
            </w:r>
            <w:proofErr w:type="spellEnd"/>
            <w:r w:rsidRPr="000A6FFF">
              <w:rPr>
                <w:rFonts w:cs="Arial"/>
                <w:b/>
                <w:bCs/>
                <w:color w:val="2E74B5"/>
                <w:sz w:val="16"/>
                <w:szCs w:val="16"/>
              </w:rPr>
              <w:t xml:space="preserve"> % 2019/2018</w:t>
            </w:r>
          </w:p>
        </w:tc>
        <w:tc>
          <w:tcPr>
            <w:tcW w:w="1087"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0A6FFF" w:rsidRDefault="00DC14C5" w:rsidP="002E5ADC">
            <w:pPr>
              <w:spacing w:after="0" w:line="240" w:lineRule="auto"/>
              <w:jc w:val="right"/>
              <w:rPr>
                <w:rFonts w:cs="Arial"/>
                <w:b/>
                <w:bCs/>
                <w:color w:val="2E74B5"/>
                <w:sz w:val="16"/>
                <w:szCs w:val="16"/>
              </w:rPr>
            </w:pPr>
            <w:proofErr w:type="spellStart"/>
            <w:r w:rsidRPr="000A6FFF">
              <w:rPr>
                <w:rFonts w:cs="Arial"/>
                <w:b/>
                <w:bCs/>
                <w:color w:val="2E74B5"/>
                <w:sz w:val="16"/>
                <w:szCs w:val="16"/>
              </w:rPr>
              <w:t>Dif</w:t>
            </w:r>
            <w:proofErr w:type="spellEnd"/>
            <w:r w:rsidRPr="000A6FFF">
              <w:rPr>
                <w:rFonts w:cs="Arial"/>
                <w:b/>
                <w:bCs/>
                <w:color w:val="2E74B5"/>
                <w:sz w:val="16"/>
                <w:szCs w:val="16"/>
              </w:rPr>
              <w:t xml:space="preserve"> Nº 2019/2018</w:t>
            </w:r>
          </w:p>
        </w:tc>
        <w:tc>
          <w:tcPr>
            <w:tcW w:w="1087" w:type="dxa"/>
            <w:tcBorders>
              <w:top w:val="single" w:sz="4" w:space="0" w:color="auto"/>
              <w:left w:val="single" w:sz="4" w:space="0" w:color="auto"/>
              <w:bottom w:val="single" w:sz="4" w:space="0" w:color="auto"/>
              <w:right w:val="single" w:sz="4" w:space="0" w:color="auto"/>
            </w:tcBorders>
            <w:shd w:val="clear" w:color="000000" w:fill="F0F0F0"/>
            <w:vAlign w:val="center"/>
            <w:hideMark/>
          </w:tcPr>
          <w:p w:rsidR="00DC14C5" w:rsidRPr="000A6FFF" w:rsidRDefault="00DC14C5" w:rsidP="002E5ADC">
            <w:pPr>
              <w:spacing w:after="0" w:line="240" w:lineRule="auto"/>
              <w:jc w:val="right"/>
              <w:rPr>
                <w:rFonts w:cs="Arial"/>
                <w:b/>
                <w:bCs/>
                <w:color w:val="2E74B5"/>
                <w:sz w:val="16"/>
                <w:szCs w:val="16"/>
              </w:rPr>
            </w:pPr>
            <w:proofErr w:type="spellStart"/>
            <w:r w:rsidRPr="000A6FFF">
              <w:rPr>
                <w:rFonts w:cs="Arial"/>
                <w:b/>
                <w:bCs/>
                <w:color w:val="2E74B5"/>
                <w:sz w:val="16"/>
                <w:szCs w:val="16"/>
              </w:rPr>
              <w:t>Dif</w:t>
            </w:r>
            <w:proofErr w:type="spellEnd"/>
            <w:r w:rsidRPr="000A6FFF">
              <w:rPr>
                <w:rFonts w:cs="Arial"/>
                <w:b/>
                <w:bCs/>
                <w:color w:val="2E74B5"/>
                <w:sz w:val="16"/>
                <w:szCs w:val="16"/>
              </w:rPr>
              <w:t xml:space="preserve"> % 2019/2009</w:t>
            </w:r>
          </w:p>
        </w:tc>
        <w:tc>
          <w:tcPr>
            <w:tcW w:w="1002" w:type="dxa"/>
            <w:tcBorders>
              <w:top w:val="single" w:sz="4" w:space="0" w:color="auto"/>
              <w:left w:val="nil"/>
              <w:bottom w:val="single" w:sz="4" w:space="0" w:color="auto"/>
              <w:right w:val="single" w:sz="4" w:space="0" w:color="auto"/>
            </w:tcBorders>
            <w:shd w:val="clear" w:color="000000" w:fill="F0F0F0"/>
            <w:vAlign w:val="center"/>
            <w:hideMark/>
          </w:tcPr>
          <w:p w:rsidR="00DC14C5" w:rsidRPr="000A6FFF" w:rsidRDefault="00DC14C5" w:rsidP="002E5ADC">
            <w:pPr>
              <w:spacing w:after="0" w:line="240" w:lineRule="auto"/>
              <w:jc w:val="right"/>
              <w:rPr>
                <w:rFonts w:cs="Arial"/>
                <w:b/>
                <w:bCs/>
                <w:color w:val="2E74B5"/>
                <w:sz w:val="16"/>
                <w:szCs w:val="16"/>
              </w:rPr>
            </w:pPr>
            <w:proofErr w:type="spellStart"/>
            <w:r w:rsidRPr="000A6FFF">
              <w:rPr>
                <w:rFonts w:cs="Arial"/>
                <w:b/>
                <w:bCs/>
                <w:color w:val="2E74B5"/>
                <w:sz w:val="16"/>
                <w:szCs w:val="16"/>
              </w:rPr>
              <w:t>Dif</w:t>
            </w:r>
            <w:proofErr w:type="spellEnd"/>
            <w:r w:rsidRPr="000A6FFF">
              <w:rPr>
                <w:rFonts w:cs="Arial"/>
                <w:b/>
                <w:bCs/>
                <w:color w:val="2E74B5"/>
                <w:sz w:val="16"/>
                <w:szCs w:val="16"/>
              </w:rPr>
              <w:t xml:space="preserve"> Nº 2019/2009</w:t>
            </w:r>
          </w:p>
        </w:tc>
      </w:tr>
      <w:tr w:rsidR="00DC14C5" w:rsidRPr="000A6FFF" w:rsidTr="002E5ADC">
        <w:trPr>
          <w:trHeight w:val="256"/>
          <w:jc w:val="center"/>
        </w:trPr>
        <w:tc>
          <w:tcPr>
            <w:tcW w:w="2627" w:type="dxa"/>
            <w:tcBorders>
              <w:top w:val="nil"/>
              <w:left w:val="single" w:sz="4" w:space="0" w:color="auto"/>
              <w:bottom w:val="single" w:sz="4" w:space="0" w:color="auto"/>
              <w:right w:val="single" w:sz="4" w:space="0" w:color="auto"/>
            </w:tcBorders>
            <w:shd w:val="clear" w:color="auto" w:fill="auto"/>
            <w:vAlign w:val="center"/>
          </w:tcPr>
          <w:p w:rsidR="00DC14C5" w:rsidRPr="000A6FFF" w:rsidRDefault="00DC14C5" w:rsidP="002E5ADC">
            <w:pPr>
              <w:spacing w:after="0" w:line="240" w:lineRule="auto"/>
              <w:ind w:firstLine="67"/>
              <w:rPr>
                <w:rFonts w:cs="Arial"/>
                <w:color w:val="25396E"/>
                <w:sz w:val="16"/>
                <w:szCs w:val="16"/>
              </w:rPr>
            </w:pPr>
            <w:r w:rsidRPr="000A6FFF">
              <w:rPr>
                <w:rFonts w:cs="Arial"/>
                <w:color w:val="2E74B5"/>
                <w:sz w:val="16"/>
                <w:szCs w:val="16"/>
              </w:rPr>
              <w:t>Hasta 14 años</w:t>
            </w:r>
          </w:p>
        </w:tc>
        <w:tc>
          <w:tcPr>
            <w:tcW w:w="1087" w:type="dxa"/>
            <w:tcBorders>
              <w:top w:val="single" w:sz="4" w:space="0" w:color="auto"/>
              <w:left w:val="nil"/>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 xml:space="preserve"> </w:t>
            </w:r>
          </w:p>
        </w:tc>
        <w:tc>
          <w:tcPr>
            <w:tcW w:w="1087" w:type="dxa"/>
            <w:tcBorders>
              <w:top w:val="single" w:sz="4" w:space="0" w:color="auto"/>
              <w:left w:val="single" w:sz="4" w:space="0" w:color="auto"/>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6</w:t>
            </w:r>
          </w:p>
        </w:tc>
        <w:tc>
          <w:tcPr>
            <w:tcW w:w="1087" w:type="dxa"/>
            <w:tcBorders>
              <w:top w:val="nil"/>
              <w:left w:val="single" w:sz="4" w:space="0" w:color="auto"/>
              <w:bottom w:val="single" w:sz="4" w:space="0" w:color="auto"/>
              <w:right w:val="single" w:sz="4"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p>
        </w:tc>
        <w:tc>
          <w:tcPr>
            <w:tcW w:w="1002" w:type="dxa"/>
            <w:tcBorders>
              <w:top w:val="nil"/>
              <w:left w:val="nil"/>
              <w:bottom w:val="single" w:sz="4" w:space="0" w:color="auto"/>
              <w:right w:val="single" w:sz="4"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-15</w:t>
            </w:r>
          </w:p>
        </w:tc>
      </w:tr>
      <w:tr w:rsidR="00DC14C5" w:rsidRPr="000A6FFF" w:rsidTr="002E5ADC">
        <w:trPr>
          <w:trHeight w:val="256"/>
          <w:jc w:val="center"/>
        </w:trPr>
        <w:tc>
          <w:tcPr>
            <w:tcW w:w="2627" w:type="dxa"/>
            <w:tcBorders>
              <w:top w:val="nil"/>
              <w:left w:val="single" w:sz="4" w:space="0" w:color="auto"/>
              <w:bottom w:val="single" w:sz="4" w:space="0" w:color="auto"/>
              <w:right w:val="single" w:sz="4" w:space="0" w:color="auto"/>
            </w:tcBorders>
            <w:shd w:val="clear" w:color="auto" w:fill="auto"/>
            <w:vAlign w:val="center"/>
          </w:tcPr>
          <w:p w:rsidR="00DC14C5" w:rsidRPr="000A6FFF" w:rsidRDefault="00DC14C5" w:rsidP="002E5ADC">
            <w:pPr>
              <w:spacing w:after="0" w:line="240" w:lineRule="auto"/>
              <w:ind w:firstLine="67"/>
              <w:rPr>
                <w:rFonts w:cs="Arial"/>
                <w:color w:val="2E74B5"/>
                <w:sz w:val="16"/>
                <w:szCs w:val="16"/>
              </w:rPr>
            </w:pPr>
            <w:r w:rsidRPr="000A6FFF">
              <w:rPr>
                <w:rFonts w:cs="Arial"/>
                <w:color w:val="2E74B5"/>
                <w:sz w:val="16"/>
                <w:szCs w:val="16"/>
              </w:rPr>
              <w:t>De 15 a 24 años</w:t>
            </w:r>
          </w:p>
        </w:tc>
        <w:tc>
          <w:tcPr>
            <w:tcW w:w="1087" w:type="dxa"/>
            <w:tcBorders>
              <w:top w:val="single" w:sz="4" w:space="0" w:color="auto"/>
              <w:left w:val="nil"/>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-27,3%</w:t>
            </w:r>
          </w:p>
        </w:tc>
        <w:tc>
          <w:tcPr>
            <w:tcW w:w="1087" w:type="dxa"/>
            <w:tcBorders>
              <w:top w:val="single" w:sz="4" w:space="0" w:color="auto"/>
              <w:left w:val="single" w:sz="4" w:space="0" w:color="auto"/>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-41</w:t>
            </w:r>
          </w:p>
        </w:tc>
        <w:tc>
          <w:tcPr>
            <w:tcW w:w="1087" w:type="dxa"/>
            <w:tcBorders>
              <w:top w:val="nil"/>
              <w:left w:val="single" w:sz="4" w:space="0" w:color="auto"/>
              <w:bottom w:val="single" w:sz="4" w:space="0" w:color="auto"/>
              <w:right w:val="single" w:sz="4"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-62,0%</w:t>
            </w:r>
          </w:p>
        </w:tc>
        <w:tc>
          <w:tcPr>
            <w:tcW w:w="1002" w:type="dxa"/>
            <w:tcBorders>
              <w:top w:val="nil"/>
              <w:left w:val="nil"/>
              <w:bottom w:val="single" w:sz="4" w:space="0" w:color="auto"/>
              <w:right w:val="single" w:sz="4"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-178</w:t>
            </w:r>
          </w:p>
        </w:tc>
      </w:tr>
      <w:tr w:rsidR="00DC14C5" w:rsidRPr="000A6FFF" w:rsidTr="002E5ADC">
        <w:trPr>
          <w:trHeight w:val="256"/>
          <w:jc w:val="center"/>
        </w:trPr>
        <w:tc>
          <w:tcPr>
            <w:tcW w:w="2627" w:type="dxa"/>
            <w:tcBorders>
              <w:top w:val="nil"/>
              <w:left w:val="single" w:sz="4" w:space="0" w:color="auto"/>
              <w:bottom w:val="single" w:sz="4" w:space="0" w:color="auto"/>
              <w:right w:val="single" w:sz="4" w:space="0" w:color="auto"/>
            </w:tcBorders>
            <w:shd w:val="clear" w:color="auto" w:fill="auto"/>
            <w:vAlign w:val="center"/>
          </w:tcPr>
          <w:p w:rsidR="00DC14C5" w:rsidRPr="000A6FFF" w:rsidRDefault="00DC14C5" w:rsidP="002E5ADC">
            <w:pPr>
              <w:spacing w:after="0" w:line="240" w:lineRule="auto"/>
              <w:ind w:firstLine="67"/>
              <w:rPr>
                <w:rFonts w:cs="Arial"/>
                <w:color w:val="2E74B5"/>
                <w:sz w:val="16"/>
                <w:szCs w:val="16"/>
              </w:rPr>
            </w:pPr>
            <w:r w:rsidRPr="000A6FFF">
              <w:rPr>
                <w:rFonts w:cs="Arial"/>
                <w:color w:val="2E74B5"/>
                <w:sz w:val="16"/>
                <w:szCs w:val="16"/>
              </w:rPr>
              <w:t>De 25 a 34 años</w:t>
            </w:r>
          </w:p>
        </w:tc>
        <w:tc>
          <w:tcPr>
            <w:tcW w:w="1087" w:type="dxa"/>
            <w:tcBorders>
              <w:top w:val="single" w:sz="4" w:space="0" w:color="auto"/>
              <w:left w:val="nil"/>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-6,3%</w:t>
            </w:r>
          </w:p>
        </w:tc>
        <w:tc>
          <w:tcPr>
            <w:tcW w:w="1087" w:type="dxa"/>
            <w:tcBorders>
              <w:top w:val="single" w:sz="4" w:space="0" w:color="auto"/>
              <w:left w:val="single" w:sz="4" w:space="0" w:color="auto"/>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-12</w:t>
            </w:r>
          </w:p>
        </w:tc>
        <w:tc>
          <w:tcPr>
            <w:tcW w:w="1087" w:type="dxa"/>
            <w:tcBorders>
              <w:top w:val="nil"/>
              <w:left w:val="single" w:sz="4" w:space="0" w:color="auto"/>
              <w:bottom w:val="single" w:sz="4" w:space="0" w:color="auto"/>
              <w:right w:val="single" w:sz="4"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-57,5%</w:t>
            </w:r>
          </w:p>
        </w:tc>
        <w:tc>
          <w:tcPr>
            <w:tcW w:w="1002" w:type="dxa"/>
            <w:tcBorders>
              <w:top w:val="nil"/>
              <w:left w:val="nil"/>
              <w:bottom w:val="single" w:sz="4" w:space="0" w:color="auto"/>
              <w:right w:val="single" w:sz="4"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-239</w:t>
            </w:r>
          </w:p>
        </w:tc>
      </w:tr>
      <w:tr w:rsidR="00DC14C5" w:rsidRPr="000A6FFF" w:rsidTr="002E5ADC">
        <w:trPr>
          <w:trHeight w:val="256"/>
          <w:jc w:val="center"/>
        </w:trPr>
        <w:tc>
          <w:tcPr>
            <w:tcW w:w="2627" w:type="dxa"/>
            <w:tcBorders>
              <w:top w:val="nil"/>
              <w:left w:val="single" w:sz="4" w:space="0" w:color="auto"/>
              <w:bottom w:val="single" w:sz="4" w:space="0" w:color="auto"/>
              <w:right w:val="single" w:sz="4" w:space="0" w:color="auto"/>
            </w:tcBorders>
            <w:shd w:val="clear" w:color="auto" w:fill="auto"/>
            <w:vAlign w:val="center"/>
          </w:tcPr>
          <w:p w:rsidR="00DC14C5" w:rsidRPr="000A6FFF" w:rsidRDefault="00DC14C5" w:rsidP="002E5ADC">
            <w:pPr>
              <w:spacing w:after="0" w:line="240" w:lineRule="auto"/>
              <w:ind w:firstLine="67"/>
              <w:rPr>
                <w:rFonts w:cs="Arial"/>
                <w:color w:val="2E74B5"/>
                <w:sz w:val="16"/>
                <w:szCs w:val="16"/>
              </w:rPr>
            </w:pPr>
            <w:r w:rsidRPr="000A6FFF">
              <w:rPr>
                <w:rFonts w:cs="Arial"/>
                <w:color w:val="2E74B5"/>
                <w:sz w:val="16"/>
                <w:szCs w:val="16"/>
              </w:rPr>
              <w:t>De 35 a 44 años</w:t>
            </w:r>
          </w:p>
        </w:tc>
        <w:tc>
          <w:tcPr>
            <w:tcW w:w="1087" w:type="dxa"/>
            <w:tcBorders>
              <w:top w:val="single" w:sz="4" w:space="0" w:color="auto"/>
              <w:left w:val="nil"/>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-9,5%</w:t>
            </w:r>
          </w:p>
        </w:tc>
        <w:tc>
          <w:tcPr>
            <w:tcW w:w="1087" w:type="dxa"/>
            <w:tcBorders>
              <w:top w:val="single" w:sz="4" w:space="0" w:color="auto"/>
              <w:left w:val="single" w:sz="4" w:space="0" w:color="auto"/>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-20</w:t>
            </w:r>
          </w:p>
        </w:tc>
        <w:tc>
          <w:tcPr>
            <w:tcW w:w="1087" w:type="dxa"/>
            <w:tcBorders>
              <w:top w:val="nil"/>
              <w:left w:val="single" w:sz="4" w:space="0" w:color="auto"/>
              <w:bottom w:val="single" w:sz="4" w:space="0" w:color="auto"/>
              <w:right w:val="single" w:sz="4"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-48,6%</w:t>
            </w:r>
          </w:p>
        </w:tc>
        <w:tc>
          <w:tcPr>
            <w:tcW w:w="1002" w:type="dxa"/>
            <w:tcBorders>
              <w:top w:val="nil"/>
              <w:left w:val="nil"/>
              <w:bottom w:val="single" w:sz="4" w:space="0" w:color="auto"/>
              <w:right w:val="single" w:sz="4"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-180</w:t>
            </w:r>
          </w:p>
        </w:tc>
      </w:tr>
      <w:tr w:rsidR="00DC14C5" w:rsidRPr="000A6FFF" w:rsidTr="002E5ADC">
        <w:trPr>
          <w:trHeight w:val="256"/>
          <w:jc w:val="center"/>
        </w:trPr>
        <w:tc>
          <w:tcPr>
            <w:tcW w:w="2627" w:type="dxa"/>
            <w:tcBorders>
              <w:top w:val="nil"/>
              <w:left w:val="single" w:sz="4" w:space="0" w:color="auto"/>
              <w:bottom w:val="single" w:sz="4" w:space="0" w:color="auto"/>
              <w:right w:val="single" w:sz="4" w:space="0" w:color="auto"/>
            </w:tcBorders>
            <w:shd w:val="clear" w:color="auto" w:fill="auto"/>
            <w:vAlign w:val="center"/>
          </w:tcPr>
          <w:p w:rsidR="00DC14C5" w:rsidRPr="000A6FFF" w:rsidRDefault="00DC14C5" w:rsidP="002E5ADC">
            <w:pPr>
              <w:spacing w:after="0" w:line="240" w:lineRule="auto"/>
              <w:ind w:firstLine="67"/>
              <w:rPr>
                <w:rFonts w:cs="Arial"/>
                <w:color w:val="2E74B5"/>
                <w:sz w:val="16"/>
                <w:szCs w:val="16"/>
              </w:rPr>
            </w:pPr>
            <w:r w:rsidRPr="000A6FFF">
              <w:rPr>
                <w:rFonts w:cs="Arial"/>
                <w:color w:val="2E74B5"/>
                <w:sz w:val="16"/>
                <w:szCs w:val="16"/>
              </w:rPr>
              <w:t>De 45 a 54 años</w:t>
            </w:r>
          </w:p>
        </w:tc>
        <w:tc>
          <w:tcPr>
            <w:tcW w:w="1087" w:type="dxa"/>
            <w:tcBorders>
              <w:top w:val="single" w:sz="4" w:space="0" w:color="auto"/>
              <w:left w:val="nil"/>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-3,5%</w:t>
            </w:r>
          </w:p>
        </w:tc>
        <w:tc>
          <w:tcPr>
            <w:tcW w:w="1087" w:type="dxa"/>
            <w:tcBorders>
              <w:top w:val="single" w:sz="4" w:space="0" w:color="auto"/>
              <w:left w:val="single" w:sz="4" w:space="0" w:color="auto"/>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-8</w:t>
            </w:r>
          </w:p>
        </w:tc>
        <w:tc>
          <w:tcPr>
            <w:tcW w:w="1087" w:type="dxa"/>
            <w:tcBorders>
              <w:top w:val="nil"/>
              <w:left w:val="single" w:sz="4" w:space="0" w:color="auto"/>
              <w:bottom w:val="single" w:sz="4" w:space="0" w:color="auto"/>
              <w:right w:val="single" w:sz="4"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-19,6%</w:t>
            </w:r>
          </w:p>
        </w:tc>
        <w:tc>
          <w:tcPr>
            <w:tcW w:w="1002" w:type="dxa"/>
            <w:tcBorders>
              <w:top w:val="nil"/>
              <w:left w:val="nil"/>
              <w:bottom w:val="single" w:sz="4" w:space="0" w:color="auto"/>
              <w:right w:val="single" w:sz="4"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-54</w:t>
            </w:r>
          </w:p>
        </w:tc>
      </w:tr>
      <w:tr w:rsidR="00DC14C5" w:rsidRPr="000A6FFF" w:rsidTr="002E5ADC">
        <w:trPr>
          <w:trHeight w:val="256"/>
          <w:jc w:val="center"/>
        </w:trPr>
        <w:tc>
          <w:tcPr>
            <w:tcW w:w="2627" w:type="dxa"/>
            <w:tcBorders>
              <w:top w:val="nil"/>
              <w:left w:val="single" w:sz="4" w:space="0" w:color="auto"/>
              <w:bottom w:val="single" w:sz="4" w:space="0" w:color="auto"/>
              <w:right w:val="single" w:sz="4" w:space="0" w:color="auto"/>
            </w:tcBorders>
            <w:shd w:val="clear" w:color="auto" w:fill="auto"/>
            <w:vAlign w:val="center"/>
          </w:tcPr>
          <w:p w:rsidR="00DC14C5" w:rsidRPr="000A6FFF" w:rsidRDefault="00DC14C5" w:rsidP="002E5ADC">
            <w:pPr>
              <w:spacing w:after="0" w:line="240" w:lineRule="auto"/>
              <w:ind w:firstLine="67"/>
              <w:rPr>
                <w:rFonts w:cs="Arial"/>
                <w:color w:val="2E74B5"/>
                <w:sz w:val="16"/>
                <w:szCs w:val="16"/>
              </w:rPr>
            </w:pPr>
            <w:r w:rsidRPr="000A6FFF">
              <w:rPr>
                <w:rFonts w:cs="Arial"/>
                <w:color w:val="2E74B5"/>
                <w:sz w:val="16"/>
                <w:szCs w:val="16"/>
              </w:rPr>
              <w:t>De 55 a 64 años</w:t>
            </w:r>
          </w:p>
        </w:tc>
        <w:tc>
          <w:tcPr>
            <w:tcW w:w="1087" w:type="dxa"/>
            <w:tcBorders>
              <w:top w:val="single" w:sz="4" w:space="0" w:color="auto"/>
              <w:left w:val="nil"/>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11,2%</w:t>
            </w:r>
          </w:p>
        </w:tc>
        <w:tc>
          <w:tcPr>
            <w:tcW w:w="1087" w:type="dxa"/>
            <w:tcBorders>
              <w:top w:val="single" w:sz="4" w:space="0" w:color="auto"/>
              <w:left w:val="single" w:sz="4" w:space="0" w:color="auto"/>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16</w:t>
            </w:r>
          </w:p>
        </w:tc>
        <w:tc>
          <w:tcPr>
            <w:tcW w:w="1087" w:type="dxa"/>
            <w:tcBorders>
              <w:top w:val="nil"/>
              <w:left w:val="single" w:sz="4" w:space="0" w:color="auto"/>
              <w:bottom w:val="single" w:sz="4" w:space="0" w:color="auto"/>
              <w:right w:val="single" w:sz="4"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-18,9%</w:t>
            </w:r>
          </w:p>
        </w:tc>
        <w:tc>
          <w:tcPr>
            <w:tcW w:w="1002" w:type="dxa"/>
            <w:tcBorders>
              <w:top w:val="nil"/>
              <w:left w:val="nil"/>
              <w:bottom w:val="single" w:sz="4" w:space="0" w:color="auto"/>
              <w:right w:val="single" w:sz="4"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-37</w:t>
            </w:r>
          </w:p>
        </w:tc>
      </w:tr>
      <w:tr w:rsidR="00DC14C5" w:rsidRPr="000A6FFF" w:rsidTr="002E5ADC">
        <w:trPr>
          <w:trHeight w:val="256"/>
          <w:jc w:val="center"/>
        </w:trPr>
        <w:tc>
          <w:tcPr>
            <w:tcW w:w="2627" w:type="dxa"/>
            <w:tcBorders>
              <w:top w:val="nil"/>
              <w:left w:val="single" w:sz="4" w:space="0" w:color="auto"/>
              <w:bottom w:val="single" w:sz="4" w:space="0" w:color="auto"/>
              <w:right w:val="single" w:sz="4" w:space="0" w:color="auto"/>
            </w:tcBorders>
            <w:shd w:val="clear" w:color="auto" w:fill="auto"/>
            <w:vAlign w:val="center"/>
          </w:tcPr>
          <w:p w:rsidR="00DC14C5" w:rsidRPr="000A6FFF" w:rsidRDefault="00DC14C5" w:rsidP="002E5ADC">
            <w:pPr>
              <w:spacing w:after="0" w:line="240" w:lineRule="auto"/>
              <w:ind w:firstLine="67"/>
              <w:rPr>
                <w:rFonts w:cs="Arial"/>
                <w:color w:val="25396E"/>
                <w:sz w:val="16"/>
                <w:szCs w:val="16"/>
              </w:rPr>
            </w:pPr>
            <w:r w:rsidRPr="000A6FFF">
              <w:rPr>
                <w:rFonts w:cs="Arial"/>
                <w:color w:val="2E74B5"/>
                <w:sz w:val="16"/>
                <w:szCs w:val="16"/>
              </w:rPr>
              <w:t>De 65 y más</w:t>
            </w:r>
          </w:p>
        </w:tc>
        <w:tc>
          <w:tcPr>
            <w:tcW w:w="1087" w:type="dxa"/>
            <w:tcBorders>
              <w:top w:val="single" w:sz="4" w:space="0" w:color="auto"/>
              <w:left w:val="nil"/>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-16,3%</w:t>
            </w:r>
          </w:p>
        </w:tc>
        <w:tc>
          <w:tcPr>
            <w:tcW w:w="1087" w:type="dxa"/>
            <w:tcBorders>
              <w:top w:val="single" w:sz="4" w:space="0" w:color="auto"/>
              <w:left w:val="single" w:sz="4" w:space="0" w:color="auto"/>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-41</w:t>
            </w:r>
          </w:p>
        </w:tc>
        <w:tc>
          <w:tcPr>
            <w:tcW w:w="1087" w:type="dxa"/>
            <w:tcBorders>
              <w:top w:val="nil"/>
              <w:left w:val="single" w:sz="4" w:space="0" w:color="auto"/>
              <w:bottom w:val="single" w:sz="4" w:space="0" w:color="auto"/>
              <w:right w:val="single" w:sz="4"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-32,7%</w:t>
            </w:r>
          </w:p>
        </w:tc>
        <w:tc>
          <w:tcPr>
            <w:tcW w:w="1002" w:type="dxa"/>
            <w:tcBorders>
              <w:top w:val="nil"/>
              <w:left w:val="nil"/>
              <w:bottom w:val="single" w:sz="4" w:space="0" w:color="auto"/>
              <w:right w:val="single" w:sz="4"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-102</w:t>
            </w:r>
          </w:p>
        </w:tc>
      </w:tr>
      <w:tr w:rsidR="00DC14C5" w:rsidRPr="000A6FFF" w:rsidTr="002E5ADC">
        <w:trPr>
          <w:trHeight w:val="256"/>
          <w:jc w:val="center"/>
        </w:trPr>
        <w:tc>
          <w:tcPr>
            <w:tcW w:w="2627" w:type="dxa"/>
            <w:tcBorders>
              <w:top w:val="nil"/>
              <w:left w:val="single" w:sz="4" w:space="0" w:color="auto"/>
              <w:bottom w:val="single" w:sz="4" w:space="0" w:color="auto"/>
              <w:right w:val="single" w:sz="4" w:space="0" w:color="auto"/>
            </w:tcBorders>
            <w:shd w:val="clear" w:color="auto" w:fill="auto"/>
            <w:vAlign w:val="center"/>
          </w:tcPr>
          <w:p w:rsidR="00DC14C5" w:rsidRPr="000A6FFF" w:rsidRDefault="00DC14C5" w:rsidP="002E5ADC">
            <w:pPr>
              <w:spacing w:after="0" w:line="240" w:lineRule="auto"/>
              <w:ind w:firstLine="67"/>
              <w:rPr>
                <w:rFonts w:cs="Arial"/>
                <w:color w:val="25396E"/>
                <w:sz w:val="16"/>
                <w:szCs w:val="16"/>
              </w:rPr>
            </w:pPr>
            <w:r w:rsidRPr="000A6FFF">
              <w:rPr>
                <w:rFonts w:cs="Arial"/>
                <w:color w:val="2E74B5"/>
                <w:sz w:val="16"/>
                <w:szCs w:val="16"/>
              </w:rPr>
              <w:t>Desconocido</w:t>
            </w:r>
          </w:p>
        </w:tc>
        <w:tc>
          <w:tcPr>
            <w:tcW w:w="1087" w:type="dxa"/>
            <w:tcBorders>
              <w:top w:val="single" w:sz="4" w:space="0" w:color="auto"/>
              <w:left w:val="nil"/>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 xml:space="preserve"> </w:t>
            </w:r>
          </w:p>
        </w:tc>
        <w:tc>
          <w:tcPr>
            <w:tcW w:w="1087" w:type="dxa"/>
            <w:tcBorders>
              <w:top w:val="single" w:sz="4" w:space="0" w:color="auto"/>
              <w:left w:val="single" w:sz="4" w:space="0" w:color="auto"/>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10</w:t>
            </w:r>
          </w:p>
        </w:tc>
        <w:tc>
          <w:tcPr>
            <w:tcW w:w="1087" w:type="dxa"/>
            <w:tcBorders>
              <w:top w:val="nil"/>
              <w:left w:val="single" w:sz="4" w:space="0" w:color="auto"/>
              <w:bottom w:val="single" w:sz="4" w:space="0" w:color="auto"/>
              <w:right w:val="single" w:sz="4"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p>
        </w:tc>
        <w:tc>
          <w:tcPr>
            <w:tcW w:w="1002" w:type="dxa"/>
            <w:tcBorders>
              <w:top w:val="nil"/>
              <w:left w:val="nil"/>
              <w:bottom w:val="single" w:sz="4" w:space="0" w:color="auto"/>
              <w:right w:val="single" w:sz="4"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0</w:t>
            </w:r>
          </w:p>
        </w:tc>
      </w:tr>
      <w:tr w:rsidR="00DC14C5" w:rsidRPr="000A6FFF" w:rsidTr="002E5ADC">
        <w:trPr>
          <w:trHeight w:val="256"/>
          <w:jc w:val="center"/>
        </w:trPr>
        <w:tc>
          <w:tcPr>
            <w:tcW w:w="2627" w:type="dxa"/>
            <w:tcBorders>
              <w:top w:val="nil"/>
              <w:left w:val="single" w:sz="4" w:space="0" w:color="auto"/>
              <w:bottom w:val="single" w:sz="4" w:space="0" w:color="000000"/>
              <w:right w:val="single" w:sz="4" w:space="0" w:color="auto"/>
            </w:tcBorders>
            <w:shd w:val="clear" w:color="auto" w:fill="F0F0F0"/>
            <w:vAlign w:val="center"/>
          </w:tcPr>
          <w:p w:rsidR="00DC14C5" w:rsidRPr="000A6FFF" w:rsidRDefault="00DC14C5" w:rsidP="002E5ADC">
            <w:pPr>
              <w:spacing w:after="0" w:line="240" w:lineRule="auto"/>
              <w:ind w:firstLine="67"/>
              <w:rPr>
                <w:rFonts w:eastAsia="Times New Roman" w:cs="Arial"/>
                <w:b/>
                <w:bCs/>
                <w:color w:val="2E74B5"/>
                <w:sz w:val="16"/>
                <w:szCs w:val="16"/>
                <w:lang w:eastAsia="es-ES"/>
              </w:rPr>
            </w:pPr>
            <w:r w:rsidRPr="000A6FFF">
              <w:rPr>
                <w:rFonts w:cs="Arial"/>
                <w:b/>
                <w:bCs/>
                <w:color w:val="2E74B5"/>
                <w:sz w:val="16"/>
                <w:szCs w:val="16"/>
              </w:rPr>
              <w:t>Total</w:t>
            </w:r>
          </w:p>
        </w:tc>
        <w:tc>
          <w:tcPr>
            <w:tcW w:w="1087" w:type="dxa"/>
            <w:tcBorders>
              <w:top w:val="single" w:sz="4" w:space="0" w:color="auto"/>
              <w:left w:val="nil"/>
              <w:bottom w:val="single" w:sz="4" w:space="0" w:color="auto"/>
              <w:right w:val="single" w:sz="4" w:space="0" w:color="auto"/>
            </w:tcBorders>
            <w:shd w:val="clear" w:color="auto" w:fill="F0F0F0"/>
            <w:vAlign w:val="center"/>
          </w:tcPr>
          <w:p w:rsidR="00DC14C5" w:rsidRPr="00DC14C5" w:rsidRDefault="00DC14C5" w:rsidP="002E5ADC">
            <w:pPr>
              <w:autoSpaceDE w:val="0"/>
              <w:autoSpaceDN w:val="0"/>
              <w:adjustRightInd w:val="0"/>
              <w:spacing w:after="0" w:line="240" w:lineRule="auto"/>
              <w:jc w:val="right"/>
              <w:rPr>
                <w:rFonts w:cs="Arial"/>
                <w:b/>
                <w:bCs/>
                <w:color w:val="2E74B5"/>
                <w:sz w:val="16"/>
                <w:szCs w:val="16"/>
              </w:rPr>
            </w:pPr>
            <w:r w:rsidRPr="00DC14C5">
              <w:rPr>
                <w:rFonts w:cs="Arial"/>
                <w:b/>
                <w:bCs/>
                <w:color w:val="2E74B5"/>
                <w:sz w:val="16"/>
                <w:szCs w:val="16"/>
              </w:rPr>
              <w:t>-7,6%</w:t>
            </w:r>
          </w:p>
        </w:tc>
        <w:tc>
          <w:tcPr>
            <w:tcW w:w="1087" w:type="dxa"/>
            <w:tcBorders>
              <w:top w:val="single" w:sz="4" w:space="0" w:color="auto"/>
              <w:left w:val="single" w:sz="4" w:space="0" w:color="auto"/>
              <w:bottom w:val="single" w:sz="4" w:space="0" w:color="auto"/>
              <w:right w:val="single" w:sz="4" w:space="0" w:color="auto"/>
            </w:tcBorders>
            <w:shd w:val="clear" w:color="auto" w:fill="F0F0F0"/>
            <w:vAlign w:val="center"/>
          </w:tcPr>
          <w:p w:rsidR="00DC14C5" w:rsidRPr="00DC14C5" w:rsidRDefault="00DC14C5" w:rsidP="002E5ADC">
            <w:pPr>
              <w:autoSpaceDE w:val="0"/>
              <w:autoSpaceDN w:val="0"/>
              <w:adjustRightInd w:val="0"/>
              <w:spacing w:after="0" w:line="240" w:lineRule="auto"/>
              <w:jc w:val="right"/>
              <w:rPr>
                <w:rFonts w:cs="Arial"/>
                <w:b/>
                <w:bCs/>
                <w:color w:val="2E74B5"/>
                <w:sz w:val="16"/>
                <w:szCs w:val="16"/>
              </w:rPr>
            </w:pPr>
            <w:r w:rsidRPr="00DC14C5">
              <w:rPr>
                <w:rFonts w:cs="Arial"/>
                <w:b/>
                <w:bCs/>
                <w:color w:val="2E74B5"/>
                <w:sz w:val="16"/>
                <w:szCs w:val="16"/>
              </w:rPr>
              <w:t>-90</w:t>
            </w:r>
          </w:p>
        </w:tc>
        <w:tc>
          <w:tcPr>
            <w:tcW w:w="1087" w:type="dxa"/>
            <w:tcBorders>
              <w:top w:val="nil"/>
              <w:left w:val="single" w:sz="4" w:space="0" w:color="auto"/>
              <w:bottom w:val="single" w:sz="4" w:space="0" w:color="000000"/>
              <w:right w:val="single" w:sz="4" w:space="0" w:color="auto"/>
            </w:tcBorders>
            <w:shd w:val="clear" w:color="auto" w:fill="F0F0F0"/>
            <w:noWrap/>
            <w:vAlign w:val="center"/>
          </w:tcPr>
          <w:p w:rsidR="00DC14C5" w:rsidRPr="00DC14C5" w:rsidRDefault="00DC14C5" w:rsidP="002E5ADC">
            <w:pPr>
              <w:autoSpaceDE w:val="0"/>
              <w:autoSpaceDN w:val="0"/>
              <w:adjustRightInd w:val="0"/>
              <w:spacing w:after="0" w:line="240" w:lineRule="auto"/>
              <w:jc w:val="right"/>
              <w:rPr>
                <w:rFonts w:cs="Arial"/>
                <w:b/>
                <w:bCs/>
                <w:color w:val="2E74B5"/>
                <w:sz w:val="16"/>
                <w:szCs w:val="16"/>
              </w:rPr>
            </w:pPr>
            <w:r w:rsidRPr="00DC14C5">
              <w:rPr>
                <w:rFonts w:cs="Arial"/>
                <w:b/>
                <w:bCs/>
                <w:color w:val="2E74B5"/>
                <w:sz w:val="16"/>
                <w:szCs w:val="16"/>
              </w:rPr>
              <w:t>-42,3%</w:t>
            </w:r>
          </w:p>
        </w:tc>
        <w:tc>
          <w:tcPr>
            <w:tcW w:w="1002" w:type="dxa"/>
            <w:tcBorders>
              <w:top w:val="nil"/>
              <w:left w:val="nil"/>
              <w:bottom w:val="single" w:sz="4" w:space="0" w:color="000000"/>
              <w:right w:val="single" w:sz="4" w:space="0" w:color="auto"/>
            </w:tcBorders>
            <w:shd w:val="clear" w:color="auto" w:fill="F0F0F0"/>
            <w:noWrap/>
            <w:vAlign w:val="center"/>
          </w:tcPr>
          <w:p w:rsidR="00DC14C5" w:rsidRPr="00DC14C5" w:rsidRDefault="00DC14C5" w:rsidP="002E5ADC">
            <w:pPr>
              <w:autoSpaceDE w:val="0"/>
              <w:autoSpaceDN w:val="0"/>
              <w:adjustRightInd w:val="0"/>
              <w:spacing w:after="0" w:line="240" w:lineRule="auto"/>
              <w:jc w:val="right"/>
              <w:rPr>
                <w:rFonts w:cs="Arial"/>
                <w:b/>
                <w:bCs/>
                <w:color w:val="2E74B5"/>
                <w:sz w:val="16"/>
                <w:szCs w:val="16"/>
              </w:rPr>
            </w:pPr>
            <w:r w:rsidRPr="00DC14C5">
              <w:rPr>
                <w:rFonts w:cs="Arial"/>
                <w:b/>
                <w:bCs/>
                <w:color w:val="2E74B5"/>
                <w:sz w:val="16"/>
                <w:szCs w:val="16"/>
              </w:rPr>
              <w:t>-805</w:t>
            </w:r>
          </w:p>
        </w:tc>
      </w:tr>
    </w:tbl>
    <w:p w:rsidR="00DC14C5" w:rsidRPr="00FF0F16" w:rsidRDefault="00DC14C5" w:rsidP="00DC14C5">
      <w:pPr>
        <w:pStyle w:val="Prrafodelista"/>
        <w:numPr>
          <w:ilvl w:val="0"/>
          <w:numId w:val="15"/>
        </w:numPr>
        <w:jc w:val="both"/>
        <w:rPr>
          <w:rFonts w:cs="Arial"/>
          <w:szCs w:val="20"/>
        </w:rPr>
      </w:pPr>
      <w:r w:rsidRPr="00346314">
        <w:rPr>
          <w:rFonts w:cs="Arial"/>
          <w:sz w:val="18"/>
          <w:szCs w:val="18"/>
        </w:rPr>
        <w:t>No se calculan los porcentajes al ser el número de efectivos inferior a 100</w:t>
      </w:r>
    </w:p>
    <w:p w:rsidR="00DC14C5" w:rsidRDefault="00DC14C5" w:rsidP="00DC14C5">
      <w:pPr>
        <w:pStyle w:val="Descripcin"/>
        <w:rPr>
          <w:rFonts w:cs="Arial"/>
          <w:szCs w:val="20"/>
        </w:rPr>
      </w:pPr>
      <w:bookmarkStart w:id="34" w:name="_Toc28852222"/>
      <w:r>
        <w:lastRenderedPageBreak/>
        <w:t xml:space="preserve">Tabla </w:t>
      </w:r>
      <w:r w:rsidR="002759C5">
        <w:fldChar w:fldCharType="begin"/>
      </w:r>
      <w:r w:rsidR="002759C5">
        <w:instrText xml:space="preserve"> SEQ Tabla \* ARABIC </w:instrText>
      </w:r>
      <w:r w:rsidR="002759C5">
        <w:fldChar w:fldCharType="separate"/>
      </w:r>
      <w:r w:rsidR="00D775D9">
        <w:rPr>
          <w:noProof/>
        </w:rPr>
        <w:t>16</w:t>
      </w:r>
      <w:r w:rsidR="002759C5">
        <w:rPr>
          <w:noProof/>
        </w:rPr>
        <w:fldChar w:fldCharType="end"/>
      </w:r>
      <w:r>
        <w:t xml:space="preserve">. </w:t>
      </w:r>
      <w:r w:rsidRPr="003A0E2B">
        <w:rPr>
          <w:rFonts w:cs="Arial"/>
          <w:szCs w:val="20"/>
        </w:rPr>
        <w:t>Distribución porcent</w:t>
      </w:r>
      <w:r>
        <w:rPr>
          <w:rFonts w:cs="Arial"/>
          <w:szCs w:val="20"/>
        </w:rPr>
        <w:t>ual de los fallecidos según edad</w:t>
      </w:r>
      <w:r w:rsidRPr="003A0E2B">
        <w:rPr>
          <w:rFonts w:cs="Arial"/>
          <w:szCs w:val="20"/>
        </w:rPr>
        <w:t xml:space="preserve">, </w:t>
      </w:r>
      <w:r w:rsidRPr="003A0E2B">
        <w:rPr>
          <w:rFonts w:cs="Arial"/>
        </w:rPr>
        <w:t>2</w:t>
      </w:r>
      <w:r>
        <w:rPr>
          <w:rFonts w:cs="Arial"/>
        </w:rPr>
        <w:t>009 - 2019</w:t>
      </w:r>
      <w:bookmarkEnd w:id="34"/>
    </w:p>
    <w:tbl>
      <w:tblPr>
        <w:tblW w:w="9014" w:type="dxa"/>
        <w:jc w:val="center"/>
        <w:tblLayout w:type="fixed"/>
        <w:tblCellMar>
          <w:left w:w="70" w:type="dxa"/>
          <w:right w:w="70" w:type="dxa"/>
        </w:tblCellMar>
        <w:tblLook w:val="04A0" w:firstRow="1" w:lastRow="0" w:firstColumn="1" w:lastColumn="0" w:noHBand="0" w:noVBand="1"/>
      </w:tblPr>
      <w:tblGrid>
        <w:gridCol w:w="1985"/>
        <w:gridCol w:w="639"/>
        <w:gridCol w:w="639"/>
        <w:gridCol w:w="639"/>
        <w:gridCol w:w="639"/>
        <w:gridCol w:w="639"/>
        <w:gridCol w:w="639"/>
        <w:gridCol w:w="639"/>
        <w:gridCol w:w="639"/>
        <w:gridCol w:w="639"/>
        <w:gridCol w:w="639"/>
        <w:gridCol w:w="639"/>
      </w:tblGrid>
      <w:tr w:rsidR="00DC14C5" w:rsidRPr="000A6FFF" w:rsidTr="002E5ADC">
        <w:trPr>
          <w:trHeight w:val="480"/>
          <w:jc w:val="center"/>
        </w:trPr>
        <w:tc>
          <w:tcPr>
            <w:tcW w:w="1985" w:type="dxa"/>
            <w:tcBorders>
              <w:top w:val="single" w:sz="4" w:space="0" w:color="auto"/>
              <w:left w:val="single" w:sz="4" w:space="0" w:color="auto"/>
              <w:bottom w:val="single" w:sz="4" w:space="0" w:color="auto"/>
              <w:right w:val="single" w:sz="4" w:space="0" w:color="auto"/>
            </w:tcBorders>
            <w:shd w:val="clear" w:color="auto" w:fill="F0F0F0"/>
            <w:vAlign w:val="bottom"/>
            <w:hideMark/>
          </w:tcPr>
          <w:p w:rsidR="00DC14C5" w:rsidRPr="000A6FFF" w:rsidRDefault="00DC14C5" w:rsidP="002E5ADC">
            <w:pPr>
              <w:spacing w:after="0" w:line="240" w:lineRule="auto"/>
              <w:ind w:firstLine="67"/>
              <w:rPr>
                <w:rFonts w:eastAsia="Times New Roman" w:cs="Arial"/>
                <w:b/>
                <w:bCs/>
                <w:color w:val="2E74B5"/>
                <w:sz w:val="16"/>
                <w:szCs w:val="16"/>
                <w:lang w:eastAsia="es-ES"/>
              </w:rPr>
            </w:pPr>
            <w:r w:rsidRPr="000A6FFF">
              <w:rPr>
                <w:rFonts w:eastAsia="Times New Roman" w:cs="Arial"/>
                <w:b/>
                <w:bCs/>
                <w:color w:val="2E74B5"/>
                <w:sz w:val="16"/>
                <w:szCs w:val="16"/>
                <w:lang w:eastAsia="es-ES"/>
              </w:rPr>
              <w:t>% Fallecidos (24h)</w:t>
            </w:r>
          </w:p>
        </w:tc>
        <w:tc>
          <w:tcPr>
            <w:tcW w:w="639" w:type="dxa"/>
            <w:tcBorders>
              <w:top w:val="single" w:sz="4" w:space="0" w:color="auto"/>
              <w:left w:val="nil"/>
              <w:bottom w:val="single" w:sz="4" w:space="0" w:color="auto"/>
              <w:right w:val="single" w:sz="4" w:space="0" w:color="auto"/>
            </w:tcBorders>
            <w:shd w:val="clear" w:color="000000" w:fill="F0F0F0"/>
            <w:vAlign w:val="bottom"/>
          </w:tcPr>
          <w:p w:rsidR="00DC14C5" w:rsidRPr="000A6FFF" w:rsidRDefault="00DC14C5" w:rsidP="002E5ADC">
            <w:pPr>
              <w:spacing w:after="0" w:line="240" w:lineRule="auto"/>
              <w:jc w:val="right"/>
              <w:rPr>
                <w:rFonts w:cs="Arial"/>
                <w:b/>
                <w:bCs/>
                <w:color w:val="2E74B5"/>
                <w:sz w:val="16"/>
                <w:szCs w:val="16"/>
              </w:rPr>
            </w:pPr>
            <w:r w:rsidRPr="000A6FFF">
              <w:rPr>
                <w:rFonts w:cs="Arial"/>
                <w:b/>
                <w:bCs/>
                <w:color w:val="2E74B5"/>
                <w:sz w:val="16"/>
                <w:szCs w:val="16"/>
              </w:rPr>
              <w:t>2009</w:t>
            </w:r>
          </w:p>
        </w:tc>
        <w:tc>
          <w:tcPr>
            <w:tcW w:w="639" w:type="dxa"/>
            <w:tcBorders>
              <w:top w:val="single" w:sz="4" w:space="0" w:color="auto"/>
              <w:left w:val="single" w:sz="4" w:space="0" w:color="auto"/>
              <w:bottom w:val="single" w:sz="4" w:space="0" w:color="auto"/>
              <w:right w:val="single" w:sz="4" w:space="0" w:color="auto"/>
            </w:tcBorders>
            <w:shd w:val="clear" w:color="000000" w:fill="F0F0F0"/>
            <w:vAlign w:val="bottom"/>
          </w:tcPr>
          <w:p w:rsidR="00DC14C5" w:rsidRPr="000A6FFF" w:rsidRDefault="00DC14C5" w:rsidP="002E5ADC">
            <w:pPr>
              <w:spacing w:after="0" w:line="240" w:lineRule="auto"/>
              <w:jc w:val="right"/>
              <w:rPr>
                <w:rFonts w:cs="Arial"/>
                <w:b/>
                <w:bCs/>
                <w:color w:val="2E74B5"/>
                <w:sz w:val="16"/>
                <w:szCs w:val="16"/>
              </w:rPr>
            </w:pPr>
            <w:r w:rsidRPr="000A6FFF">
              <w:rPr>
                <w:rFonts w:cs="Arial"/>
                <w:b/>
                <w:bCs/>
                <w:color w:val="2E74B5"/>
                <w:sz w:val="16"/>
                <w:szCs w:val="16"/>
              </w:rPr>
              <w:t>2010</w:t>
            </w:r>
          </w:p>
        </w:tc>
        <w:tc>
          <w:tcPr>
            <w:tcW w:w="639" w:type="dxa"/>
            <w:tcBorders>
              <w:top w:val="single" w:sz="4" w:space="0" w:color="auto"/>
              <w:left w:val="single" w:sz="4" w:space="0" w:color="auto"/>
              <w:bottom w:val="single" w:sz="4" w:space="0" w:color="auto"/>
              <w:right w:val="single" w:sz="4" w:space="0" w:color="auto"/>
            </w:tcBorders>
            <w:shd w:val="clear" w:color="000000" w:fill="F0F0F0"/>
            <w:vAlign w:val="bottom"/>
            <w:hideMark/>
          </w:tcPr>
          <w:p w:rsidR="00DC14C5" w:rsidRPr="000A6FFF" w:rsidRDefault="00DC14C5" w:rsidP="002E5ADC">
            <w:pPr>
              <w:spacing w:after="0" w:line="240" w:lineRule="auto"/>
              <w:jc w:val="right"/>
              <w:rPr>
                <w:rFonts w:eastAsia="Times New Roman" w:cs="Arial"/>
                <w:b/>
                <w:bCs/>
                <w:color w:val="2E74B5"/>
                <w:sz w:val="16"/>
                <w:szCs w:val="16"/>
                <w:lang w:eastAsia="es-ES"/>
              </w:rPr>
            </w:pPr>
            <w:r w:rsidRPr="000A6FFF">
              <w:rPr>
                <w:rFonts w:cs="Arial"/>
                <w:b/>
                <w:bCs/>
                <w:color w:val="2E74B5"/>
                <w:sz w:val="16"/>
                <w:szCs w:val="16"/>
              </w:rPr>
              <w:t>2011</w:t>
            </w:r>
          </w:p>
        </w:tc>
        <w:tc>
          <w:tcPr>
            <w:tcW w:w="639" w:type="dxa"/>
            <w:tcBorders>
              <w:top w:val="single" w:sz="4" w:space="0" w:color="auto"/>
              <w:left w:val="nil"/>
              <w:bottom w:val="single" w:sz="4" w:space="0" w:color="auto"/>
              <w:right w:val="single" w:sz="4" w:space="0" w:color="auto"/>
            </w:tcBorders>
            <w:shd w:val="clear" w:color="000000" w:fill="F0F0F0"/>
            <w:vAlign w:val="bottom"/>
            <w:hideMark/>
          </w:tcPr>
          <w:p w:rsidR="00DC14C5" w:rsidRPr="000A6FFF" w:rsidRDefault="00DC14C5" w:rsidP="002E5ADC">
            <w:pPr>
              <w:spacing w:after="0" w:line="240" w:lineRule="auto"/>
              <w:jc w:val="right"/>
              <w:rPr>
                <w:rFonts w:eastAsia="Times New Roman" w:cs="Arial"/>
                <w:b/>
                <w:bCs/>
                <w:color w:val="2E74B5"/>
                <w:sz w:val="16"/>
                <w:szCs w:val="16"/>
                <w:lang w:eastAsia="es-ES"/>
              </w:rPr>
            </w:pPr>
            <w:r w:rsidRPr="000A6FFF">
              <w:rPr>
                <w:rFonts w:cs="Arial"/>
                <w:b/>
                <w:bCs/>
                <w:color w:val="2E74B5"/>
                <w:sz w:val="16"/>
                <w:szCs w:val="16"/>
              </w:rPr>
              <w:t>2012</w:t>
            </w:r>
          </w:p>
        </w:tc>
        <w:tc>
          <w:tcPr>
            <w:tcW w:w="639" w:type="dxa"/>
            <w:tcBorders>
              <w:top w:val="single" w:sz="4" w:space="0" w:color="auto"/>
              <w:left w:val="nil"/>
              <w:bottom w:val="single" w:sz="4" w:space="0" w:color="auto"/>
              <w:right w:val="single" w:sz="4" w:space="0" w:color="auto"/>
            </w:tcBorders>
            <w:shd w:val="clear" w:color="000000" w:fill="F0F0F0"/>
            <w:vAlign w:val="bottom"/>
            <w:hideMark/>
          </w:tcPr>
          <w:p w:rsidR="00DC14C5" w:rsidRPr="000A6FFF" w:rsidRDefault="00DC14C5" w:rsidP="002E5ADC">
            <w:pPr>
              <w:spacing w:after="0" w:line="240" w:lineRule="auto"/>
              <w:jc w:val="right"/>
              <w:rPr>
                <w:rFonts w:eastAsia="Times New Roman" w:cs="Arial"/>
                <w:b/>
                <w:bCs/>
                <w:color w:val="2E74B5"/>
                <w:sz w:val="16"/>
                <w:szCs w:val="16"/>
                <w:lang w:eastAsia="es-ES"/>
              </w:rPr>
            </w:pPr>
            <w:r w:rsidRPr="000A6FFF">
              <w:rPr>
                <w:rFonts w:cs="Arial"/>
                <w:b/>
                <w:bCs/>
                <w:color w:val="2E74B5"/>
                <w:sz w:val="16"/>
                <w:szCs w:val="16"/>
              </w:rPr>
              <w:t>2013</w:t>
            </w:r>
          </w:p>
        </w:tc>
        <w:tc>
          <w:tcPr>
            <w:tcW w:w="639" w:type="dxa"/>
            <w:tcBorders>
              <w:top w:val="single" w:sz="4" w:space="0" w:color="auto"/>
              <w:left w:val="nil"/>
              <w:bottom w:val="single" w:sz="4" w:space="0" w:color="auto"/>
              <w:right w:val="single" w:sz="4" w:space="0" w:color="auto"/>
            </w:tcBorders>
            <w:shd w:val="clear" w:color="000000" w:fill="F0F0F0"/>
            <w:vAlign w:val="bottom"/>
            <w:hideMark/>
          </w:tcPr>
          <w:p w:rsidR="00DC14C5" w:rsidRPr="000A6FFF" w:rsidRDefault="00DC14C5" w:rsidP="002E5ADC">
            <w:pPr>
              <w:spacing w:after="0" w:line="240" w:lineRule="auto"/>
              <w:jc w:val="right"/>
              <w:rPr>
                <w:rFonts w:eastAsia="Times New Roman" w:cs="Arial"/>
                <w:b/>
                <w:bCs/>
                <w:color w:val="2E74B5"/>
                <w:sz w:val="16"/>
                <w:szCs w:val="16"/>
                <w:lang w:eastAsia="es-ES"/>
              </w:rPr>
            </w:pPr>
            <w:r w:rsidRPr="000A6FFF">
              <w:rPr>
                <w:rFonts w:cs="Arial"/>
                <w:b/>
                <w:bCs/>
                <w:color w:val="2E74B5"/>
                <w:sz w:val="16"/>
                <w:szCs w:val="16"/>
              </w:rPr>
              <w:t>2014</w:t>
            </w:r>
          </w:p>
        </w:tc>
        <w:tc>
          <w:tcPr>
            <w:tcW w:w="639" w:type="dxa"/>
            <w:tcBorders>
              <w:top w:val="single" w:sz="4" w:space="0" w:color="auto"/>
              <w:left w:val="nil"/>
              <w:bottom w:val="single" w:sz="4" w:space="0" w:color="auto"/>
              <w:right w:val="single" w:sz="4" w:space="0" w:color="auto"/>
            </w:tcBorders>
            <w:shd w:val="clear" w:color="000000" w:fill="F0F0F0"/>
            <w:vAlign w:val="bottom"/>
            <w:hideMark/>
          </w:tcPr>
          <w:p w:rsidR="00DC14C5" w:rsidRPr="000A6FFF" w:rsidRDefault="00DC14C5" w:rsidP="002E5ADC">
            <w:pPr>
              <w:spacing w:after="0" w:line="240" w:lineRule="auto"/>
              <w:jc w:val="right"/>
              <w:rPr>
                <w:rFonts w:eastAsia="Times New Roman" w:cs="Arial"/>
                <w:b/>
                <w:bCs/>
                <w:color w:val="2E74B5"/>
                <w:sz w:val="16"/>
                <w:szCs w:val="16"/>
                <w:lang w:eastAsia="es-ES"/>
              </w:rPr>
            </w:pPr>
            <w:r w:rsidRPr="000A6FFF">
              <w:rPr>
                <w:rFonts w:cs="Arial"/>
                <w:b/>
                <w:bCs/>
                <w:color w:val="2E74B5"/>
                <w:sz w:val="16"/>
                <w:szCs w:val="16"/>
              </w:rPr>
              <w:t>2015</w:t>
            </w:r>
          </w:p>
        </w:tc>
        <w:tc>
          <w:tcPr>
            <w:tcW w:w="639" w:type="dxa"/>
            <w:tcBorders>
              <w:top w:val="single" w:sz="4" w:space="0" w:color="auto"/>
              <w:left w:val="nil"/>
              <w:bottom w:val="single" w:sz="4" w:space="0" w:color="auto"/>
              <w:right w:val="single" w:sz="4" w:space="0" w:color="auto"/>
            </w:tcBorders>
            <w:shd w:val="clear" w:color="000000" w:fill="F0F0F0"/>
            <w:vAlign w:val="bottom"/>
            <w:hideMark/>
          </w:tcPr>
          <w:p w:rsidR="00DC14C5" w:rsidRPr="000A6FFF" w:rsidRDefault="00DC14C5" w:rsidP="002E5ADC">
            <w:pPr>
              <w:spacing w:after="0" w:line="240" w:lineRule="auto"/>
              <w:jc w:val="right"/>
              <w:rPr>
                <w:rFonts w:eastAsia="Times New Roman" w:cs="Arial"/>
                <w:b/>
                <w:bCs/>
                <w:color w:val="2E74B5"/>
                <w:sz w:val="16"/>
                <w:szCs w:val="16"/>
                <w:lang w:eastAsia="es-ES"/>
              </w:rPr>
            </w:pPr>
            <w:r w:rsidRPr="000A6FFF">
              <w:rPr>
                <w:rFonts w:cs="Arial"/>
                <w:b/>
                <w:bCs/>
                <w:color w:val="2E74B5"/>
                <w:sz w:val="16"/>
                <w:szCs w:val="16"/>
              </w:rPr>
              <w:t>2016</w:t>
            </w:r>
          </w:p>
        </w:tc>
        <w:tc>
          <w:tcPr>
            <w:tcW w:w="639" w:type="dxa"/>
            <w:tcBorders>
              <w:top w:val="single" w:sz="4" w:space="0" w:color="auto"/>
              <w:left w:val="nil"/>
              <w:bottom w:val="single" w:sz="4" w:space="0" w:color="auto"/>
              <w:right w:val="single" w:sz="4" w:space="0" w:color="auto"/>
            </w:tcBorders>
            <w:shd w:val="clear" w:color="000000" w:fill="F0F0F0"/>
            <w:vAlign w:val="bottom"/>
            <w:hideMark/>
          </w:tcPr>
          <w:p w:rsidR="00DC14C5" w:rsidRPr="000A6FFF" w:rsidRDefault="00DC14C5" w:rsidP="002E5ADC">
            <w:pPr>
              <w:spacing w:after="0" w:line="240" w:lineRule="auto"/>
              <w:jc w:val="right"/>
              <w:rPr>
                <w:rFonts w:eastAsia="Times New Roman" w:cs="Arial"/>
                <w:b/>
                <w:bCs/>
                <w:color w:val="2E74B5"/>
                <w:sz w:val="16"/>
                <w:szCs w:val="16"/>
                <w:lang w:eastAsia="es-ES"/>
              </w:rPr>
            </w:pPr>
            <w:r w:rsidRPr="000A6FFF">
              <w:rPr>
                <w:rFonts w:cs="Arial"/>
                <w:b/>
                <w:bCs/>
                <w:color w:val="2E74B5"/>
                <w:sz w:val="16"/>
                <w:szCs w:val="16"/>
              </w:rPr>
              <w:t>2017</w:t>
            </w:r>
          </w:p>
        </w:tc>
        <w:tc>
          <w:tcPr>
            <w:tcW w:w="639" w:type="dxa"/>
            <w:tcBorders>
              <w:top w:val="single" w:sz="4" w:space="0" w:color="auto"/>
              <w:left w:val="nil"/>
              <w:bottom w:val="single" w:sz="4" w:space="0" w:color="auto"/>
              <w:right w:val="single" w:sz="4" w:space="0" w:color="auto"/>
            </w:tcBorders>
            <w:shd w:val="clear" w:color="000000" w:fill="F0F0F0"/>
            <w:vAlign w:val="bottom"/>
            <w:hideMark/>
          </w:tcPr>
          <w:p w:rsidR="00DC14C5" w:rsidRPr="000A6FFF" w:rsidRDefault="00DC14C5" w:rsidP="002E5ADC">
            <w:pPr>
              <w:spacing w:after="0" w:line="240" w:lineRule="auto"/>
              <w:jc w:val="right"/>
              <w:rPr>
                <w:rFonts w:eastAsia="Times New Roman" w:cs="Arial"/>
                <w:b/>
                <w:bCs/>
                <w:color w:val="2E74B5"/>
                <w:sz w:val="16"/>
                <w:szCs w:val="16"/>
                <w:lang w:eastAsia="es-ES"/>
              </w:rPr>
            </w:pPr>
            <w:r w:rsidRPr="000A6FFF">
              <w:rPr>
                <w:rFonts w:cs="Arial"/>
                <w:b/>
                <w:bCs/>
                <w:color w:val="2E74B5"/>
                <w:sz w:val="16"/>
                <w:szCs w:val="16"/>
              </w:rPr>
              <w:t>2018</w:t>
            </w:r>
          </w:p>
        </w:tc>
        <w:tc>
          <w:tcPr>
            <w:tcW w:w="639" w:type="dxa"/>
            <w:tcBorders>
              <w:top w:val="single" w:sz="4" w:space="0" w:color="auto"/>
              <w:left w:val="nil"/>
              <w:bottom w:val="single" w:sz="4" w:space="0" w:color="auto"/>
              <w:right w:val="single" w:sz="4" w:space="0" w:color="auto"/>
            </w:tcBorders>
            <w:shd w:val="clear" w:color="000000" w:fill="F0F0F0"/>
            <w:vAlign w:val="bottom"/>
          </w:tcPr>
          <w:p w:rsidR="00DC14C5" w:rsidRPr="000A6FFF" w:rsidRDefault="00DC14C5" w:rsidP="002E5ADC">
            <w:pPr>
              <w:spacing w:after="0" w:line="240" w:lineRule="auto"/>
              <w:jc w:val="right"/>
              <w:rPr>
                <w:rFonts w:cs="Arial"/>
                <w:b/>
                <w:bCs/>
                <w:color w:val="2E74B5"/>
                <w:sz w:val="16"/>
                <w:szCs w:val="16"/>
              </w:rPr>
            </w:pPr>
            <w:r w:rsidRPr="000A6FFF">
              <w:rPr>
                <w:rFonts w:cs="Arial"/>
                <w:b/>
                <w:bCs/>
                <w:color w:val="2E74B5"/>
                <w:sz w:val="16"/>
                <w:szCs w:val="16"/>
              </w:rPr>
              <w:t>2019</w:t>
            </w:r>
          </w:p>
        </w:tc>
      </w:tr>
      <w:tr w:rsidR="00DC14C5" w:rsidRPr="000A6FFF" w:rsidTr="002E5ADC">
        <w:trPr>
          <w:trHeight w:val="255"/>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DC14C5" w:rsidRPr="000A6FFF" w:rsidRDefault="00DC14C5" w:rsidP="002E5ADC">
            <w:pPr>
              <w:spacing w:after="0" w:line="240" w:lineRule="auto"/>
              <w:ind w:firstLine="67"/>
              <w:rPr>
                <w:rFonts w:cs="Arial"/>
                <w:color w:val="25396E"/>
                <w:sz w:val="16"/>
                <w:szCs w:val="16"/>
              </w:rPr>
            </w:pPr>
            <w:r w:rsidRPr="000A6FFF">
              <w:rPr>
                <w:rFonts w:cs="Arial"/>
                <w:color w:val="2E74B5"/>
                <w:sz w:val="16"/>
                <w:szCs w:val="16"/>
              </w:rPr>
              <w:t>Hasta 14 años</w:t>
            </w:r>
          </w:p>
        </w:tc>
        <w:tc>
          <w:tcPr>
            <w:tcW w:w="639" w:type="dxa"/>
            <w:tcBorders>
              <w:top w:val="single" w:sz="4" w:space="0" w:color="auto"/>
              <w:left w:val="nil"/>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2%</w:t>
            </w:r>
          </w:p>
        </w:tc>
        <w:tc>
          <w:tcPr>
            <w:tcW w:w="639" w:type="dxa"/>
            <w:tcBorders>
              <w:top w:val="single" w:sz="4" w:space="0" w:color="auto"/>
              <w:left w:val="single" w:sz="4" w:space="0" w:color="auto"/>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3%</w:t>
            </w:r>
          </w:p>
        </w:tc>
        <w:tc>
          <w:tcPr>
            <w:tcW w:w="639" w:type="dxa"/>
            <w:tcBorders>
              <w:top w:val="nil"/>
              <w:left w:val="single" w:sz="4" w:space="0" w:color="auto"/>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color w:val="25396E"/>
                <w:sz w:val="16"/>
                <w:szCs w:val="16"/>
              </w:rPr>
            </w:pPr>
            <w:r w:rsidRPr="000A6FFF">
              <w:rPr>
                <w:rFonts w:cs="Arial"/>
                <w:color w:val="000000"/>
                <w:sz w:val="16"/>
                <w:szCs w:val="16"/>
              </w:rPr>
              <w:t>2%</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3%</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3%</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w:t>
            </w:r>
          </w:p>
        </w:tc>
        <w:tc>
          <w:tcPr>
            <w:tcW w:w="639" w:type="dxa"/>
            <w:tcBorders>
              <w:top w:val="nil"/>
              <w:left w:val="nil"/>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2%</w:t>
            </w:r>
          </w:p>
        </w:tc>
      </w:tr>
      <w:tr w:rsidR="00DC14C5" w:rsidRPr="000A6FFF" w:rsidTr="002E5ADC">
        <w:trPr>
          <w:trHeight w:val="255"/>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DC14C5" w:rsidRPr="000A6FFF" w:rsidRDefault="00DC14C5" w:rsidP="002E5ADC">
            <w:pPr>
              <w:spacing w:after="0" w:line="240" w:lineRule="auto"/>
              <w:ind w:firstLine="67"/>
              <w:rPr>
                <w:rFonts w:cs="Arial"/>
                <w:color w:val="2E74B5"/>
                <w:sz w:val="16"/>
                <w:szCs w:val="16"/>
              </w:rPr>
            </w:pPr>
            <w:r w:rsidRPr="000A6FFF">
              <w:rPr>
                <w:rFonts w:cs="Arial"/>
                <w:color w:val="2E74B5"/>
                <w:sz w:val="16"/>
                <w:szCs w:val="16"/>
              </w:rPr>
              <w:t>De 15 a 24 años</w:t>
            </w:r>
          </w:p>
        </w:tc>
        <w:tc>
          <w:tcPr>
            <w:tcW w:w="639" w:type="dxa"/>
            <w:tcBorders>
              <w:top w:val="single" w:sz="4" w:space="0" w:color="auto"/>
              <w:left w:val="nil"/>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15%</w:t>
            </w:r>
          </w:p>
        </w:tc>
        <w:tc>
          <w:tcPr>
            <w:tcW w:w="639" w:type="dxa"/>
            <w:tcBorders>
              <w:top w:val="single" w:sz="4" w:space="0" w:color="auto"/>
              <w:left w:val="single" w:sz="4" w:space="0" w:color="auto"/>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15%</w:t>
            </w:r>
          </w:p>
        </w:tc>
        <w:tc>
          <w:tcPr>
            <w:tcW w:w="639" w:type="dxa"/>
            <w:tcBorders>
              <w:top w:val="nil"/>
              <w:left w:val="single" w:sz="4" w:space="0" w:color="auto"/>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13%</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11%</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10%</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9%</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10%</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11%</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12%</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13%</w:t>
            </w:r>
          </w:p>
        </w:tc>
        <w:tc>
          <w:tcPr>
            <w:tcW w:w="639" w:type="dxa"/>
            <w:tcBorders>
              <w:top w:val="nil"/>
              <w:left w:val="nil"/>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10%</w:t>
            </w:r>
          </w:p>
        </w:tc>
      </w:tr>
      <w:tr w:rsidR="00DC14C5" w:rsidRPr="000A6FFF" w:rsidTr="002E5ADC">
        <w:trPr>
          <w:trHeight w:val="255"/>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DC14C5" w:rsidRPr="000A6FFF" w:rsidRDefault="00DC14C5" w:rsidP="002E5ADC">
            <w:pPr>
              <w:spacing w:after="0" w:line="240" w:lineRule="auto"/>
              <w:ind w:firstLine="67"/>
              <w:rPr>
                <w:rFonts w:cs="Arial"/>
                <w:color w:val="2E74B5"/>
                <w:sz w:val="16"/>
                <w:szCs w:val="16"/>
              </w:rPr>
            </w:pPr>
            <w:r w:rsidRPr="000A6FFF">
              <w:rPr>
                <w:rFonts w:cs="Arial"/>
                <w:color w:val="2E74B5"/>
                <w:sz w:val="16"/>
                <w:szCs w:val="16"/>
              </w:rPr>
              <w:t>De 25 a 34 años</w:t>
            </w:r>
          </w:p>
        </w:tc>
        <w:tc>
          <w:tcPr>
            <w:tcW w:w="639" w:type="dxa"/>
            <w:tcBorders>
              <w:top w:val="single" w:sz="4" w:space="0" w:color="auto"/>
              <w:left w:val="nil"/>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22%</w:t>
            </w:r>
          </w:p>
        </w:tc>
        <w:tc>
          <w:tcPr>
            <w:tcW w:w="639" w:type="dxa"/>
            <w:tcBorders>
              <w:top w:val="single" w:sz="4" w:space="0" w:color="auto"/>
              <w:left w:val="single" w:sz="4" w:space="0" w:color="auto"/>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18%</w:t>
            </w:r>
          </w:p>
        </w:tc>
        <w:tc>
          <w:tcPr>
            <w:tcW w:w="639" w:type="dxa"/>
            <w:tcBorders>
              <w:top w:val="nil"/>
              <w:left w:val="single" w:sz="4" w:space="0" w:color="auto"/>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18%</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16%</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16%</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14%</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17%</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14%</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19%</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16%</w:t>
            </w:r>
          </w:p>
        </w:tc>
        <w:tc>
          <w:tcPr>
            <w:tcW w:w="639" w:type="dxa"/>
            <w:tcBorders>
              <w:top w:val="nil"/>
              <w:left w:val="nil"/>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16%</w:t>
            </w:r>
          </w:p>
        </w:tc>
      </w:tr>
      <w:tr w:rsidR="00DC14C5" w:rsidRPr="000A6FFF" w:rsidTr="002E5ADC">
        <w:trPr>
          <w:trHeight w:val="255"/>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DC14C5" w:rsidRPr="000A6FFF" w:rsidRDefault="00DC14C5" w:rsidP="002E5ADC">
            <w:pPr>
              <w:spacing w:after="0" w:line="240" w:lineRule="auto"/>
              <w:ind w:firstLine="67"/>
              <w:rPr>
                <w:rFonts w:cs="Arial"/>
                <w:color w:val="2E74B5"/>
                <w:sz w:val="16"/>
                <w:szCs w:val="16"/>
              </w:rPr>
            </w:pPr>
            <w:r w:rsidRPr="000A6FFF">
              <w:rPr>
                <w:rFonts w:cs="Arial"/>
                <w:color w:val="2E74B5"/>
                <w:sz w:val="16"/>
                <w:szCs w:val="16"/>
              </w:rPr>
              <w:t>De 35 a 44 años</w:t>
            </w:r>
          </w:p>
        </w:tc>
        <w:tc>
          <w:tcPr>
            <w:tcW w:w="639" w:type="dxa"/>
            <w:tcBorders>
              <w:top w:val="single" w:sz="4" w:space="0" w:color="auto"/>
              <w:left w:val="nil"/>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19%</w:t>
            </w:r>
          </w:p>
        </w:tc>
        <w:tc>
          <w:tcPr>
            <w:tcW w:w="639" w:type="dxa"/>
            <w:tcBorders>
              <w:top w:val="single" w:sz="4" w:space="0" w:color="auto"/>
              <w:left w:val="single" w:sz="4" w:space="0" w:color="auto"/>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18%</w:t>
            </w:r>
          </w:p>
        </w:tc>
        <w:tc>
          <w:tcPr>
            <w:tcW w:w="639" w:type="dxa"/>
            <w:tcBorders>
              <w:top w:val="nil"/>
              <w:left w:val="single" w:sz="4" w:space="0" w:color="auto"/>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20%</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20%</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18%</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18%</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19%</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19%</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19%</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18%</w:t>
            </w:r>
          </w:p>
        </w:tc>
        <w:tc>
          <w:tcPr>
            <w:tcW w:w="639" w:type="dxa"/>
            <w:tcBorders>
              <w:top w:val="nil"/>
              <w:left w:val="nil"/>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17%</w:t>
            </w:r>
          </w:p>
        </w:tc>
      </w:tr>
      <w:tr w:rsidR="00DC14C5" w:rsidRPr="000A6FFF" w:rsidTr="002E5ADC">
        <w:trPr>
          <w:trHeight w:val="255"/>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DC14C5" w:rsidRPr="000A6FFF" w:rsidRDefault="00DC14C5" w:rsidP="002E5ADC">
            <w:pPr>
              <w:spacing w:after="0" w:line="240" w:lineRule="auto"/>
              <w:ind w:firstLine="67"/>
              <w:rPr>
                <w:rFonts w:cs="Arial"/>
                <w:color w:val="2E74B5"/>
                <w:sz w:val="16"/>
                <w:szCs w:val="16"/>
              </w:rPr>
            </w:pPr>
            <w:r w:rsidRPr="000A6FFF">
              <w:rPr>
                <w:rFonts w:cs="Arial"/>
                <w:color w:val="2E74B5"/>
                <w:sz w:val="16"/>
                <w:szCs w:val="16"/>
              </w:rPr>
              <w:t>De 45 a 54 años</w:t>
            </w:r>
          </w:p>
        </w:tc>
        <w:tc>
          <w:tcPr>
            <w:tcW w:w="639" w:type="dxa"/>
            <w:tcBorders>
              <w:top w:val="single" w:sz="4" w:space="0" w:color="auto"/>
              <w:left w:val="nil"/>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14%</w:t>
            </w:r>
          </w:p>
        </w:tc>
        <w:tc>
          <w:tcPr>
            <w:tcW w:w="639" w:type="dxa"/>
            <w:tcBorders>
              <w:top w:val="single" w:sz="4" w:space="0" w:color="auto"/>
              <w:left w:val="single" w:sz="4" w:space="0" w:color="auto"/>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15%</w:t>
            </w:r>
          </w:p>
        </w:tc>
        <w:tc>
          <w:tcPr>
            <w:tcW w:w="639" w:type="dxa"/>
            <w:tcBorders>
              <w:top w:val="nil"/>
              <w:left w:val="single" w:sz="4" w:space="0" w:color="auto"/>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17%</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17%</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17%</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20%</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17%</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19%</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18%</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19%</w:t>
            </w:r>
          </w:p>
        </w:tc>
        <w:tc>
          <w:tcPr>
            <w:tcW w:w="639" w:type="dxa"/>
            <w:tcBorders>
              <w:top w:val="nil"/>
              <w:left w:val="nil"/>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20%</w:t>
            </w:r>
          </w:p>
        </w:tc>
      </w:tr>
      <w:tr w:rsidR="00DC14C5" w:rsidRPr="000A6FFF" w:rsidTr="002E5ADC">
        <w:trPr>
          <w:trHeight w:val="255"/>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DC14C5" w:rsidRPr="000A6FFF" w:rsidRDefault="00DC14C5" w:rsidP="002E5ADC">
            <w:pPr>
              <w:spacing w:after="0" w:line="240" w:lineRule="auto"/>
              <w:ind w:firstLine="67"/>
              <w:rPr>
                <w:rFonts w:cs="Arial"/>
                <w:color w:val="2E74B5"/>
                <w:sz w:val="16"/>
                <w:szCs w:val="16"/>
              </w:rPr>
            </w:pPr>
            <w:r w:rsidRPr="000A6FFF">
              <w:rPr>
                <w:rFonts w:cs="Arial"/>
                <w:color w:val="2E74B5"/>
                <w:sz w:val="16"/>
                <w:szCs w:val="16"/>
              </w:rPr>
              <w:t>De 55 a 64 años</w:t>
            </w:r>
          </w:p>
        </w:tc>
        <w:tc>
          <w:tcPr>
            <w:tcW w:w="639" w:type="dxa"/>
            <w:tcBorders>
              <w:top w:val="single" w:sz="4" w:space="0" w:color="auto"/>
              <w:left w:val="nil"/>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10%</w:t>
            </w:r>
          </w:p>
        </w:tc>
        <w:tc>
          <w:tcPr>
            <w:tcW w:w="639" w:type="dxa"/>
            <w:tcBorders>
              <w:top w:val="single" w:sz="4" w:space="0" w:color="auto"/>
              <w:left w:val="single" w:sz="4" w:space="0" w:color="auto"/>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11%</w:t>
            </w:r>
          </w:p>
        </w:tc>
        <w:tc>
          <w:tcPr>
            <w:tcW w:w="639" w:type="dxa"/>
            <w:tcBorders>
              <w:top w:val="nil"/>
              <w:left w:val="single" w:sz="4" w:space="0" w:color="auto"/>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12%</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12%</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13%</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13%</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13%</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13%</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15%</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12%</w:t>
            </w:r>
          </w:p>
        </w:tc>
        <w:tc>
          <w:tcPr>
            <w:tcW w:w="639" w:type="dxa"/>
            <w:tcBorders>
              <w:top w:val="nil"/>
              <w:left w:val="nil"/>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14%</w:t>
            </w:r>
          </w:p>
        </w:tc>
      </w:tr>
      <w:tr w:rsidR="00DC14C5" w:rsidRPr="000A6FFF" w:rsidTr="002E5ADC">
        <w:trPr>
          <w:trHeight w:val="255"/>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DC14C5" w:rsidRPr="000A6FFF" w:rsidRDefault="00DC14C5" w:rsidP="002E5ADC">
            <w:pPr>
              <w:spacing w:after="0" w:line="240" w:lineRule="auto"/>
              <w:ind w:firstLine="67"/>
              <w:rPr>
                <w:rFonts w:cs="Arial"/>
                <w:color w:val="25396E"/>
                <w:sz w:val="16"/>
                <w:szCs w:val="16"/>
              </w:rPr>
            </w:pPr>
            <w:r w:rsidRPr="000A6FFF">
              <w:rPr>
                <w:rFonts w:cs="Arial"/>
                <w:color w:val="2E74B5"/>
                <w:sz w:val="16"/>
                <w:szCs w:val="16"/>
              </w:rPr>
              <w:t>De 65 y más</w:t>
            </w:r>
          </w:p>
        </w:tc>
        <w:tc>
          <w:tcPr>
            <w:tcW w:w="639" w:type="dxa"/>
            <w:tcBorders>
              <w:top w:val="single" w:sz="4" w:space="0" w:color="auto"/>
              <w:left w:val="nil"/>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16%</w:t>
            </w:r>
          </w:p>
        </w:tc>
        <w:tc>
          <w:tcPr>
            <w:tcW w:w="639" w:type="dxa"/>
            <w:tcBorders>
              <w:top w:val="single" w:sz="4" w:space="0" w:color="auto"/>
              <w:left w:val="single" w:sz="4" w:space="0" w:color="auto"/>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19%</w:t>
            </w:r>
          </w:p>
        </w:tc>
        <w:tc>
          <w:tcPr>
            <w:tcW w:w="639" w:type="dxa"/>
            <w:tcBorders>
              <w:top w:val="nil"/>
              <w:left w:val="single" w:sz="4" w:space="0" w:color="auto"/>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color w:val="25396E"/>
                <w:sz w:val="16"/>
                <w:szCs w:val="16"/>
              </w:rPr>
            </w:pPr>
            <w:r w:rsidRPr="000A6FFF">
              <w:rPr>
                <w:rFonts w:cs="Arial"/>
                <w:color w:val="000000"/>
                <w:sz w:val="16"/>
                <w:szCs w:val="16"/>
              </w:rPr>
              <w:t>18%</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21%</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23%</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23%</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23%</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21%</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15%</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21%</w:t>
            </w:r>
          </w:p>
        </w:tc>
        <w:tc>
          <w:tcPr>
            <w:tcW w:w="639" w:type="dxa"/>
            <w:tcBorders>
              <w:top w:val="nil"/>
              <w:left w:val="nil"/>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19%</w:t>
            </w:r>
          </w:p>
        </w:tc>
      </w:tr>
      <w:tr w:rsidR="00DC14C5" w:rsidRPr="000A6FFF" w:rsidTr="002E5ADC">
        <w:trPr>
          <w:trHeight w:val="255"/>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DC14C5" w:rsidRPr="000A6FFF" w:rsidRDefault="00DC14C5" w:rsidP="002E5ADC">
            <w:pPr>
              <w:spacing w:after="0" w:line="240" w:lineRule="auto"/>
              <w:ind w:firstLine="67"/>
              <w:rPr>
                <w:rFonts w:cs="Arial"/>
                <w:color w:val="25396E"/>
                <w:sz w:val="16"/>
                <w:szCs w:val="16"/>
              </w:rPr>
            </w:pPr>
            <w:r w:rsidRPr="000A6FFF">
              <w:rPr>
                <w:rFonts w:cs="Arial"/>
                <w:color w:val="2E74B5"/>
                <w:sz w:val="16"/>
                <w:szCs w:val="16"/>
              </w:rPr>
              <w:t>Desconocido</w:t>
            </w:r>
          </w:p>
        </w:tc>
        <w:tc>
          <w:tcPr>
            <w:tcW w:w="639" w:type="dxa"/>
            <w:tcBorders>
              <w:top w:val="single" w:sz="4" w:space="0" w:color="auto"/>
              <w:left w:val="nil"/>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1%</w:t>
            </w:r>
          </w:p>
        </w:tc>
        <w:tc>
          <w:tcPr>
            <w:tcW w:w="639" w:type="dxa"/>
            <w:tcBorders>
              <w:top w:val="single" w:sz="4" w:space="0" w:color="auto"/>
              <w:left w:val="single" w:sz="4" w:space="0" w:color="auto"/>
              <w:bottom w:val="single" w:sz="4" w:space="0" w:color="auto"/>
              <w:right w:val="single" w:sz="4" w:space="0" w:color="auto"/>
            </w:tcBorders>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0%</w:t>
            </w:r>
          </w:p>
        </w:tc>
        <w:tc>
          <w:tcPr>
            <w:tcW w:w="639" w:type="dxa"/>
            <w:tcBorders>
              <w:top w:val="nil"/>
              <w:left w:val="single" w:sz="4" w:space="0" w:color="auto"/>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color w:val="25396E"/>
                <w:sz w:val="16"/>
                <w:szCs w:val="16"/>
              </w:rPr>
            </w:pPr>
            <w:r w:rsidRPr="000A6FFF">
              <w:rPr>
                <w:rFonts w:cs="Arial"/>
                <w:color w:val="000000"/>
                <w:sz w:val="16"/>
                <w:szCs w:val="16"/>
              </w:rPr>
              <w:t>1%</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0%</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spacing w:after="0" w:line="240" w:lineRule="auto"/>
              <w:jc w:val="right"/>
              <w:rPr>
                <w:rFonts w:cs="Arial"/>
                <w:sz w:val="16"/>
                <w:szCs w:val="16"/>
              </w:rPr>
            </w:pPr>
            <w:r w:rsidRPr="000A6FFF">
              <w:rPr>
                <w:rFonts w:cs="Arial"/>
                <w:color w:val="000000"/>
                <w:sz w:val="16"/>
                <w:szCs w:val="16"/>
              </w:rPr>
              <w:t>1%</w:t>
            </w:r>
          </w:p>
        </w:tc>
        <w:tc>
          <w:tcPr>
            <w:tcW w:w="639" w:type="dxa"/>
            <w:tcBorders>
              <w:top w:val="nil"/>
              <w:left w:val="nil"/>
              <w:bottom w:val="single" w:sz="4" w:space="0" w:color="auto"/>
              <w:right w:val="single" w:sz="4" w:space="0" w:color="auto"/>
            </w:tcBorders>
            <w:shd w:val="clear" w:color="auto" w:fill="auto"/>
            <w:noWrap/>
            <w:vAlign w:val="center"/>
          </w:tcPr>
          <w:p w:rsidR="00DC14C5" w:rsidRPr="000A6FFF" w:rsidRDefault="00DC14C5" w:rsidP="002E5ADC">
            <w:pPr>
              <w:autoSpaceDE w:val="0"/>
              <w:autoSpaceDN w:val="0"/>
              <w:adjustRightInd w:val="0"/>
              <w:spacing w:after="0" w:line="240" w:lineRule="auto"/>
              <w:jc w:val="right"/>
              <w:rPr>
                <w:rFonts w:cs="Arial"/>
                <w:color w:val="000000"/>
                <w:sz w:val="16"/>
                <w:szCs w:val="16"/>
              </w:rPr>
            </w:pPr>
            <w:r w:rsidRPr="000A6FFF">
              <w:rPr>
                <w:rFonts w:cs="Arial"/>
                <w:color w:val="000000"/>
                <w:sz w:val="16"/>
                <w:szCs w:val="16"/>
              </w:rPr>
              <w:t>0%</w:t>
            </w:r>
          </w:p>
        </w:tc>
        <w:tc>
          <w:tcPr>
            <w:tcW w:w="639" w:type="dxa"/>
            <w:tcBorders>
              <w:top w:val="nil"/>
              <w:left w:val="nil"/>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w:t>
            </w:r>
          </w:p>
        </w:tc>
      </w:tr>
      <w:tr w:rsidR="00DC14C5" w:rsidRPr="000A6FFF" w:rsidTr="002E5ADC">
        <w:trPr>
          <w:trHeight w:val="255"/>
          <w:jc w:val="center"/>
        </w:trPr>
        <w:tc>
          <w:tcPr>
            <w:tcW w:w="1985" w:type="dxa"/>
            <w:tcBorders>
              <w:top w:val="nil"/>
              <w:left w:val="single" w:sz="4" w:space="0" w:color="auto"/>
              <w:bottom w:val="single" w:sz="4" w:space="0" w:color="auto"/>
              <w:right w:val="single" w:sz="4" w:space="0" w:color="auto"/>
            </w:tcBorders>
            <w:shd w:val="clear" w:color="auto" w:fill="F0F0F0"/>
            <w:vAlign w:val="center"/>
          </w:tcPr>
          <w:p w:rsidR="00DC14C5" w:rsidRPr="000A6FFF" w:rsidRDefault="00DC14C5" w:rsidP="002E5ADC">
            <w:pPr>
              <w:spacing w:after="0" w:line="240" w:lineRule="auto"/>
              <w:ind w:firstLine="67"/>
              <w:rPr>
                <w:rFonts w:eastAsia="Times New Roman" w:cs="Arial"/>
                <w:b/>
                <w:bCs/>
                <w:color w:val="2E74B5"/>
                <w:sz w:val="16"/>
                <w:szCs w:val="16"/>
                <w:lang w:eastAsia="es-ES"/>
              </w:rPr>
            </w:pPr>
            <w:r w:rsidRPr="000A6FFF">
              <w:rPr>
                <w:rFonts w:cs="Arial"/>
                <w:b/>
                <w:bCs/>
                <w:color w:val="2E74B5"/>
                <w:sz w:val="16"/>
                <w:szCs w:val="16"/>
              </w:rPr>
              <w:t>Total</w:t>
            </w:r>
          </w:p>
        </w:tc>
        <w:tc>
          <w:tcPr>
            <w:tcW w:w="639" w:type="dxa"/>
            <w:tcBorders>
              <w:top w:val="single" w:sz="4" w:space="0" w:color="auto"/>
              <w:left w:val="nil"/>
              <w:bottom w:val="single" w:sz="4" w:space="0" w:color="auto"/>
              <w:right w:val="single" w:sz="4" w:space="0" w:color="auto"/>
            </w:tcBorders>
            <w:shd w:val="clear" w:color="auto" w:fill="F0F0F0"/>
            <w:vAlign w:val="center"/>
          </w:tcPr>
          <w:p w:rsidR="00DC14C5" w:rsidRPr="000A6FFF" w:rsidRDefault="00DC14C5" w:rsidP="002E5ADC">
            <w:pPr>
              <w:spacing w:after="0" w:line="240" w:lineRule="auto"/>
              <w:ind w:firstLine="67"/>
              <w:rPr>
                <w:rFonts w:cs="Arial"/>
                <w:b/>
                <w:bCs/>
                <w:color w:val="2E74B5"/>
                <w:sz w:val="16"/>
                <w:szCs w:val="16"/>
              </w:rPr>
            </w:pPr>
            <w:r w:rsidRPr="000A6FFF">
              <w:rPr>
                <w:rFonts w:cs="Arial"/>
                <w:b/>
                <w:bCs/>
                <w:color w:val="2E74B5"/>
                <w:sz w:val="16"/>
                <w:szCs w:val="16"/>
              </w:rPr>
              <w:t>100%</w:t>
            </w:r>
          </w:p>
        </w:tc>
        <w:tc>
          <w:tcPr>
            <w:tcW w:w="639" w:type="dxa"/>
            <w:tcBorders>
              <w:top w:val="single" w:sz="4" w:space="0" w:color="auto"/>
              <w:left w:val="single" w:sz="4" w:space="0" w:color="auto"/>
              <w:bottom w:val="single" w:sz="4" w:space="0" w:color="auto"/>
              <w:right w:val="single" w:sz="4" w:space="0" w:color="auto"/>
            </w:tcBorders>
            <w:shd w:val="clear" w:color="auto" w:fill="F0F0F0"/>
            <w:vAlign w:val="center"/>
          </w:tcPr>
          <w:p w:rsidR="00DC14C5" w:rsidRPr="000A6FFF" w:rsidRDefault="00DC14C5" w:rsidP="002E5ADC">
            <w:pPr>
              <w:spacing w:after="0" w:line="240" w:lineRule="auto"/>
              <w:ind w:firstLine="67"/>
              <w:rPr>
                <w:rFonts w:cs="Arial"/>
                <w:b/>
                <w:bCs/>
                <w:color w:val="2E74B5"/>
                <w:sz w:val="16"/>
                <w:szCs w:val="16"/>
              </w:rPr>
            </w:pPr>
            <w:r w:rsidRPr="000A6FFF">
              <w:rPr>
                <w:rFonts w:cs="Arial"/>
                <w:b/>
                <w:bCs/>
                <w:color w:val="2E74B5"/>
                <w:sz w:val="16"/>
                <w:szCs w:val="16"/>
              </w:rPr>
              <w:t>100%</w:t>
            </w:r>
          </w:p>
        </w:tc>
        <w:tc>
          <w:tcPr>
            <w:tcW w:w="639" w:type="dxa"/>
            <w:tcBorders>
              <w:top w:val="nil"/>
              <w:left w:val="single" w:sz="4" w:space="0" w:color="auto"/>
              <w:bottom w:val="single" w:sz="4" w:space="0" w:color="auto"/>
              <w:right w:val="single" w:sz="4" w:space="0" w:color="auto"/>
            </w:tcBorders>
            <w:shd w:val="clear" w:color="auto" w:fill="F0F0F0"/>
            <w:noWrap/>
            <w:vAlign w:val="center"/>
          </w:tcPr>
          <w:p w:rsidR="00DC14C5" w:rsidRPr="000A6FFF" w:rsidRDefault="00DC14C5" w:rsidP="002E5ADC">
            <w:pPr>
              <w:spacing w:after="0" w:line="240" w:lineRule="auto"/>
              <w:ind w:firstLine="67"/>
              <w:rPr>
                <w:rFonts w:cs="Arial"/>
                <w:b/>
                <w:bCs/>
                <w:color w:val="2E74B5"/>
                <w:sz w:val="16"/>
                <w:szCs w:val="16"/>
              </w:rPr>
            </w:pPr>
            <w:r w:rsidRPr="000A6FFF">
              <w:rPr>
                <w:rFonts w:cs="Arial"/>
                <w:b/>
                <w:bCs/>
                <w:color w:val="2E74B5"/>
                <w:sz w:val="16"/>
                <w:szCs w:val="16"/>
              </w:rPr>
              <w:t>100%</w:t>
            </w:r>
          </w:p>
        </w:tc>
        <w:tc>
          <w:tcPr>
            <w:tcW w:w="639" w:type="dxa"/>
            <w:tcBorders>
              <w:top w:val="nil"/>
              <w:left w:val="nil"/>
              <w:bottom w:val="single" w:sz="4" w:space="0" w:color="auto"/>
              <w:right w:val="single" w:sz="4" w:space="0" w:color="auto"/>
            </w:tcBorders>
            <w:shd w:val="clear" w:color="auto" w:fill="F0F0F0"/>
            <w:noWrap/>
            <w:vAlign w:val="center"/>
          </w:tcPr>
          <w:p w:rsidR="00DC14C5" w:rsidRPr="000A6FFF" w:rsidRDefault="00DC14C5" w:rsidP="002E5ADC">
            <w:pPr>
              <w:spacing w:after="0" w:line="240" w:lineRule="auto"/>
              <w:ind w:firstLine="67"/>
              <w:rPr>
                <w:rFonts w:cs="Arial"/>
                <w:b/>
                <w:bCs/>
                <w:color w:val="2E74B5"/>
                <w:sz w:val="16"/>
                <w:szCs w:val="16"/>
              </w:rPr>
            </w:pPr>
            <w:r w:rsidRPr="000A6FFF">
              <w:rPr>
                <w:rFonts w:cs="Arial"/>
                <w:b/>
                <w:bCs/>
                <w:color w:val="2E74B5"/>
                <w:sz w:val="16"/>
                <w:szCs w:val="16"/>
              </w:rPr>
              <w:t>100%</w:t>
            </w:r>
          </w:p>
        </w:tc>
        <w:tc>
          <w:tcPr>
            <w:tcW w:w="639" w:type="dxa"/>
            <w:tcBorders>
              <w:top w:val="nil"/>
              <w:left w:val="nil"/>
              <w:bottom w:val="single" w:sz="4" w:space="0" w:color="auto"/>
              <w:right w:val="single" w:sz="4" w:space="0" w:color="auto"/>
            </w:tcBorders>
            <w:shd w:val="clear" w:color="auto" w:fill="F0F0F0"/>
            <w:noWrap/>
            <w:vAlign w:val="center"/>
          </w:tcPr>
          <w:p w:rsidR="00DC14C5" w:rsidRPr="000A6FFF" w:rsidRDefault="00DC14C5" w:rsidP="002E5ADC">
            <w:pPr>
              <w:spacing w:after="0" w:line="240" w:lineRule="auto"/>
              <w:ind w:firstLine="67"/>
              <w:rPr>
                <w:rFonts w:cs="Arial"/>
                <w:b/>
                <w:bCs/>
                <w:color w:val="2E74B5"/>
                <w:sz w:val="16"/>
                <w:szCs w:val="16"/>
              </w:rPr>
            </w:pPr>
            <w:r w:rsidRPr="000A6FFF">
              <w:rPr>
                <w:rFonts w:cs="Arial"/>
                <w:b/>
                <w:bCs/>
                <w:color w:val="2E74B5"/>
                <w:sz w:val="16"/>
                <w:szCs w:val="16"/>
              </w:rPr>
              <w:t>100%</w:t>
            </w:r>
          </w:p>
        </w:tc>
        <w:tc>
          <w:tcPr>
            <w:tcW w:w="639" w:type="dxa"/>
            <w:tcBorders>
              <w:top w:val="nil"/>
              <w:left w:val="nil"/>
              <w:bottom w:val="single" w:sz="4" w:space="0" w:color="auto"/>
              <w:right w:val="single" w:sz="4" w:space="0" w:color="auto"/>
            </w:tcBorders>
            <w:shd w:val="clear" w:color="auto" w:fill="F0F0F0"/>
            <w:noWrap/>
            <w:vAlign w:val="center"/>
          </w:tcPr>
          <w:p w:rsidR="00DC14C5" w:rsidRPr="000A6FFF" w:rsidRDefault="00DC14C5" w:rsidP="002E5ADC">
            <w:pPr>
              <w:spacing w:after="0" w:line="240" w:lineRule="auto"/>
              <w:ind w:firstLine="67"/>
              <w:rPr>
                <w:rFonts w:cs="Arial"/>
                <w:b/>
                <w:bCs/>
                <w:color w:val="2E74B5"/>
                <w:sz w:val="16"/>
                <w:szCs w:val="16"/>
              </w:rPr>
            </w:pPr>
            <w:r w:rsidRPr="000A6FFF">
              <w:rPr>
                <w:rFonts w:cs="Arial"/>
                <w:b/>
                <w:bCs/>
                <w:color w:val="2E74B5"/>
                <w:sz w:val="16"/>
                <w:szCs w:val="16"/>
              </w:rPr>
              <w:t>100%</w:t>
            </w:r>
          </w:p>
        </w:tc>
        <w:tc>
          <w:tcPr>
            <w:tcW w:w="639" w:type="dxa"/>
            <w:tcBorders>
              <w:top w:val="nil"/>
              <w:left w:val="nil"/>
              <w:bottom w:val="single" w:sz="4" w:space="0" w:color="auto"/>
              <w:right w:val="single" w:sz="4" w:space="0" w:color="auto"/>
            </w:tcBorders>
            <w:shd w:val="clear" w:color="auto" w:fill="F0F0F0"/>
            <w:noWrap/>
            <w:vAlign w:val="center"/>
          </w:tcPr>
          <w:p w:rsidR="00DC14C5" w:rsidRPr="000A6FFF" w:rsidRDefault="00DC14C5" w:rsidP="002E5ADC">
            <w:pPr>
              <w:spacing w:after="0" w:line="240" w:lineRule="auto"/>
              <w:ind w:firstLine="67"/>
              <w:rPr>
                <w:rFonts w:cs="Arial"/>
                <w:b/>
                <w:bCs/>
                <w:color w:val="2E74B5"/>
                <w:sz w:val="16"/>
                <w:szCs w:val="16"/>
              </w:rPr>
            </w:pPr>
            <w:r w:rsidRPr="000A6FFF">
              <w:rPr>
                <w:rFonts w:cs="Arial"/>
                <w:b/>
                <w:bCs/>
                <w:color w:val="2E74B5"/>
                <w:sz w:val="16"/>
                <w:szCs w:val="16"/>
              </w:rPr>
              <w:t>100%</w:t>
            </w:r>
          </w:p>
        </w:tc>
        <w:tc>
          <w:tcPr>
            <w:tcW w:w="639" w:type="dxa"/>
            <w:tcBorders>
              <w:top w:val="nil"/>
              <w:left w:val="nil"/>
              <w:bottom w:val="single" w:sz="4" w:space="0" w:color="auto"/>
              <w:right w:val="single" w:sz="4" w:space="0" w:color="auto"/>
            </w:tcBorders>
            <w:shd w:val="clear" w:color="auto" w:fill="F0F0F0"/>
            <w:noWrap/>
            <w:vAlign w:val="center"/>
          </w:tcPr>
          <w:p w:rsidR="00DC14C5" w:rsidRPr="000A6FFF" w:rsidRDefault="00DC14C5" w:rsidP="002E5ADC">
            <w:pPr>
              <w:spacing w:after="0" w:line="240" w:lineRule="auto"/>
              <w:ind w:firstLine="67"/>
              <w:rPr>
                <w:rFonts w:cs="Arial"/>
                <w:b/>
                <w:bCs/>
                <w:color w:val="2E74B5"/>
                <w:sz w:val="16"/>
                <w:szCs w:val="16"/>
              </w:rPr>
            </w:pPr>
            <w:r w:rsidRPr="000A6FFF">
              <w:rPr>
                <w:rFonts w:cs="Arial"/>
                <w:b/>
                <w:bCs/>
                <w:color w:val="2E74B5"/>
                <w:sz w:val="16"/>
                <w:szCs w:val="16"/>
              </w:rPr>
              <w:t>100%</w:t>
            </w:r>
          </w:p>
        </w:tc>
        <w:tc>
          <w:tcPr>
            <w:tcW w:w="639" w:type="dxa"/>
            <w:tcBorders>
              <w:top w:val="nil"/>
              <w:left w:val="nil"/>
              <w:bottom w:val="single" w:sz="4" w:space="0" w:color="auto"/>
              <w:right w:val="single" w:sz="4" w:space="0" w:color="auto"/>
            </w:tcBorders>
            <w:shd w:val="clear" w:color="auto" w:fill="F0F0F0"/>
            <w:noWrap/>
            <w:vAlign w:val="center"/>
          </w:tcPr>
          <w:p w:rsidR="00DC14C5" w:rsidRPr="000A6FFF" w:rsidRDefault="00DC14C5" w:rsidP="002E5ADC">
            <w:pPr>
              <w:spacing w:after="0" w:line="240" w:lineRule="auto"/>
              <w:ind w:firstLine="67"/>
              <w:rPr>
                <w:rFonts w:cs="Arial"/>
                <w:b/>
                <w:bCs/>
                <w:color w:val="2E74B5"/>
                <w:sz w:val="16"/>
                <w:szCs w:val="16"/>
              </w:rPr>
            </w:pPr>
            <w:r w:rsidRPr="000A6FFF">
              <w:rPr>
                <w:rFonts w:cs="Arial"/>
                <w:b/>
                <w:bCs/>
                <w:color w:val="2E74B5"/>
                <w:sz w:val="16"/>
                <w:szCs w:val="16"/>
              </w:rPr>
              <w:t>100%</w:t>
            </w:r>
          </w:p>
        </w:tc>
        <w:tc>
          <w:tcPr>
            <w:tcW w:w="639" w:type="dxa"/>
            <w:tcBorders>
              <w:top w:val="nil"/>
              <w:left w:val="nil"/>
              <w:bottom w:val="single" w:sz="4" w:space="0" w:color="auto"/>
              <w:right w:val="single" w:sz="4" w:space="0" w:color="auto"/>
            </w:tcBorders>
            <w:shd w:val="clear" w:color="auto" w:fill="F0F0F0"/>
            <w:noWrap/>
            <w:vAlign w:val="center"/>
          </w:tcPr>
          <w:p w:rsidR="00DC14C5" w:rsidRPr="000A6FFF" w:rsidRDefault="00DC14C5" w:rsidP="002E5ADC">
            <w:pPr>
              <w:spacing w:after="0" w:line="240" w:lineRule="auto"/>
              <w:ind w:firstLine="67"/>
              <w:rPr>
                <w:rFonts w:cs="Arial"/>
                <w:b/>
                <w:bCs/>
                <w:color w:val="2E74B5"/>
                <w:sz w:val="16"/>
                <w:szCs w:val="16"/>
              </w:rPr>
            </w:pPr>
            <w:r w:rsidRPr="000A6FFF">
              <w:rPr>
                <w:rFonts w:cs="Arial"/>
                <w:b/>
                <w:bCs/>
                <w:color w:val="2E74B5"/>
                <w:sz w:val="16"/>
                <w:szCs w:val="16"/>
              </w:rPr>
              <w:t>100%</w:t>
            </w:r>
          </w:p>
        </w:tc>
        <w:tc>
          <w:tcPr>
            <w:tcW w:w="639" w:type="dxa"/>
            <w:tcBorders>
              <w:top w:val="nil"/>
              <w:left w:val="nil"/>
              <w:bottom w:val="single" w:sz="4" w:space="0" w:color="auto"/>
              <w:right w:val="single" w:sz="4" w:space="0" w:color="auto"/>
            </w:tcBorders>
            <w:shd w:val="clear" w:color="auto" w:fill="F0F0F0"/>
            <w:vAlign w:val="center"/>
          </w:tcPr>
          <w:p w:rsidR="00DC14C5" w:rsidRPr="00DC14C5" w:rsidRDefault="00DC14C5" w:rsidP="002E5ADC">
            <w:pPr>
              <w:spacing w:after="0" w:line="240" w:lineRule="auto"/>
              <w:ind w:firstLine="67"/>
              <w:rPr>
                <w:rFonts w:cs="Arial"/>
                <w:b/>
                <w:bCs/>
                <w:color w:val="2E74B5"/>
                <w:sz w:val="16"/>
                <w:szCs w:val="16"/>
              </w:rPr>
            </w:pPr>
            <w:r w:rsidRPr="00DC14C5">
              <w:rPr>
                <w:rFonts w:cs="Arial"/>
                <w:b/>
                <w:bCs/>
                <w:color w:val="2E74B5"/>
                <w:sz w:val="16"/>
                <w:szCs w:val="16"/>
              </w:rPr>
              <w:t>100%</w:t>
            </w:r>
          </w:p>
        </w:tc>
      </w:tr>
    </w:tbl>
    <w:p w:rsidR="00DC14C5" w:rsidRDefault="00DC14C5" w:rsidP="00DC14C5">
      <w:pPr>
        <w:jc w:val="both"/>
        <w:rPr>
          <w:rFonts w:cs="Arial"/>
          <w:szCs w:val="20"/>
        </w:rPr>
      </w:pPr>
    </w:p>
    <w:p w:rsidR="00DC14C5" w:rsidRDefault="00DC14C5" w:rsidP="00DC14C5">
      <w:pPr>
        <w:rPr>
          <w:rFonts w:cs="Arial"/>
          <w:szCs w:val="20"/>
        </w:rPr>
      </w:pPr>
      <w:r>
        <w:rPr>
          <w:rFonts w:cs="Arial"/>
          <w:szCs w:val="20"/>
        </w:rPr>
        <w:br w:type="page"/>
      </w:r>
    </w:p>
    <w:p w:rsidR="00DC14C5" w:rsidRDefault="00DC14C5" w:rsidP="00DC14C5">
      <w:pPr>
        <w:pStyle w:val="Ttulo1"/>
        <w:numPr>
          <w:ilvl w:val="0"/>
          <w:numId w:val="2"/>
        </w:numPr>
        <w:jc w:val="both"/>
      </w:pPr>
      <w:bookmarkStart w:id="35" w:name="_Toc28852243"/>
      <w:r>
        <w:lastRenderedPageBreak/>
        <w:t>FALLECIDOS (24 HORAS) EN ACCIDENTES EN VÍAS INTERURBANAS SEGÚN TIPO DE USUARIO. 2009-2019.</w:t>
      </w:r>
      <w:bookmarkEnd w:id="35"/>
    </w:p>
    <w:p w:rsidR="00DC14C5" w:rsidRPr="00DC14C5" w:rsidRDefault="00DC14C5" w:rsidP="00DC14C5">
      <w:pPr>
        <w:rPr>
          <w:color w:val="000000" w:themeColor="text1"/>
        </w:rPr>
      </w:pPr>
    </w:p>
    <w:p w:rsidR="00DC14C5" w:rsidRPr="00DC14C5" w:rsidRDefault="00DC14C5" w:rsidP="00DC14C5">
      <w:pPr>
        <w:jc w:val="both"/>
        <w:rPr>
          <w:rFonts w:cs="Arial"/>
          <w:color w:val="000000" w:themeColor="text1"/>
        </w:rPr>
      </w:pPr>
      <w:r w:rsidRPr="00DC14C5">
        <w:rPr>
          <w:rFonts w:cs="Arial"/>
          <w:color w:val="000000" w:themeColor="text1"/>
        </w:rPr>
        <w:t>Los fallecidos usuarios de turismo fueron 505, el 46% del total. El siguiente grupo de usuarios que mayor peso ha tenido en 2019 son los motoristas con 264 fallecidos, el 24% del total, seguidos de los peatones, con 115 fallecidos, el 10% del total. Respecto de los demás usuarios vulnerables, en 2019 ha</w:t>
      </w:r>
      <w:r w:rsidR="00026600">
        <w:rPr>
          <w:rFonts w:cs="Arial"/>
          <w:color w:val="000000" w:themeColor="text1"/>
        </w:rPr>
        <w:t>n</w:t>
      </w:r>
      <w:r w:rsidRPr="00DC14C5">
        <w:rPr>
          <w:rFonts w:cs="Arial"/>
          <w:color w:val="000000" w:themeColor="text1"/>
        </w:rPr>
        <w:t xml:space="preserve"> fallecido 40 ciclistas y 19 usuarios de ciclomotor. </w:t>
      </w:r>
      <w:r w:rsidR="006111BC">
        <w:rPr>
          <w:rFonts w:cs="Arial"/>
          <w:color w:val="000000" w:themeColor="text1"/>
        </w:rPr>
        <w:t xml:space="preserve">Los usuarios vulnerables en 2019 fueron 438, lo que </w:t>
      </w:r>
      <w:r w:rsidRPr="00DC14C5">
        <w:rPr>
          <w:rFonts w:cs="Arial"/>
          <w:color w:val="000000" w:themeColor="text1"/>
        </w:rPr>
        <w:t>supone que el 40% de los fallecidos por accidente de tráfico en vías interurbanas en 2019 eran usuarios vulnerables. En 2019 no ha habido ningún fallecido en autobús.</w:t>
      </w:r>
    </w:p>
    <w:p w:rsidR="00DC14C5" w:rsidRPr="00DC14C5" w:rsidRDefault="00DC14C5" w:rsidP="00DC14C5">
      <w:pPr>
        <w:jc w:val="both"/>
        <w:rPr>
          <w:rFonts w:cs="Arial"/>
          <w:color w:val="000000" w:themeColor="text1"/>
          <w:szCs w:val="20"/>
        </w:rPr>
      </w:pPr>
      <w:r w:rsidRPr="00DC14C5">
        <w:rPr>
          <w:rFonts w:cs="Arial"/>
          <w:color w:val="000000" w:themeColor="text1"/>
          <w:szCs w:val="20"/>
        </w:rPr>
        <w:t>Respecto de 2018, se observan descensos en los siguientes tipos de usuarios: peatones, 22 fallecidos menos, un descenso del 16,1%; ciclomotores, 11 fallecidos menos; ocupantes de turismos, 93 fallecidos menos, un descenso del 15,6%; camiones de menos de 3.500 kg MMA, 4 fallecidos menos y ocupantes de autobuses, con 11 fallecidos menos.</w:t>
      </w:r>
    </w:p>
    <w:p w:rsidR="00DC14C5" w:rsidRPr="00DC14C5" w:rsidRDefault="00DC14C5" w:rsidP="00DC14C5">
      <w:pPr>
        <w:jc w:val="both"/>
        <w:rPr>
          <w:rFonts w:cs="Arial"/>
          <w:color w:val="000000" w:themeColor="text1"/>
          <w:szCs w:val="20"/>
        </w:rPr>
      </w:pPr>
      <w:r w:rsidRPr="00DC14C5">
        <w:rPr>
          <w:rFonts w:cs="Arial"/>
          <w:color w:val="000000" w:themeColor="text1"/>
          <w:szCs w:val="20"/>
        </w:rPr>
        <w:t>Ha habido aumentos en los tipos de usuarios siguientes: ciclistas, 4 fallecidos más; motocicletas, 47 fallecidos más, un aumento del 21,7%; furgonetas, 7 fallecidos más y camiones de más de 3.500 kg, 2 fallecidos más.</w:t>
      </w:r>
    </w:p>
    <w:p w:rsidR="00DC14C5" w:rsidRDefault="00DC14C5" w:rsidP="00DC14C5">
      <w:pPr>
        <w:pStyle w:val="Descripcin"/>
        <w:rPr>
          <w:rFonts w:cs="Arial"/>
          <w:szCs w:val="20"/>
        </w:rPr>
      </w:pPr>
      <w:bookmarkStart w:id="36" w:name="_Toc28852223"/>
      <w:r>
        <w:t xml:space="preserve">Tabla </w:t>
      </w:r>
      <w:r w:rsidR="002759C5">
        <w:fldChar w:fldCharType="begin"/>
      </w:r>
      <w:r w:rsidR="002759C5">
        <w:instrText xml:space="preserve"> SEQ Tabla \* ARABIC </w:instrText>
      </w:r>
      <w:r w:rsidR="002759C5">
        <w:fldChar w:fldCharType="separate"/>
      </w:r>
      <w:r w:rsidR="00D775D9">
        <w:rPr>
          <w:noProof/>
        </w:rPr>
        <w:t>17</w:t>
      </w:r>
      <w:r w:rsidR="002759C5">
        <w:rPr>
          <w:noProof/>
        </w:rPr>
        <w:fldChar w:fldCharType="end"/>
      </w:r>
      <w:r>
        <w:t xml:space="preserve">. </w:t>
      </w:r>
      <w:r w:rsidRPr="001F1265">
        <w:rPr>
          <w:rFonts w:cs="Arial"/>
          <w:szCs w:val="20"/>
        </w:rPr>
        <w:t xml:space="preserve">Fallecidos por tipo de usuario, </w:t>
      </w:r>
      <w:r>
        <w:rPr>
          <w:rFonts w:cs="Arial"/>
          <w:szCs w:val="20"/>
        </w:rPr>
        <w:t>2009</w:t>
      </w:r>
      <w:r w:rsidRPr="001F1265">
        <w:rPr>
          <w:rFonts w:cs="Arial"/>
          <w:szCs w:val="20"/>
        </w:rPr>
        <w:t>-201</w:t>
      </w:r>
      <w:r>
        <w:rPr>
          <w:rFonts w:cs="Arial"/>
          <w:szCs w:val="20"/>
        </w:rPr>
        <w:t>9</w:t>
      </w:r>
      <w:bookmarkEnd w:id="36"/>
    </w:p>
    <w:tbl>
      <w:tblPr>
        <w:tblW w:w="7276" w:type="dxa"/>
        <w:jc w:val="center"/>
        <w:tblLayout w:type="fixed"/>
        <w:tblCellMar>
          <w:left w:w="70" w:type="dxa"/>
          <w:right w:w="70" w:type="dxa"/>
        </w:tblCellMar>
        <w:tblLook w:val="04A0" w:firstRow="1" w:lastRow="0" w:firstColumn="1" w:lastColumn="0" w:noHBand="0" w:noVBand="1"/>
      </w:tblPr>
      <w:tblGrid>
        <w:gridCol w:w="1182"/>
        <w:gridCol w:w="554"/>
        <w:gridCol w:w="554"/>
        <w:gridCol w:w="554"/>
        <w:gridCol w:w="554"/>
        <w:gridCol w:w="554"/>
        <w:gridCol w:w="554"/>
        <w:gridCol w:w="554"/>
        <w:gridCol w:w="554"/>
        <w:gridCol w:w="554"/>
        <w:gridCol w:w="554"/>
        <w:gridCol w:w="554"/>
      </w:tblGrid>
      <w:tr w:rsidR="00DC14C5" w:rsidRPr="004E633D" w:rsidTr="002E5ADC">
        <w:trPr>
          <w:trHeight w:val="427"/>
          <w:jc w:val="center"/>
        </w:trPr>
        <w:tc>
          <w:tcPr>
            <w:tcW w:w="1182" w:type="dxa"/>
            <w:tcBorders>
              <w:top w:val="single" w:sz="8" w:space="0" w:color="auto"/>
              <w:left w:val="single" w:sz="8" w:space="0" w:color="auto"/>
              <w:bottom w:val="single" w:sz="8" w:space="0" w:color="auto"/>
              <w:right w:val="single" w:sz="4" w:space="0" w:color="auto"/>
            </w:tcBorders>
            <w:shd w:val="clear" w:color="000000" w:fill="F0F0F0"/>
            <w:vAlign w:val="center"/>
            <w:hideMark/>
          </w:tcPr>
          <w:p w:rsidR="00DC14C5" w:rsidRPr="004E633D" w:rsidRDefault="00DC14C5" w:rsidP="002E5ADC">
            <w:pPr>
              <w:spacing w:after="0" w:line="240" w:lineRule="auto"/>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Fallecidos (24h)</w:t>
            </w:r>
          </w:p>
        </w:tc>
        <w:tc>
          <w:tcPr>
            <w:tcW w:w="554"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2009</w:t>
            </w:r>
          </w:p>
        </w:tc>
        <w:tc>
          <w:tcPr>
            <w:tcW w:w="554"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w:t>
            </w:r>
            <w:r>
              <w:rPr>
                <w:rFonts w:ascii="Calibri" w:eastAsia="Times New Roman" w:hAnsi="Calibri" w:cs="Times New Roman"/>
                <w:b/>
                <w:bCs/>
                <w:color w:val="2E74B5"/>
                <w:sz w:val="18"/>
                <w:szCs w:val="18"/>
                <w:lang w:eastAsia="es-ES"/>
              </w:rPr>
              <w:t>0</w:t>
            </w:r>
          </w:p>
        </w:tc>
        <w:tc>
          <w:tcPr>
            <w:tcW w:w="554" w:type="dxa"/>
            <w:tcBorders>
              <w:top w:val="single" w:sz="8" w:space="0" w:color="auto"/>
              <w:left w:val="single" w:sz="4" w:space="0" w:color="auto"/>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2011</w:t>
            </w:r>
          </w:p>
        </w:tc>
        <w:tc>
          <w:tcPr>
            <w:tcW w:w="554" w:type="dxa"/>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2012</w:t>
            </w:r>
          </w:p>
        </w:tc>
        <w:tc>
          <w:tcPr>
            <w:tcW w:w="554" w:type="dxa"/>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2013</w:t>
            </w:r>
          </w:p>
        </w:tc>
        <w:tc>
          <w:tcPr>
            <w:tcW w:w="554" w:type="dxa"/>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2014</w:t>
            </w:r>
          </w:p>
        </w:tc>
        <w:tc>
          <w:tcPr>
            <w:tcW w:w="554" w:type="dxa"/>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2015</w:t>
            </w:r>
          </w:p>
        </w:tc>
        <w:tc>
          <w:tcPr>
            <w:tcW w:w="554" w:type="dxa"/>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2016</w:t>
            </w:r>
          </w:p>
        </w:tc>
        <w:tc>
          <w:tcPr>
            <w:tcW w:w="554" w:type="dxa"/>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2017</w:t>
            </w:r>
          </w:p>
        </w:tc>
        <w:tc>
          <w:tcPr>
            <w:tcW w:w="554" w:type="dxa"/>
            <w:tcBorders>
              <w:top w:val="single" w:sz="8" w:space="0" w:color="auto"/>
              <w:left w:val="nil"/>
              <w:bottom w:val="single" w:sz="8" w:space="0" w:color="auto"/>
              <w:right w:val="single" w:sz="4" w:space="0" w:color="auto"/>
            </w:tcBorders>
            <w:shd w:val="clear" w:color="000000" w:fill="F0F0F0"/>
            <w:vAlign w:val="center"/>
            <w:hideMark/>
          </w:tcPr>
          <w:p w:rsidR="00DC14C5" w:rsidRPr="006B4174" w:rsidRDefault="00DC14C5" w:rsidP="002E5ADC">
            <w:pPr>
              <w:spacing w:after="0" w:line="240" w:lineRule="auto"/>
              <w:jc w:val="right"/>
              <w:rPr>
                <w:rFonts w:eastAsia="Times New Roman" w:cs="Times New Roman"/>
                <w:b/>
                <w:bCs/>
                <w:color w:val="2E74B5"/>
                <w:sz w:val="18"/>
                <w:szCs w:val="18"/>
                <w:lang w:eastAsia="es-ES"/>
              </w:rPr>
            </w:pPr>
            <w:r w:rsidRPr="006B4174">
              <w:rPr>
                <w:rFonts w:eastAsia="Times New Roman" w:cs="Times New Roman"/>
                <w:b/>
                <w:bCs/>
                <w:color w:val="2E74B5"/>
                <w:sz w:val="18"/>
                <w:szCs w:val="18"/>
                <w:lang w:eastAsia="es-ES"/>
              </w:rPr>
              <w:t>2018</w:t>
            </w:r>
          </w:p>
        </w:tc>
        <w:tc>
          <w:tcPr>
            <w:tcW w:w="554" w:type="dxa"/>
            <w:tcBorders>
              <w:top w:val="single" w:sz="8" w:space="0" w:color="auto"/>
              <w:left w:val="nil"/>
              <w:bottom w:val="single" w:sz="8" w:space="0" w:color="auto"/>
              <w:right w:val="single" w:sz="4" w:space="0" w:color="auto"/>
            </w:tcBorders>
            <w:shd w:val="clear" w:color="000000" w:fill="F0F0F0"/>
            <w:vAlign w:val="center"/>
          </w:tcPr>
          <w:p w:rsidR="00DC14C5" w:rsidRPr="006B4174" w:rsidRDefault="00DC14C5" w:rsidP="002E5ADC">
            <w:pPr>
              <w:spacing w:after="0" w:line="240" w:lineRule="auto"/>
              <w:jc w:val="right"/>
              <w:rPr>
                <w:rFonts w:eastAsia="Times New Roman" w:cs="Times New Roman"/>
                <w:b/>
                <w:bCs/>
                <w:color w:val="2E74B5"/>
                <w:sz w:val="18"/>
                <w:szCs w:val="18"/>
                <w:lang w:eastAsia="es-ES"/>
              </w:rPr>
            </w:pPr>
            <w:r>
              <w:rPr>
                <w:rFonts w:eastAsia="Times New Roman" w:cs="Times New Roman"/>
                <w:b/>
                <w:bCs/>
                <w:color w:val="2E74B5"/>
                <w:sz w:val="18"/>
                <w:szCs w:val="18"/>
                <w:lang w:eastAsia="es-ES"/>
              </w:rPr>
              <w:t>2019</w:t>
            </w:r>
          </w:p>
        </w:tc>
      </w:tr>
      <w:tr w:rsidR="00DC14C5" w:rsidRPr="004E633D" w:rsidTr="002E5ADC">
        <w:trPr>
          <w:trHeight w:val="272"/>
          <w:jc w:val="center"/>
        </w:trPr>
        <w:tc>
          <w:tcPr>
            <w:tcW w:w="1182" w:type="dxa"/>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Peatón</w:t>
            </w:r>
          </w:p>
        </w:tc>
        <w:tc>
          <w:tcPr>
            <w:tcW w:w="554" w:type="dxa"/>
            <w:tcBorders>
              <w:top w:val="single" w:sz="4" w:space="0" w:color="auto"/>
              <w:left w:val="single" w:sz="4" w:space="0" w:color="auto"/>
              <w:bottom w:val="single" w:sz="4" w:space="0" w:color="auto"/>
              <w:right w:val="single" w:sz="4" w:space="0" w:color="auto"/>
            </w:tcBorders>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177</w:t>
            </w:r>
          </w:p>
        </w:tc>
        <w:tc>
          <w:tcPr>
            <w:tcW w:w="554" w:type="dxa"/>
            <w:tcBorders>
              <w:top w:val="single" w:sz="4" w:space="0" w:color="auto"/>
              <w:left w:val="single" w:sz="4" w:space="0" w:color="auto"/>
              <w:bottom w:val="single" w:sz="4" w:space="0" w:color="auto"/>
              <w:right w:val="single" w:sz="4" w:space="0" w:color="auto"/>
            </w:tcBorders>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169</w:t>
            </w:r>
          </w:p>
        </w:tc>
        <w:tc>
          <w:tcPr>
            <w:tcW w:w="554" w:type="dxa"/>
            <w:tcBorders>
              <w:top w:val="nil"/>
              <w:left w:val="single" w:sz="4" w:space="0" w:color="auto"/>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146</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132</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140</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114</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113</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120</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91</w:t>
            </w:r>
          </w:p>
        </w:tc>
        <w:tc>
          <w:tcPr>
            <w:tcW w:w="554" w:type="dxa"/>
            <w:tcBorders>
              <w:top w:val="nil"/>
              <w:left w:val="nil"/>
              <w:bottom w:val="single" w:sz="8" w:space="0" w:color="auto"/>
              <w:right w:val="single" w:sz="4" w:space="0" w:color="auto"/>
            </w:tcBorders>
            <w:shd w:val="clear" w:color="auto" w:fill="auto"/>
            <w:noWrap/>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137</w:t>
            </w:r>
          </w:p>
        </w:tc>
        <w:tc>
          <w:tcPr>
            <w:tcW w:w="554" w:type="dxa"/>
            <w:tcBorders>
              <w:top w:val="nil"/>
              <w:left w:val="nil"/>
              <w:bottom w:val="single" w:sz="8"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115</w:t>
            </w:r>
          </w:p>
        </w:tc>
      </w:tr>
      <w:tr w:rsidR="00DC14C5" w:rsidRPr="004E633D" w:rsidTr="002E5ADC">
        <w:trPr>
          <w:trHeight w:val="272"/>
          <w:jc w:val="center"/>
        </w:trPr>
        <w:tc>
          <w:tcPr>
            <w:tcW w:w="1182" w:type="dxa"/>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Bicicleta</w:t>
            </w:r>
          </w:p>
        </w:tc>
        <w:tc>
          <w:tcPr>
            <w:tcW w:w="554" w:type="dxa"/>
            <w:tcBorders>
              <w:top w:val="single" w:sz="4" w:space="0" w:color="auto"/>
              <w:left w:val="single" w:sz="4" w:space="0" w:color="auto"/>
              <w:bottom w:val="single" w:sz="4" w:space="0" w:color="auto"/>
              <w:right w:val="single" w:sz="4" w:space="0" w:color="auto"/>
            </w:tcBorders>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37</w:t>
            </w:r>
          </w:p>
        </w:tc>
        <w:tc>
          <w:tcPr>
            <w:tcW w:w="554" w:type="dxa"/>
            <w:tcBorders>
              <w:top w:val="single" w:sz="4" w:space="0" w:color="auto"/>
              <w:left w:val="single" w:sz="4" w:space="0" w:color="auto"/>
              <w:bottom w:val="single" w:sz="4" w:space="0" w:color="auto"/>
              <w:right w:val="single" w:sz="4" w:space="0" w:color="auto"/>
            </w:tcBorders>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43</w:t>
            </w:r>
          </w:p>
        </w:tc>
        <w:tc>
          <w:tcPr>
            <w:tcW w:w="554" w:type="dxa"/>
            <w:tcBorders>
              <w:top w:val="nil"/>
              <w:left w:val="single" w:sz="4" w:space="0" w:color="auto"/>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33</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47</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37</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48</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43</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33</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43</w:t>
            </w:r>
          </w:p>
        </w:tc>
        <w:tc>
          <w:tcPr>
            <w:tcW w:w="554" w:type="dxa"/>
            <w:tcBorders>
              <w:top w:val="nil"/>
              <w:left w:val="nil"/>
              <w:bottom w:val="single" w:sz="8" w:space="0" w:color="auto"/>
              <w:right w:val="single" w:sz="4" w:space="0" w:color="auto"/>
            </w:tcBorders>
            <w:shd w:val="clear" w:color="auto" w:fill="auto"/>
            <w:noWrap/>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36</w:t>
            </w:r>
          </w:p>
        </w:tc>
        <w:tc>
          <w:tcPr>
            <w:tcW w:w="554" w:type="dxa"/>
            <w:tcBorders>
              <w:top w:val="nil"/>
              <w:left w:val="nil"/>
              <w:bottom w:val="single" w:sz="8"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40</w:t>
            </w:r>
          </w:p>
        </w:tc>
      </w:tr>
      <w:tr w:rsidR="00DC14C5" w:rsidRPr="004E633D" w:rsidTr="002E5ADC">
        <w:trPr>
          <w:trHeight w:val="272"/>
          <w:jc w:val="center"/>
        </w:trPr>
        <w:tc>
          <w:tcPr>
            <w:tcW w:w="1182" w:type="dxa"/>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Ciclomotor</w:t>
            </w:r>
          </w:p>
        </w:tc>
        <w:tc>
          <w:tcPr>
            <w:tcW w:w="554" w:type="dxa"/>
            <w:tcBorders>
              <w:top w:val="single" w:sz="4" w:space="0" w:color="auto"/>
              <w:left w:val="single" w:sz="4" w:space="0" w:color="auto"/>
              <w:bottom w:val="single" w:sz="4" w:space="0" w:color="auto"/>
              <w:right w:val="single" w:sz="4" w:space="0" w:color="auto"/>
            </w:tcBorders>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73</w:t>
            </w:r>
          </w:p>
        </w:tc>
        <w:tc>
          <w:tcPr>
            <w:tcW w:w="554" w:type="dxa"/>
            <w:tcBorders>
              <w:top w:val="single" w:sz="4" w:space="0" w:color="auto"/>
              <w:left w:val="single" w:sz="4" w:space="0" w:color="auto"/>
              <w:bottom w:val="single" w:sz="4" w:space="0" w:color="auto"/>
              <w:right w:val="single" w:sz="4" w:space="0" w:color="auto"/>
            </w:tcBorders>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44</w:t>
            </w:r>
          </w:p>
        </w:tc>
        <w:tc>
          <w:tcPr>
            <w:tcW w:w="554" w:type="dxa"/>
            <w:tcBorders>
              <w:top w:val="nil"/>
              <w:left w:val="single" w:sz="4" w:space="0" w:color="auto"/>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34</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32</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27</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17</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27</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22</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20</w:t>
            </w:r>
          </w:p>
        </w:tc>
        <w:tc>
          <w:tcPr>
            <w:tcW w:w="554" w:type="dxa"/>
            <w:tcBorders>
              <w:top w:val="nil"/>
              <w:left w:val="nil"/>
              <w:bottom w:val="single" w:sz="8" w:space="0" w:color="auto"/>
              <w:right w:val="single" w:sz="4" w:space="0" w:color="auto"/>
            </w:tcBorders>
            <w:shd w:val="clear" w:color="auto" w:fill="auto"/>
            <w:noWrap/>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30</w:t>
            </w:r>
          </w:p>
        </w:tc>
        <w:tc>
          <w:tcPr>
            <w:tcW w:w="554" w:type="dxa"/>
            <w:tcBorders>
              <w:top w:val="nil"/>
              <w:left w:val="nil"/>
              <w:bottom w:val="single" w:sz="8"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19</w:t>
            </w:r>
          </w:p>
        </w:tc>
      </w:tr>
      <w:tr w:rsidR="00DC14C5" w:rsidRPr="004E633D" w:rsidTr="002E5ADC">
        <w:trPr>
          <w:trHeight w:val="272"/>
          <w:jc w:val="center"/>
        </w:trPr>
        <w:tc>
          <w:tcPr>
            <w:tcW w:w="1182" w:type="dxa"/>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Motocicleta</w:t>
            </w:r>
          </w:p>
        </w:tc>
        <w:tc>
          <w:tcPr>
            <w:tcW w:w="554" w:type="dxa"/>
            <w:tcBorders>
              <w:top w:val="single" w:sz="4" w:space="0" w:color="auto"/>
              <w:left w:val="single" w:sz="4" w:space="0" w:color="auto"/>
              <w:bottom w:val="single" w:sz="4" w:space="0" w:color="auto"/>
              <w:right w:val="single" w:sz="4" w:space="0" w:color="auto"/>
            </w:tcBorders>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284</w:t>
            </w:r>
          </w:p>
        </w:tc>
        <w:tc>
          <w:tcPr>
            <w:tcW w:w="554" w:type="dxa"/>
            <w:tcBorders>
              <w:top w:val="single" w:sz="4" w:space="0" w:color="auto"/>
              <w:left w:val="single" w:sz="4" w:space="0" w:color="auto"/>
              <w:bottom w:val="single" w:sz="4" w:space="0" w:color="auto"/>
              <w:right w:val="single" w:sz="4" w:space="0" w:color="auto"/>
            </w:tcBorders>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244</w:t>
            </w:r>
          </w:p>
        </w:tc>
        <w:tc>
          <w:tcPr>
            <w:tcW w:w="554" w:type="dxa"/>
            <w:tcBorders>
              <w:top w:val="nil"/>
              <w:left w:val="single" w:sz="4" w:space="0" w:color="auto"/>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236</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186</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191</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170</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224</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214</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242</w:t>
            </w:r>
          </w:p>
        </w:tc>
        <w:tc>
          <w:tcPr>
            <w:tcW w:w="554" w:type="dxa"/>
            <w:tcBorders>
              <w:top w:val="nil"/>
              <w:left w:val="nil"/>
              <w:bottom w:val="single" w:sz="8" w:space="0" w:color="auto"/>
              <w:right w:val="single" w:sz="4" w:space="0" w:color="auto"/>
            </w:tcBorders>
            <w:shd w:val="clear" w:color="auto" w:fill="auto"/>
            <w:noWrap/>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217</w:t>
            </w:r>
          </w:p>
        </w:tc>
        <w:tc>
          <w:tcPr>
            <w:tcW w:w="554" w:type="dxa"/>
            <w:tcBorders>
              <w:top w:val="nil"/>
              <w:left w:val="nil"/>
              <w:bottom w:val="single" w:sz="8"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264</w:t>
            </w:r>
          </w:p>
        </w:tc>
      </w:tr>
      <w:tr w:rsidR="00DC14C5" w:rsidRPr="004E633D" w:rsidTr="002E5ADC">
        <w:trPr>
          <w:trHeight w:val="272"/>
          <w:jc w:val="center"/>
        </w:trPr>
        <w:tc>
          <w:tcPr>
            <w:tcW w:w="1182" w:type="dxa"/>
            <w:tcBorders>
              <w:top w:val="nil"/>
              <w:left w:val="single" w:sz="8" w:space="0" w:color="auto"/>
              <w:bottom w:val="single" w:sz="8" w:space="0" w:color="auto"/>
              <w:right w:val="single" w:sz="4" w:space="0" w:color="auto"/>
            </w:tcBorders>
            <w:shd w:val="clear" w:color="000000" w:fill="F0F0F0"/>
            <w:vAlign w:val="center"/>
            <w:hideMark/>
          </w:tcPr>
          <w:p w:rsidR="00DC14C5" w:rsidRPr="004E633D" w:rsidRDefault="00DC14C5" w:rsidP="002E5ADC">
            <w:pPr>
              <w:spacing w:after="0" w:line="240" w:lineRule="auto"/>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Vulnerables</w:t>
            </w:r>
          </w:p>
        </w:tc>
        <w:tc>
          <w:tcPr>
            <w:tcW w:w="554"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571</w:t>
            </w:r>
          </w:p>
        </w:tc>
        <w:tc>
          <w:tcPr>
            <w:tcW w:w="554"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500</w:t>
            </w:r>
          </w:p>
        </w:tc>
        <w:tc>
          <w:tcPr>
            <w:tcW w:w="554" w:type="dxa"/>
            <w:tcBorders>
              <w:top w:val="nil"/>
              <w:left w:val="single" w:sz="4" w:space="0" w:color="auto"/>
              <w:bottom w:val="single" w:sz="8" w:space="0" w:color="auto"/>
              <w:right w:val="single" w:sz="8" w:space="0" w:color="auto"/>
            </w:tcBorders>
            <w:shd w:val="clear" w:color="000000" w:fill="F0F0F0"/>
            <w:vAlign w:val="center"/>
          </w:tcPr>
          <w:p w:rsidR="00DC14C5" w:rsidRPr="003E7650" w:rsidRDefault="00DC14C5" w:rsidP="002E5ADC">
            <w:pPr>
              <w:spacing w:after="0" w:line="240" w:lineRule="auto"/>
              <w:jc w:val="right"/>
              <w:rPr>
                <w:rFonts w:eastAsia="Times New Roman" w:cs="Times New Roman"/>
                <w:b/>
                <w:bCs/>
                <w:color w:val="2E74B5"/>
                <w:sz w:val="16"/>
                <w:szCs w:val="16"/>
                <w:lang w:eastAsia="es-ES"/>
              </w:rPr>
            </w:pPr>
            <w:r w:rsidRPr="003E7650">
              <w:rPr>
                <w:rFonts w:cs="Arial"/>
                <w:color w:val="000000"/>
                <w:sz w:val="16"/>
                <w:szCs w:val="16"/>
              </w:rPr>
              <w:t>449</w:t>
            </w:r>
          </w:p>
        </w:tc>
        <w:tc>
          <w:tcPr>
            <w:tcW w:w="554" w:type="dxa"/>
            <w:tcBorders>
              <w:top w:val="nil"/>
              <w:left w:val="nil"/>
              <w:bottom w:val="single" w:sz="8" w:space="0" w:color="auto"/>
              <w:right w:val="single" w:sz="8" w:space="0" w:color="auto"/>
            </w:tcBorders>
            <w:shd w:val="clear" w:color="000000" w:fill="F0F0F0"/>
            <w:vAlign w:val="center"/>
          </w:tcPr>
          <w:p w:rsidR="00DC14C5" w:rsidRPr="003E7650" w:rsidRDefault="00DC14C5" w:rsidP="002E5ADC">
            <w:pPr>
              <w:spacing w:after="0" w:line="240" w:lineRule="auto"/>
              <w:jc w:val="right"/>
              <w:rPr>
                <w:rFonts w:eastAsia="Times New Roman" w:cs="Times New Roman"/>
                <w:b/>
                <w:bCs/>
                <w:color w:val="2E74B5"/>
                <w:sz w:val="16"/>
                <w:szCs w:val="16"/>
                <w:lang w:eastAsia="es-ES"/>
              </w:rPr>
            </w:pPr>
            <w:r w:rsidRPr="003E7650">
              <w:rPr>
                <w:rFonts w:cs="Arial"/>
                <w:color w:val="000000"/>
                <w:sz w:val="16"/>
                <w:szCs w:val="16"/>
              </w:rPr>
              <w:t>397</w:t>
            </w:r>
          </w:p>
        </w:tc>
        <w:tc>
          <w:tcPr>
            <w:tcW w:w="554" w:type="dxa"/>
            <w:tcBorders>
              <w:top w:val="nil"/>
              <w:left w:val="nil"/>
              <w:bottom w:val="single" w:sz="8" w:space="0" w:color="auto"/>
              <w:right w:val="single" w:sz="8" w:space="0" w:color="auto"/>
            </w:tcBorders>
            <w:shd w:val="clear" w:color="000000" w:fill="F0F0F0"/>
            <w:vAlign w:val="center"/>
          </w:tcPr>
          <w:p w:rsidR="00DC14C5" w:rsidRPr="003E7650" w:rsidRDefault="00DC14C5" w:rsidP="002E5ADC">
            <w:pPr>
              <w:spacing w:after="0" w:line="240" w:lineRule="auto"/>
              <w:jc w:val="right"/>
              <w:rPr>
                <w:rFonts w:eastAsia="Times New Roman" w:cs="Times New Roman"/>
                <w:b/>
                <w:bCs/>
                <w:color w:val="2E74B5"/>
                <w:sz w:val="16"/>
                <w:szCs w:val="16"/>
                <w:lang w:eastAsia="es-ES"/>
              </w:rPr>
            </w:pPr>
            <w:r w:rsidRPr="003E7650">
              <w:rPr>
                <w:rFonts w:cs="Arial"/>
                <w:color w:val="000000"/>
                <w:sz w:val="16"/>
                <w:szCs w:val="16"/>
              </w:rPr>
              <w:t>395</w:t>
            </w:r>
          </w:p>
        </w:tc>
        <w:tc>
          <w:tcPr>
            <w:tcW w:w="554" w:type="dxa"/>
            <w:tcBorders>
              <w:top w:val="nil"/>
              <w:left w:val="nil"/>
              <w:bottom w:val="single" w:sz="8" w:space="0" w:color="auto"/>
              <w:right w:val="single" w:sz="8" w:space="0" w:color="auto"/>
            </w:tcBorders>
            <w:shd w:val="clear" w:color="000000" w:fill="F0F0F0"/>
            <w:vAlign w:val="center"/>
          </w:tcPr>
          <w:p w:rsidR="00DC14C5" w:rsidRPr="003E7650" w:rsidRDefault="00DC14C5" w:rsidP="002E5ADC">
            <w:pPr>
              <w:spacing w:after="0" w:line="240" w:lineRule="auto"/>
              <w:jc w:val="right"/>
              <w:rPr>
                <w:rFonts w:eastAsia="Times New Roman" w:cs="Times New Roman"/>
                <w:b/>
                <w:bCs/>
                <w:color w:val="2E74B5"/>
                <w:sz w:val="16"/>
                <w:szCs w:val="16"/>
                <w:lang w:eastAsia="es-ES"/>
              </w:rPr>
            </w:pPr>
            <w:r w:rsidRPr="003E7650">
              <w:rPr>
                <w:rFonts w:cs="Arial"/>
                <w:color w:val="000000"/>
                <w:sz w:val="16"/>
                <w:szCs w:val="16"/>
              </w:rPr>
              <w:t>349</w:t>
            </w:r>
          </w:p>
        </w:tc>
        <w:tc>
          <w:tcPr>
            <w:tcW w:w="554" w:type="dxa"/>
            <w:tcBorders>
              <w:top w:val="nil"/>
              <w:left w:val="nil"/>
              <w:bottom w:val="single" w:sz="8" w:space="0" w:color="auto"/>
              <w:right w:val="single" w:sz="8" w:space="0" w:color="auto"/>
            </w:tcBorders>
            <w:shd w:val="clear" w:color="000000" w:fill="F0F0F0"/>
            <w:vAlign w:val="center"/>
          </w:tcPr>
          <w:p w:rsidR="00DC14C5" w:rsidRPr="003E7650" w:rsidRDefault="00DC14C5" w:rsidP="002E5ADC">
            <w:pPr>
              <w:spacing w:after="0" w:line="240" w:lineRule="auto"/>
              <w:jc w:val="right"/>
              <w:rPr>
                <w:rFonts w:eastAsia="Times New Roman" w:cs="Times New Roman"/>
                <w:b/>
                <w:bCs/>
                <w:color w:val="2E74B5"/>
                <w:sz w:val="16"/>
                <w:szCs w:val="16"/>
                <w:lang w:eastAsia="es-ES"/>
              </w:rPr>
            </w:pPr>
            <w:r w:rsidRPr="003E7650">
              <w:rPr>
                <w:rFonts w:cs="Arial"/>
                <w:color w:val="000000"/>
                <w:sz w:val="16"/>
                <w:szCs w:val="16"/>
              </w:rPr>
              <w:t>407</w:t>
            </w:r>
          </w:p>
        </w:tc>
        <w:tc>
          <w:tcPr>
            <w:tcW w:w="554" w:type="dxa"/>
            <w:tcBorders>
              <w:top w:val="nil"/>
              <w:left w:val="nil"/>
              <w:bottom w:val="single" w:sz="8" w:space="0" w:color="auto"/>
              <w:right w:val="single" w:sz="8" w:space="0" w:color="auto"/>
            </w:tcBorders>
            <w:shd w:val="clear" w:color="000000" w:fill="F0F0F0"/>
            <w:vAlign w:val="center"/>
          </w:tcPr>
          <w:p w:rsidR="00DC14C5" w:rsidRPr="003E7650" w:rsidRDefault="00DC14C5" w:rsidP="002E5ADC">
            <w:pPr>
              <w:spacing w:after="0" w:line="240" w:lineRule="auto"/>
              <w:jc w:val="right"/>
              <w:rPr>
                <w:rFonts w:eastAsia="Times New Roman" w:cs="Times New Roman"/>
                <w:b/>
                <w:bCs/>
                <w:color w:val="2E74B5"/>
                <w:sz w:val="16"/>
                <w:szCs w:val="16"/>
                <w:lang w:eastAsia="es-ES"/>
              </w:rPr>
            </w:pPr>
            <w:r w:rsidRPr="003E7650">
              <w:rPr>
                <w:rFonts w:cs="Arial"/>
                <w:color w:val="000000"/>
                <w:sz w:val="16"/>
                <w:szCs w:val="16"/>
              </w:rPr>
              <w:t>389</w:t>
            </w:r>
          </w:p>
        </w:tc>
        <w:tc>
          <w:tcPr>
            <w:tcW w:w="554" w:type="dxa"/>
            <w:tcBorders>
              <w:top w:val="nil"/>
              <w:left w:val="nil"/>
              <w:bottom w:val="single" w:sz="8" w:space="0" w:color="auto"/>
              <w:right w:val="single" w:sz="8" w:space="0" w:color="auto"/>
            </w:tcBorders>
            <w:shd w:val="clear" w:color="000000" w:fill="F0F0F0"/>
            <w:vAlign w:val="center"/>
          </w:tcPr>
          <w:p w:rsidR="00DC14C5" w:rsidRPr="003E7650" w:rsidRDefault="00DC14C5" w:rsidP="002E5ADC">
            <w:pPr>
              <w:spacing w:after="0" w:line="240" w:lineRule="auto"/>
              <w:jc w:val="right"/>
              <w:rPr>
                <w:rFonts w:eastAsia="Times New Roman" w:cs="Times New Roman"/>
                <w:b/>
                <w:bCs/>
                <w:color w:val="2E74B5"/>
                <w:sz w:val="16"/>
                <w:szCs w:val="16"/>
                <w:lang w:eastAsia="es-ES"/>
              </w:rPr>
            </w:pPr>
            <w:r w:rsidRPr="003E7650">
              <w:rPr>
                <w:rFonts w:cs="Arial"/>
                <w:color w:val="000000"/>
                <w:sz w:val="16"/>
                <w:szCs w:val="16"/>
              </w:rPr>
              <w:t>396</w:t>
            </w:r>
          </w:p>
        </w:tc>
        <w:tc>
          <w:tcPr>
            <w:tcW w:w="554" w:type="dxa"/>
            <w:tcBorders>
              <w:top w:val="nil"/>
              <w:left w:val="nil"/>
              <w:bottom w:val="single" w:sz="8" w:space="0" w:color="auto"/>
              <w:right w:val="single" w:sz="4" w:space="0" w:color="auto"/>
            </w:tcBorders>
            <w:shd w:val="clear" w:color="000000" w:fill="F0F0F0"/>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420</w:t>
            </w:r>
          </w:p>
        </w:tc>
        <w:tc>
          <w:tcPr>
            <w:tcW w:w="554" w:type="dxa"/>
            <w:tcBorders>
              <w:top w:val="nil"/>
              <w:left w:val="nil"/>
              <w:bottom w:val="single" w:sz="8" w:space="0" w:color="auto"/>
              <w:right w:val="single" w:sz="4" w:space="0" w:color="auto"/>
            </w:tcBorders>
            <w:shd w:val="clear" w:color="000000" w:fill="F0F0F0"/>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438</w:t>
            </w:r>
          </w:p>
        </w:tc>
      </w:tr>
      <w:tr w:rsidR="00DC14C5" w:rsidRPr="004E633D" w:rsidTr="002E5ADC">
        <w:trPr>
          <w:trHeight w:val="272"/>
          <w:jc w:val="center"/>
        </w:trPr>
        <w:tc>
          <w:tcPr>
            <w:tcW w:w="1182" w:type="dxa"/>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Turismo</w:t>
            </w:r>
          </w:p>
        </w:tc>
        <w:tc>
          <w:tcPr>
            <w:tcW w:w="554" w:type="dxa"/>
            <w:tcBorders>
              <w:top w:val="single" w:sz="4" w:space="0" w:color="auto"/>
              <w:left w:val="single" w:sz="4" w:space="0" w:color="auto"/>
              <w:bottom w:val="single" w:sz="4" w:space="0" w:color="auto"/>
              <w:right w:val="single" w:sz="4" w:space="0" w:color="auto"/>
            </w:tcBorders>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1.044</w:t>
            </w:r>
          </w:p>
        </w:tc>
        <w:tc>
          <w:tcPr>
            <w:tcW w:w="554" w:type="dxa"/>
            <w:tcBorders>
              <w:top w:val="single" w:sz="4" w:space="0" w:color="auto"/>
              <w:left w:val="single" w:sz="4" w:space="0" w:color="auto"/>
              <w:bottom w:val="single" w:sz="4" w:space="0" w:color="auto"/>
              <w:right w:val="single" w:sz="4" w:space="0" w:color="auto"/>
            </w:tcBorders>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1.006</w:t>
            </w:r>
          </w:p>
        </w:tc>
        <w:tc>
          <w:tcPr>
            <w:tcW w:w="554" w:type="dxa"/>
            <w:tcBorders>
              <w:top w:val="nil"/>
              <w:left w:val="single" w:sz="4" w:space="0" w:color="auto"/>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830</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723</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593</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591</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570</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603</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649</w:t>
            </w:r>
          </w:p>
        </w:tc>
        <w:tc>
          <w:tcPr>
            <w:tcW w:w="554" w:type="dxa"/>
            <w:tcBorders>
              <w:top w:val="nil"/>
              <w:left w:val="nil"/>
              <w:bottom w:val="single" w:sz="8" w:space="0" w:color="auto"/>
              <w:right w:val="single" w:sz="4" w:space="0" w:color="auto"/>
            </w:tcBorders>
            <w:shd w:val="clear" w:color="auto" w:fill="auto"/>
            <w:noWrap/>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598</w:t>
            </w:r>
          </w:p>
        </w:tc>
        <w:tc>
          <w:tcPr>
            <w:tcW w:w="554" w:type="dxa"/>
            <w:tcBorders>
              <w:top w:val="nil"/>
              <w:left w:val="nil"/>
              <w:bottom w:val="single" w:sz="8"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505</w:t>
            </w:r>
          </w:p>
        </w:tc>
      </w:tr>
      <w:tr w:rsidR="00DC14C5" w:rsidRPr="004E633D" w:rsidTr="002E5ADC">
        <w:trPr>
          <w:trHeight w:val="272"/>
          <w:jc w:val="center"/>
        </w:trPr>
        <w:tc>
          <w:tcPr>
            <w:tcW w:w="1182" w:type="dxa"/>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Furgoneta</w:t>
            </w:r>
          </w:p>
        </w:tc>
        <w:tc>
          <w:tcPr>
            <w:tcW w:w="554" w:type="dxa"/>
            <w:tcBorders>
              <w:top w:val="single" w:sz="4" w:space="0" w:color="auto"/>
              <w:left w:val="single" w:sz="4" w:space="0" w:color="auto"/>
              <w:bottom w:val="single" w:sz="4" w:space="0" w:color="auto"/>
              <w:right w:val="single" w:sz="4" w:space="0" w:color="auto"/>
            </w:tcBorders>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128</w:t>
            </w:r>
          </w:p>
        </w:tc>
        <w:tc>
          <w:tcPr>
            <w:tcW w:w="554" w:type="dxa"/>
            <w:tcBorders>
              <w:top w:val="single" w:sz="4" w:space="0" w:color="auto"/>
              <w:left w:val="single" w:sz="4" w:space="0" w:color="auto"/>
              <w:bottom w:val="single" w:sz="4" w:space="0" w:color="auto"/>
              <w:right w:val="single" w:sz="4" w:space="0" w:color="auto"/>
            </w:tcBorders>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92</w:t>
            </w:r>
          </w:p>
        </w:tc>
        <w:tc>
          <w:tcPr>
            <w:tcW w:w="554" w:type="dxa"/>
            <w:tcBorders>
              <w:top w:val="nil"/>
              <w:left w:val="single" w:sz="4" w:space="0" w:color="auto"/>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75</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75</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47</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92</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69</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58</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75</w:t>
            </w:r>
          </w:p>
        </w:tc>
        <w:tc>
          <w:tcPr>
            <w:tcW w:w="554" w:type="dxa"/>
            <w:tcBorders>
              <w:top w:val="nil"/>
              <w:left w:val="nil"/>
              <w:bottom w:val="single" w:sz="8" w:space="0" w:color="auto"/>
              <w:right w:val="single" w:sz="4" w:space="0" w:color="auto"/>
            </w:tcBorders>
            <w:shd w:val="clear" w:color="auto" w:fill="auto"/>
            <w:noWrap/>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65</w:t>
            </w:r>
          </w:p>
        </w:tc>
        <w:tc>
          <w:tcPr>
            <w:tcW w:w="554" w:type="dxa"/>
            <w:tcBorders>
              <w:top w:val="nil"/>
              <w:left w:val="nil"/>
              <w:bottom w:val="single" w:sz="8"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72</w:t>
            </w:r>
          </w:p>
        </w:tc>
      </w:tr>
      <w:tr w:rsidR="00DC14C5" w:rsidRPr="004E633D" w:rsidTr="002E5ADC">
        <w:trPr>
          <w:trHeight w:val="401"/>
          <w:jc w:val="center"/>
        </w:trPr>
        <w:tc>
          <w:tcPr>
            <w:tcW w:w="1182" w:type="dxa"/>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Camión hasta 3.500 kg</w:t>
            </w:r>
          </w:p>
        </w:tc>
        <w:tc>
          <w:tcPr>
            <w:tcW w:w="554" w:type="dxa"/>
            <w:tcBorders>
              <w:top w:val="single" w:sz="4" w:space="0" w:color="auto"/>
              <w:left w:val="single" w:sz="4" w:space="0" w:color="auto"/>
              <w:bottom w:val="single" w:sz="4" w:space="0" w:color="auto"/>
              <w:right w:val="single" w:sz="4" w:space="0" w:color="auto"/>
            </w:tcBorders>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19</w:t>
            </w:r>
          </w:p>
        </w:tc>
        <w:tc>
          <w:tcPr>
            <w:tcW w:w="554" w:type="dxa"/>
            <w:tcBorders>
              <w:top w:val="single" w:sz="4" w:space="0" w:color="auto"/>
              <w:left w:val="single" w:sz="4" w:space="0" w:color="auto"/>
              <w:bottom w:val="single" w:sz="4" w:space="0" w:color="auto"/>
              <w:right w:val="single" w:sz="4" w:space="0" w:color="auto"/>
            </w:tcBorders>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10</w:t>
            </w:r>
          </w:p>
        </w:tc>
        <w:tc>
          <w:tcPr>
            <w:tcW w:w="554" w:type="dxa"/>
            <w:tcBorders>
              <w:top w:val="nil"/>
              <w:left w:val="single" w:sz="4" w:space="0" w:color="auto"/>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9</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12</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15</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9</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7</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18</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6</w:t>
            </w:r>
          </w:p>
        </w:tc>
        <w:tc>
          <w:tcPr>
            <w:tcW w:w="554" w:type="dxa"/>
            <w:tcBorders>
              <w:top w:val="nil"/>
              <w:left w:val="nil"/>
              <w:bottom w:val="single" w:sz="8" w:space="0" w:color="auto"/>
              <w:right w:val="single" w:sz="4" w:space="0" w:color="auto"/>
            </w:tcBorders>
            <w:shd w:val="clear" w:color="auto" w:fill="auto"/>
            <w:noWrap/>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10</w:t>
            </w:r>
          </w:p>
        </w:tc>
        <w:tc>
          <w:tcPr>
            <w:tcW w:w="554" w:type="dxa"/>
            <w:tcBorders>
              <w:top w:val="nil"/>
              <w:left w:val="nil"/>
              <w:bottom w:val="single" w:sz="8"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6</w:t>
            </w:r>
          </w:p>
        </w:tc>
      </w:tr>
      <w:tr w:rsidR="00DC14C5" w:rsidRPr="004E633D" w:rsidTr="002E5ADC">
        <w:trPr>
          <w:trHeight w:val="401"/>
          <w:jc w:val="center"/>
        </w:trPr>
        <w:tc>
          <w:tcPr>
            <w:tcW w:w="1182" w:type="dxa"/>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Camión más 3.500 kg</w:t>
            </w:r>
          </w:p>
        </w:tc>
        <w:tc>
          <w:tcPr>
            <w:tcW w:w="554" w:type="dxa"/>
            <w:tcBorders>
              <w:top w:val="single" w:sz="4" w:space="0" w:color="auto"/>
              <w:left w:val="single" w:sz="4" w:space="0" w:color="auto"/>
              <w:bottom w:val="single" w:sz="4" w:space="0" w:color="auto"/>
              <w:right w:val="single" w:sz="4" w:space="0" w:color="auto"/>
            </w:tcBorders>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63</w:t>
            </w:r>
          </w:p>
        </w:tc>
        <w:tc>
          <w:tcPr>
            <w:tcW w:w="554" w:type="dxa"/>
            <w:tcBorders>
              <w:top w:val="single" w:sz="4" w:space="0" w:color="auto"/>
              <w:left w:val="single" w:sz="4" w:space="0" w:color="auto"/>
              <w:bottom w:val="single" w:sz="4" w:space="0" w:color="auto"/>
              <w:right w:val="single" w:sz="4" w:space="0" w:color="auto"/>
            </w:tcBorders>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64</w:t>
            </w:r>
          </w:p>
        </w:tc>
        <w:tc>
          <w:tcPr>
            <w:tcW w:w="554" w:type="dxa"/>
            <w:tcBorders>
              <w:top w:val="nil"/>
              <w:left w:val="single" w:sz="4" w:space="0" w:color="auto"/>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67</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47</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41</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45</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53</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48</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47</w:t>
            </w:r>
          </w:p>
        </w:tc>
        <w:tc>
          <w:tcPr>
            <w:tcW w:w="554" w:type="dxa"/>
            <w:tcBorders>
              <w:top w:val="nil"/>
              <w:left w:val="nil"/>
              <w:bottom w:val="single" w:sz="8" w:space="0" w:color="auto"/>
              <w:right w:val="single" w:sz="4" w:space="0" w:color="auto"/>
            </w:tcBorders>
            <w:shd w:val="clear" w:color="auto" w:fill="auto"/>
            <w:noWrap/>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51</w:t>
            </w:r>
          </w:p>
        </w:tc>
        <w:tc>
          <w:tcPr>
            <w:tcW w:w="554" w:type="dxa"/>
            <w:tcBorders>
              <w:top w:val="nil"/>
              <w:left w:val="nil"/>
              <w:bottom w:val="single" w:sz="8"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53</w:t>
            </w:r>
          </w:p>
        </w:tc>
      </w:tr>
      <w:tr w:rsidR="00DC14C5" w:rsidRPr="004E633D" w:rsidTr="002E5ADC">
        <w:trPr>
          <w:trHeight w:val="272"/>
          <w:jc w:val="center"/>
        </w:trPr>
        <w:tc>
          <w:tcPr>
            <w:tcW w:w="1182" w:type="dxa"/>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Autobús</w:t>
            </w:r>
          </w:p>
        </w:tc>
        <w:tc>
          <w:tcPr>
            <w:tcW w:w="554" w:type="dxa"/>
            <w:tcBorders>
              <w:top w:val="single" w:sz="4" w:space="0" w:color="auto"/>
              <w:left w:val="single" w:sz="4" w:space="0" w:color="auto"/>
              <w:bottom w:val="single" w:sz="4" w:space="0" w:color="auto"/>
              <w:right w:val="single" w:sz="4" w:space="0" w:color="auto"/>
            </w:tcBorders>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18</w:t>
            </w:r>
          </w:p>
        </w:tc>
        <w:tc>
          <w:tcPr>
            <w:tcW w:w="554" w:type="dxa"/>
            <w:tcBorders>
              <w:top w:val="single" w:sz="4" w:space="0" w:color="auto"/>
              <w:left w:val="single" w:sz="4" w:space="0" w:color="auto"/>
              <w:bottom w:val="single" w:sz="4" w:space="0" w:color="auto"/>
              <w:right w:val="single" w:sz="4" w:space="0" w:color="auto"/>
            </w:tcBorders>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2</w:t>
            </w:r>
          </w:p>
        </w:tc>
        <w:tc>
          <w:tcPr>
            <w:tcW w:w="554" w:type="dxa"/>
            <w:tcBorders>
              <w:top w:val="nil"/>
              <w:left w:val="single" w:sz="4" w:space="0" w:color="auto"/>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3</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1</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10</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23</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2</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18</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2</w:t>
            </w:r>
          </w:p>
        </w:tc>
        <w:tc>
          <w:tcPr>
            <w:tcW w:w="554" w:type="dxa"/>
            <w:tcBorders>
              <w:top w:val="nil"/>
              <w:left w:val="nil"/>
              <w:bottom w:val="single" w:sz="8" w:space="0" w:color="auto"/>
              <w:right w:val="single" w:sz="4" w:space="0" w:color="auto"/>
            </w:tcBorders>
            <w:shd w:val="clear" w:color="auto" w:fill="auto"/>
            <w:noWrap/>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11</w:t>
            </w:r>
          </w:p>
        </w:tc>
        <w:tc>
          <w:tcPr>
            <w:tcW w:w="554" w:type="dxa"/>
            <w:tcBorders>
              <w:top w:val="nil"/>
              <w:left w:val="nil"/>
              <w:bottom w:val="single" w:sz="8"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0</w:t>
            </w:r>
          </w:p>
        </w:tc>
      </w:tr>
      <w:tr w:rsidR="00DC14C5" w:rsidRPr="004E633D" w:rsidTr="002E5ADC">
        <w:trPr>
          <w:trHeight w:val="272"/>
          <w:jc w:val="center"/>
        </w:trPr>
        <w:tc>
          <w:tcPr>
            <w:tcW w:w="1182" w:type="dxa"/>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Otro vehículo</w:t>
            </w:r>
          </w:p>
        </w:tc>
        <w:tc>
          <w:tcPr>
            <w:tcW w:w="554" w:type="dxa"/>
            <w:tcBorders>
              <w:top w:val="single" w:sz="4" w:space="0" w:color="auto"/>
              <w:left w:val="single" w:sz="4" w:space="0" w:color="auto"/>
              <w:bottom w:val="single" w:sz="4" w:space="0" w:color="auto"/>
              <w:right w:val="single" w:sz="4" w:space="0" w:color="auto"/>
            </w:tcBorders>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60</w:t>
            </w:r>
          </w:p>
        </w:tc>
        <w:tc>
          <w:tcPr>
            <w:tcW w:w="554" w:type="dxa"/>
            <w:tcBorders>
              <w:top w:val="single" w:sz="4" w:space="0" w:color="auto"/>
              <w:left w:val="single" w:sz="4" w:space="0" w:color="auto"/>
              <w:bottom w:val="single" w:sz="4" w:space="0" w:color="auto"/>
              <w:right w:val="single" w:sz="4" w:space="0" w:color="auto"/>
            </w:tcBorders>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55</w:t>
            </w:r>
          </w:p>
        </w:tc>
        <w:tc>
          <w:tcPr>
            <w:tcW w:w="554" w:type="dxa"/>
            <w:tcBorders>
              <w:top w:val="nil"/>
              <w:left w:val="single" w:sz="4" w:space="0" w:color="auto"/>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51</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46</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33</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23</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23</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27</w:t>
            </w:r>
          </w:p>
        </w:tc>
        <w:tc>
          <w:tcPr>
            <w:tcW w:w="554" w:type="dxa"/>
            <w:tcBorders>
              <w:top w:val="nil"/>
              <w:left w:val="nil"/>
              <w:bottom w:val="single" w:sz="8" w:space="0" w:color="auto"/>
              <w:right w:val="single" w:sz="8" w:space="0" w:color="auto"/>
            </w:tcBorders>
            <w:shd w:val="clear" w:color="auto" w:fill="auto"/>
            <w:noWrap/>
            <w:vAlign w:val="center"/>
          </w:tcPr>
          <w:p w:rsidR="00DC14C5" w:rsidRPr="003E7650" w:rsidRDefault="00DC14C5" w:rsidP="002E5ADC">
            <w:pPr>
              <w:spacing w:after="0" w:line="240" w:lineRule="auto"/>
              <w:jc w:val="right"/>
              <w:rPr>
                <w:rFonts w:eastAsia="Times New Roman" w:cs="Arial"/>
                <w:color w:val="000000"/>
                <w:sz w:val="16"/>
                <w:szCs w:val="16"/>
                <w:lang w:eastAsia="es-ES"/>
              </w:rPr>
            </w:pPr>
            <w:r w:rsidRPr="003E7650">
              <w:rPr>
                <w:rFonts w:cs="Arial"/>
                <w:color w:val="000000"/>
                <w:sz w:val="16"/>
                <w:szCs w:val="16"/>
              </w:rPr>
              <w:t>23</w:t>
            </w:r>
          </w:p>
        </w:tc>
        <w:tc>
          <w:tcPr>
            <w:tcW w:w="554" w:type="dxa"/>
            <w:tcBorders>
              <w:top w:val="nil"/>
              <w:left w:val="nil"/>
              <w:bottom w:val="single" w:sz="8" w:space="0" w:color="auto"/>
              <w:right w:val="single" w:sz="4" w:space="0" w:color="auto"/>
            </w:tcBorders>
            <w:shd w:val="clear" w:color="auto" w:fill="auto"/>
            <w:noWrap/>
            <w:vAlign w:val="center"/>
          </w:tcPr>
          <w:p w:rsidR="00DC14C5" w:rsidRPr="006C016A" w:rsidRDefault="00DC14C5" w:rsidP="002E5ADC">
            <w:pPr>
              <w:autoSpaceDE w:val="0"/>
              <w:autoSpaceDN w:val="0"/>
              <w:adjustRightInd w:val="0"/>
              <w:spacing w:after="0" w:line="240" w:lineRule="auto"/>
              <w:jc w:val="right"/>
              <w:rPr>
                <w:rFonts w:cs="Arial"/>
                <w:color w:val="000000"/>
                <w:sz w:val="16"/>
                <w:szCs w:val="16"/>
              </w:rPr>
            </w:pPr>
            <w:r w:rsidRPr="006C016A">
              <w:rPr>
                <w:rFonts w:cs="Arial"/>
                <w:color w:val="000000"/>
                <w:sz w:val="16"/>
                <w:szCs w:val="16"/>
              </w:rPr>
              <w:t>33</w:t>
            </w:r>
          </w:p>
        </w:tc>
        <w:tc>
          <w:tcPr>
            <w:tcW w:w="554" w:type="dxa"/>
            <w:tcBorders>
              <w:top w:val="nil"/>
              <w:left w:val="nil"/>
              <w:bottom w:val="single" w:sz="8"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24</w:t>
            </w:r>
          </w:p>
        </w:tc>
      </w:tr>
      <w:tr w:rsidR="00DC14C5" w:rsidRPr="004E633D" w:rsidTr="002E5ADC">
        <w:trPr>
          <w:trHeight w:val="272"/>
          <w:jc w:val="center"/>
        </w:trPr>
        <w:tc>
          <w:tcPr>
            <w:tcW w:w="1182" w:type="dxa"/>
            <w:tcBorders>
              <w:top w:val="nil"/>
              <w:left w:val="single" w:sz="8" w:space="0" w:color="auto"/>
              <w:bottom w:val="single" w:sz="8" w:space="0" w:color="auto"/>
              <w:right w:val="single" w:sz="4" w:space="0" w:color="auto"/>
            </w:tcBorders>
            <w:shd w:val="clear" w:color="000000" w:fill="F0F0F0"/>
            <w:vAlign w:val="center"/>
            <w:hideMark/>
          </w:tcPr>
          <w:p w:rsidR="00DC14C5" w:rsidRPr="004E633D" w:rsidRDefault="00DC14C5" w:rsidP="002E5ADC">
            <w:pPr>
              <w:spacing w:after="0" w:line="240" w:lineRule="auto"/>
              <w:rPr>
                <w:rFonts w:ascii="Arial" w:eastAsia="Times New Roman" w:hAnsi="Arial" w:cs="Arial"/>
                <w:b/>
                <w:bCs/>
                <w:color w:val="2E74B5"/>
                <w:sz w:val="16"/>
                <w:szCs w:val="16"/>
                <w:lang w:eastAsia="es-ES"/>
              </w:rPr>
            </w:pPr>
            <w:r w:rsidRPr="004E633D">
              <w:rPr>
                <w:rFonts w:ascii="Arial" w:eastAsia="Times New Roman" w:hAnsi="Arial" w:cs="Arial"/>
                <w:b/>
                <w:bCs/>
                <w:color w:val="2E74B5"/>
                <w:sz w:val="16"/>
                <w:szCs w:val="16"/>
                <w:lang w:eastAsia="es-ES"/>
              </w:rPr>
              <w:t>Total</w:t>
            </w:r>
          </w:p>
        </w:tc>
        <w:tc>
          <w:tcPr>
            <w:tcW w:w="554"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6C016A" w:rsidRDefault="00DC14C5" w:rsidP="002E5ADC">
            <w:pPr>
              <w:spacing w:after="0" w:line="240" w:lineRule="auto"/>
              <w:jc w:val="right"/>
              <w:rPr>
                <w:rFonts w:ascii="Arial" w:eastAsia="Times New Roman" w:hAnsi="Arial" w:cs="Arial"/>
                <w:b/>
                <w:bCs/>
                <w:color w:val="2E74B5"/>
                <w:sz w:val="16"/>
                <w:szCs w:val="16"/>
                <w:lang w:eastAsia="es-ES"/>
              </w:rPr>
            </w:pPr>
            <w:r w:rsidRPr="006C016A">
              <w:rPr>
                <w:rFonts w:ascii="Arial" w:eastAsia="Times New Roman" w:hAnsi="Arial" w:cs="Arial"/>
                <w:b/>
                <w:bCs/>
                <w:color w:val="2E74B5"/>
                <w:sz w:val="16"/>
                <w:szCs w:val="16"/>
                <w:lang w:eastAsia="es-ES"/>
              </w:rPr>
              <w:t>1.903</w:t>
            </w:r>
          </w:p>
        </w:tc>
        <w:tc>
          <w:tcPr>
            <w:tcW w:w="554"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6C016A" w:rsidRDefault="00DC14C5" w:rsidP="002E5ADC">
            <w:pPr>
              <w:spacing w:after="0" w:line="240" w:lineRule="auto"/>
              <w:jc w:val="right"/>
              <w:rPr>
                <w:rFonts w:ascii="Arial" w:eastAsia="Times New Roman" w:hAnsi="Arial" w:cs="Arial"/>
                <w:b/>
                <w:bCs/>
                <w:color w:val="2E74B5"/>
                <w:sz w:val="16"/>
                <w:szCs w:val="16"/>
                <w:lang w:eastAsia="es-ES"/>
              </w:rPr>
            </w:pPr>
            <w:r w:rsidRPr="006C016A">
              <w:rPr>
                <w:rFonts w:ascii="Arial" w:eastAsia="Times New Roman" w:hAnsi="Arial" w:cs="Arial"/>
                <w:b/>
                <w:bCs/>
                <w:color w:val="2E74B5"/>
                <w:sz w:val="16"/>
                <w:szCs w:val="16"/>
                <w:lang w:eastAsia="es-ES"/>
              </w:rPr>
              <w:t>1.729</w:t>
            </w:r>
          </w:p>
        </w:tc>
        <w:tc>
          <w:tcPr>
            <w:tcW w:w="554" w:type="dxa"/>
            <w:tcBorders>
              <w:top w:val="nil"/>
              <w:left w:val="single" w:sz="4" w:space="0" w:color="auto"/>
              <w:bottom w:val="single" w:sz="8" w:space="0" w:color="auto"/>
              <w:right w:val="single" w:sz="8" w:space="0" w:color="auto"/>
            </w:tcBorders>
            <w:shd w:val="clear" w:color="000000" w:fill="F0F0F0"/>
            <w:noWrap/>
            <w:vAlign w:val="center"/>
          </w:tcPr>
          <w:p w:rsidR="00DC14C5" w:rsidRPr="003E7650" w:rsidRDefault="00DC14C5" w:rsidP="002E5ADC">
            <w:pPr>
              <w:spacing w:after="0" w:line="240" w:lineRule="auto"/>
              <w:jc w:val="right"/>
              <w:rPr>
                <w:rFonts w:ascii="Arial" w:eastAsia="Times New Roman" w:hAnsi="Arial" w:cs="Arial"/>
                <w:b/>
                <w:bCs/>
                <w:color w:val="2E74B5"/>
                <w:sz w:val="16"/>
                <w:szCs w:val="16"/>
                <w:lang w:eastAsia="es-ES"/>
              </w:rPr>
            </w:pPr>
            <w:r w:rsidRPr="003E7650">
              <w:rPr>
                <w:rFonts w:ascii="Arial" w:eastAsia="Times New Roman" w:hAnsi="Arial" w:cs="Arial"/>
                <w:b/>
                <w:bCs/>
                <w:color w:val="2E74B5"/>
                <w:sz w:val="16"/>
                <w:szCs w:val="16"/>
                <w:lang w:eastAsia="es-ES"/>
              </w:rPr>
              <w:t>1.484</w:t>
            </w:r>
          </w:p>
        </w:tc>
        <w:tc>
          <w:tcPr>
            <w:tcW w:w="554" w:type="dxa"/>
            <w:tcBorders>
              <w:top w:val="nil"/>
              <w:left w:val="nil"/>
              <w:bottom w:val="single" w:sz="8" w:space="0" w:color="auto"/>
              <w:right w:val="single" w:sz="8" w:space="0" w:color="auto"/>
            </w:tcBorders>
            <w:shd w:val="clear" w:color="000000" w:fill="F0F0F0"/>
            <w:noWrap/>
            <w:vAlign w:val="center"/>
          </w:tcPr>
          <w:p w:rsidR="00DC14C5" w:rsidRPr="003E7650" w:rsidRDefault="00DC14C5" w:rsidP="002E5ADC">
            <w:pPr>
              <w:spacing w:after="0" w:line="240" w:lineRule="auto"/>
              <w:jc w:val="right"/>
              <w:rPr>
                <w:rFonts w:ascii="Arial" w:eastAsia="Times New Roman" w:hAnsi="Arial" w:cs="Arial"/>
                <w:b/>
                <w:bCs/>
                <w:color w:val="2E74B5"/>
                <w:sz w:val="16"/>
                <w:szCs w:val="16"/>
                <w:lang w:eastAsia="es-ES"/>
              </w:rPr>
            </w:pPr>
            <w:r w:rsidRPr="003E7650">
              <w:rPr>
                <w:rFonts w:ascii="Arial" w:eastAsia="Times New Roman" w:hAnsi="Arial" w:cs="Arial"/>
                <w:b/>
                <w:bCs/>
                <w:color w:val="2E74B5"/>
                <w:sz w:val="16"/>
                <w:szCs w:val="16"/>
                <w:lang w:eastAsia="es-ES"/>
              </w:rPr>
              <w:t>1.301</w:t>
            </w:r>
          </w:p>
        </w:tc>
        <w:tc>
          <w:tcPr>
            <w:tcW w:w="554" w:type="dxa"/>
            <w:tcBorders>
              <w:top w:val="nil"/>
              <w:left w:val="nil"/>
              <w:bottom w:val="single" w:sz="8" w:space="0" w:color="auto"/>
              <w:right w:val="single" w:sz="8" w:space="0" w:color="auto"/>
            </w:tcBorders>
            <w:shd w:val="clear" w:color="000000" w:fill="F0F0F0"/>
            <w:noWrap/>
            <w:vAlign w:val="center"/>
          </w:tcPr>
          <w:p w:rsidR="00DC14C5" w:rsidRPr="003E7650" w:rsidRDefault="00DC14C5" w:rsidP="002E5ADC">
            <w:pPr>
              <w:spacing w:after="0" w:line="240" w:lineRule="auto"/>
              <w:jc w:val="right"/>
              <w:rPr>
                <w:rFonts w:ascii="Arial" w:eastAsia="Times New Roman" w:hAnsi="Arial" w:cs="Arial"/>
                <w:b/>
                <w:bCs/>
                <w:color w:val="2E74B5"/>
                <w:sz w:val="16"/>
                <w:szCs w:val="16"/>
                <w:lang w:eastAsia="es-ES"/>
              </w:rPr>
            </w:pPr>
            <w:r w:rsidRPr="003E7650">
              <w:rPr>
                <w:rFonts w:ascii="Arial" w:eastAsia="Times New Roman" w:hAnsi="Arial" w:cs="Arial"/>
                <w:b/>
                <w:bCs/>
                <w:color w:val="2E74B5"/>
                <w:sz w:val="16"/>
                <w:szCs w:val="16"/>
                <w:lang w:eastAsia="es-ES"/>
              </w:rPr>
              <w:t>1.134</w:t>
            </w:r>
          </w:p>
        </w:tc>
        <w:tc>
          <w:tcPr>
            <w:tcW w:w="554" w:type="dxa"/>
            <w:tcBorders>
              <w:top w:val="nil"/>
              <w:left w:val="nil"/>
              <w:bottom w:val="single" w:sz="8" w:space="0" w:color="auto"/>
              <w:right w:val="single" w:sz="8" w:space="0" w:color="auto"/>
            </w:tcBorders>
            <w:shd w:val="clear" w:color="000000" w:fill="F0F0F0"/>
            <w:noWrap/>
            <w:vAlign w:val="center"/>
          </w:tcPr>
          <w:p w:rsidR="00DC14C5" w:rsidRPr="003E7650" w:rsidRDefault="00DC14C5" w:rsidP="002E5ADC">
            <w:pPr>
              <w:spacing w:after="0" w:line="240" w:lineRule="auto"/>
              <w:jc w:val="right"/>
              <w:rPr>
                <w:rFonts w:ascii="Arial" w:eastAsia="Times New Roman" w:hAnsi="Arial" w:cs="Arial"/>
                <w:b/>
                <w:bCs/>
                <w:color w:val="2E74B5"/>
                <w:sz w:val="16"/>
                <w:szCs w:val="16"/>
                <w:lang w:eastAsia="es-ES"/>
              </w:rPr>
            </w:pPr>
            <w:r w:rsidRPr="003E7650">
              <w:rPr>
                <w:rFonts w:ascii="Arial" w:eastAsia="Times New Roman" w:hAnsi="Arial" w:cs="Arial"/>
                <w:b/>
                <w:bCs/>
                <w:color w:val="2E74B5"/>
                <w:sz w:val="16"/>
                <w:szCs w:val="16"/>
                <w:lang w:eastAsia="es-ES"/>
              </w:rPr>
              <w:t>1.132</w:t>
            </w:r>
          </w:p>
        </w:tc>
        <w:tc>
          <w:tcPr>
            <w:tcW w:w="554" w:type="dxa"/>
            <w:tcBorders>
              <w:top w:val="nil"/>
              <w:left w:val="nil"/>
              <w:bottom w:val="single" w:sz="8" w:space="0" w:color="auto"/>
              <w:right w:val="single" w:sz="8" w:space="0" w:color="auto"/>
            </w:tcBorders>
            <w:shd w:val="clear" w:color="000000" w:fill="F0F0F0"/>
            <w:noWrap/>
            <w:vAlign w:val="center"/>
          </w:tcPr>
          <w:p w:rsidR="00DC14C5" w:rsidRPr="003E7650" w:rsidRDefault="00DC14C5" w:rsidP="002E5ADC">
            <w:pPr>
              <w:spacing w:after="0" w:line="240" w:lineRule="auto"/>
              <w:jc w:val="right"/>
              <w:rPr>
                <w:rFonts w:ascii="Arial" w:eastAsia="Times New Roman" w:hAnsi="Arial" w:cs="Arial"/>
                <w:b/>
                <w:bCs/>
                <w:color w:val="2E74B5"/>
                <w:sz w:val="16"/>
                <w:szCs w:val="16"/>
                <w:lang w:eastAsia="es-ES"/>
              </w:rPr>
            </w:pPr>
            <w:r w:rsidRPr="003E7650">
              <w:rPr>
                <w:rFonts w:ascii="Arial" w:eastAsia="Times New Roman" w:hAnsi="Arial" w:cs="Arial"/>
                <w:b/>
                <w:bCs/>
                <w:color w:val="2E74B5"/>
                <w:sz w:val="16"/>
                <w:szCs w:val="16"/>
                <w:lang w:eastAsia="es-ES"/>
              </w:rPr>
              <w:t>1.131</w:t>
            </w:r>
          </w:p>
        </w:tc>
        <w:tc>
          <w:tcPr>
            <w:tcW w:w="554" w:type="dxa"/>
            <w:tcBorders>
              <w:top w:val="nil"/>
              <w:left w:val="nil"/>
              <w:bottom w:val="single" w:sz="8" w:space="0" w:color="auto"/>
              <w:right w:val="single" w:sz="8" w:space="0" w:color="auto"/>
            </w:tcBorders>
            <w:shd w:val="clear" w:color="000000" w:fill="F0F0F0"/>
            <w:noWrap/>
            <w:vAlign w:val="center"/>
          </w:tcPr>
          <w:p w:rsidR="00DC14C5" w:rsidRPr="003E7650" w:rsidRDefault="00DC14C5" w:rsidP="002E5ADC">
            <w:pPr>
              <w:spacing w:after="0" w:line="240" w:lineRule="auto"/>
              <w:jc w:val="right"/>
              <w:rPr>
                <w:rFonts w:ascii="Arial" w:eastAsia="Times New Roman" w:hAnsi="Arial" w:cs="Arial"/>
                <w:b/>
                <w:bCs/>
                <w:color w:val="2E74B5"/>
                <w:sz w:val="16"/>
                <w:szCs w:val="16"/>
                <w:lang w:eastAsia="es-ES"/>
              </w:rPr>
            </w:pPr>
            <w:r w:rsidRPr="003E7650">
              <w:rPr>
                <w:rFonts w:ascii="Arial" w:eastAsia="Times New Roman" w:hAnsi="Arial" w:cs="Arial"/>
                <w:b/>
                <w:bCs/>
                <w:color w:val="2E74B5"/>
                <w:sz w:val="16"/>
                <w:szCs w:val="16"/>
                <w:lang w:eastAsia="es-ES"/>
              </w:rPr>
              <w:t>1.161</w:t>
            </w:r>
          </w:p>
        </w:tc>
        <w:tc>
          <w:tcPr>
            <w:tcW w:w="554" w:type="dxa"/>
            <w:tcBorders>
              <w:top w:val="nil"/>
              <w:left w:val="nil"/>
              <w:bottom w:val="single" w:sz="8" w:space="0" w:color="auto"/>
              <w:right w:val="single" w:sz="8" w:space="0" w:color="auto"/>
            </w:tcBorders>
            <w:shd w:val="clear" w:color="000000" w:fill="F0F0F0"/>
            <w:noWrap/>
            <w:vAlign w:val="center"/>
          </w:tcPr>
          <w:p w:rsidR="00DC14C5" w:rsidRPr="003E7650" w:rsidRDefault="00DC14C5" w:rsidP="002E5ADC">
            <w:pPr>
              <w:spacing w:after="0" w:line="240" w:lineRule="auto"/>
              <w:jc w:val="right"/>
              <w:rPr>
                <w:rFonts w:ascii="Arial" w:eastAsia="Times New Roman" w:hAnsi="Arial" w:cs="Arial"/>
                <w:b/>
                <w:bCs/>
                <w:color w:val="2E74B5"/>
                <w:sz w:val="16"/>
                <w:szCs w:val="16"/>
                <w:lang w:eastAsia="es-ES"/>
              </w:rPr>
            </w:pPr>
            <w:r w:rsidRPr="003E7650">
              <w:rPr>
                <w:rFonts w:ascii="Arial" w:eastAsia="Times New Roman" w:hAnsi="Arial" w:cs="Arial"/>
                <w:b/>
                <w:bCs/>
                <w:color w:val="2E74B5"/>
                <w:sz w:val="16"/>
                <w:szCs w:val="16"/>
                <w:lang w:eastAsia="es-ES"/>
              </w:rPr>
              <w:t>1.198</w:t>
            </w:r>
          </w:p>
        </w:tc>
        <w:tc>
          <w:tcPr>
            <w:tcW w:w="554" w:type="dxa"/>
            <w:tcBorders>
              <w:top w:val="nil"/>
              <w:left w:val="nil"/>
              <w:bottom w:val="single" w:sz="8" w:space="0" w:color="auto"/>
              <w:right w:val="single" w:sz="4" w:space="0" w:color="auto"/>
            </w:tcBorders>
            <w:shd w:val="clear" w:color="000000" w:fill="F0F0F0"/>
            <w:noWrap/>
            <w:vAlign w:val="center"/>
          </w:tcPr>
          <w:p w:rsidR="00DC14C5" w:rsidRPr="006C016A" w:rsidRDefault="00DC14C5" w:rsidP="002E5ADC">
            <w:pPr>
              <w:spacing w:after="0" w:line="240" w:lineRule="auto"/>
              <w:jc w:val="right"/>
              <w:rPr>
                <w:rFonts w:ascii="Arial" w:eastAsia="Times New Roman" w:hAnsi="Arial" w:cs="Arial"/>
                <w:b/>
                <w:bCs/>
                <w:color w:val="2E74B5"/>
                <w:sz w:val="16"/>
                <w:szCs w:val="16"/>
                <w:lang w:eastAsia="es-ES"/>
              </w:rPr>
            </w:pPr>
            <w:r w:rsidRPr="006C016A">
              <w:rPr>
                <w:rFonts w:ascii="Arial" w:eastAsia="Times New Roman" w:hAnsi="Arial" w:cs="Arial"/>
                <w:b/>
                <w:bCs/>
                <w:color w:val="2E74B5"/>
                <w:sz w:val="16"/>
                <w:szCs w:val="16"/>
                <w:lang w:eastAsia="es-ES"/>
              </w:rPr>
              <w:t>1.188</w:t>
            </w:r>
          </w:p>
        </w:tc>
        <w:tc>
          <w:tcPr>
            <w:tcW w:w="554" w:type="dxa"/>
            <w:tcBorders>
              <w:top w:val="nil"/>
              <w:left w:val="nil"/>
              <w:bottom w:val="single" w:sz="8" w:space="0" w:color="auto"/>
              <w:right w:val="single" w:sz="4" w:space="0" w:color="auto"/>
            </w:tcBorders>
            <w:shd w:val="clear" w:color="000000" w:fill="F0F0F0"/>
            <w:vAlign w:val="center"/>
          </w:tcPr>
          <w:p w:rsidR="00DC14C5" w:rsidRPr="00DC14C5" w:rsidRDefault="00DC14C5" w:rsidP="00DC14C5">
            <w:pPr>
              <w:spacing w:after="0" w:line="240" w:lineRule="auto"/>
              <w:jc w:val="right"/>
              <w:rPr>
                <w:rFonts w:ascii="Arial" w:eastAsia="Times New Roman" w:hAnsi="Arial" w:cs="Arial"/>
                <w:b/>
                <w:bCs/>
                <w:color w:val="2E74B5"/>
                <w:sz w:val="16"/>
                <w:szCs w:val="16"/>
                <w:lang w:eastAsia="es-ES"/>
              </w:rPr>
            </w:pPr>
            <w:r w:rsidRPr="00DC14C5">
              <w:rPr>
                <w:rFonts w:ascii="Arial" w:eastAsia="Times New Roman" w:hAnsi="Arial" w:cs="Arial"/>
                <w:b/>
                <w:bCs/>
                <w:color w:val="2E74B5"/>
                <w:sz w:val="16"/>
                <w:szCs w:val="16"/>
                <w:lang w:eastAsia="es-ES"/>
              </w:rPr>
              <w:t>1.098</w:t>
            </w:r>
          </w:p>
        </w:tc>
      </w:tr>
    </w:tbl>
    <w:p w:rsidR="00DC14C5" w:rsidRDefault="00DC14C5" w:rsidP="00DC14C5"/>
    <w:p w:rsidR="00DC14C5" w:rsidRDefault="00DC14C5" w:rsidP="00DC14C5"/>
    <w:p w:rsidR="00DC14C5" w:rsidRDefault="00DC14C5" w:rsidP="00DC14C5"/>
    <w:p w:rsidR="00DC14C5" w:rsidRDefault="00DC14C5" w:rsidP="00DC14C5"/>
    <w:tbl>
      <w:tblPr>
        <w:tblW w:w="8073" w:type="dxa"/>
        <w:tblInd w:w="-497" w:type="dxa"/>
        <w:tblLayout w:type="fixed"/>
        <w:tblCellMar>
          <w:left w:w="70" w:type="dxa"/>
          <w:right w:w="70" w:type="dxa"/>
        </w:tblCellMar>
        <w:tblLook w:val="04A0" w:firstRow="1" w:lastRow="0" w:firstColumn="1" w:lastColumn="0" w:noHBand="0" w:noVBand="1"/>
      </w:tblPr>
      <w:tblGrid>
        <w:gridCol w:w="1755"/>
        <w:gridCol w:w="1752"/>
        <w:gridCol w:w="1507"/>
        <w:gridCol w:w="1509"/>
        <w:gridCol w:w="1550"/>
      </w:tblGrid>
      <w:tr w:rsidR="00DC14C5" w:rsidRPr="004E633D" w:rsidTr="002E5ADC">
        <w:trPr>
          <w:trHeight w:val="355"/>
        </w:trPr>
        <w:tc>
          <w:tcPr>
            <w:tcW w:w="1755" w:type="dxa"/>
            <w:tcBorders>
              <w:top w:val="single" w:sz="8" w:space="0" w:color="auto"/>
              <w:left w:val="single" w:sz="8" w:space="0" w:color="auto"/>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lastRenderedPageBreak/>
              <w:t>Fallecidos (24h)</w:t>
            </w:r>
          </w:p>
        </w:tc>
        <w:tc>
          <w:tcPr>
            <w:tcW w:w="1752" w:type="dxa"/>
            <w:tcBorders>
              <w:top w:val="single" w:sz="8" w:space="0" w:color="auto"/>
              <w:left w:val="single" w:sz="4" w:space="0" w:color="auto"/>
              <w:bottom w:val="single" w:sz="8" w:space="0" w:color="auto"/>
              <w:right w:val="single" w:sz="8" w:space="0" w:color="auto"/>
            </w:tcBorders>
            <w:shd w:val="clear" w:color="000000" w:fill="F0F0F0"/>
            <w:vAlign w:val="center"/>
            <w:hideMark/>
          </w:tcPr>
          <w:p w:rsidR="00DC14C5" w:rsidRPr="00CF162B" w:rsidRDefault="00DC14C5" w:rsidP="002E5ADC">
            <w:pPr>
              <w:spacing w:after="0" w:line="240" w:lineRule="auto"/>
              <w:jc w:val="right"/>
              <w:rPr>
                <w:rFonts w:ascii="Calibri" w:hAnsi="Calibri" w:cs="Arial"/>
                <w:b/>
                <w:bCs/>
                <w:color w:val="2E74B5"/>
                <w:sz w:val="18"/>
                <w:szCs w:val="16"/>
              </w:rPr>
            </w:pPr>
            <w:proofErr w:type="spellStart"/>
            <w:r w:rsidRPr="00CF162B">
              <w:rPr>
                <w:rFonts w:ascii="Calibri" w:hAnsi="Calibri" w:cs="Arial"/>
                <w:b/>
                <w:bCs/>
                <w:color w:val="2E74B5"/>
                <w:sz w:val="18"/>
                <w:szCs w:val="16"/>
              </w:rPr>
              <w:t>Dif</w:t>
            </w:r>
            <w:proofErr w:type="spellEnd"/>
            <w:r w:rsidRPr="00CF162B">
              <w:rPr>
                <w:rFonts w:ascii="Calibri" w:hAnsi="Calibri" w:cs="Arial"/>
                <w:b/>
                <w:bCs/>
                <w:color w:val="2E74B5"/>
                <w:sz w:val="18"/>
                <w:szCs w:val="16"/>
              </w:rPr>
              <w:t xml:space="preserve"> % 2019/2018</w:t>
            </w:r>
          </w:p>
        </w:tc>
        <w:tc>
          <w:tcPr>
            <w:tcW w:w="1507" w:type="dxa"/>
            <w:tcBorders>
              <w:top w:val="single" w:sz="8" w:space="0" w:color="auto"/>
              <w:left w:val="nil"/>
              <w:bottom w:val="single" w:sz="8" w:space="0" w:color="auto"/>
              <w:right w:val="single" w:sz="8" w:space="0" w:color="auto"/>
            </w:tcBorders>
            <w:shd w:val="clear" w:color="000000" w:fill="F0F0F0"/>
            <w:vAlign w:val="center"/>
            <w:hideMark/>
          </w:tcPr>
          <w:p w:rsidR="00DC14C5" w:rsidRPr="00CF162B" w:rsidRDefault="00DC14C5" w:rsidP="002E5ADC">
            <w:pPr>
              <w:spacing w:after="0" w:line="240" w:lineRule="auto"/>
              <w:jc w:val="right"/>
              <w:rPr>
                <w:rFonts w:ascii="Calibri" w:hAnsi="Calibri" w:cs="Arial"/>
                <w:b/>
                <w:bCs/>
                <w:color w:val="2E74B5"/>
                <w:sz w:val="18"/>
                <w:szCs w:val="16"/>
              </w:rPr>
            </w:pPr>
            <w:proofErr w:type="spellStart"/>
            <w:r w:rsidRPr="00CF162B">
              <w:rPr>
                <w:rFonts w:ascii="Calibri" w:hAnsi="Calibri" w:cs="Arial"/>
                <w:b/>
                <w:bCs/>
                <w:color w:val="2E74B5"/>
                <w:sz w:val="18"/>
                <w:szCs w:val="16"/>
              </w:rPr>
              <w:t>Dif</w:t>
            </w:r>
            <w:proofErr w:type="spellEnd"/>
            <w:r w:rsidRPr="00CF162B">
              <w:rPr>
                <w:rFonts w:ascii="Calibri" w:hAnsi="Calibri" w:cs="Arial"/>
                <w:b/>
                <w:bCs/>
                <w:color w:val="2E74B5"/>
                <w:sz w:val="18"/>
                <w:szCs w:val="16"/>
              </w:rPr>
              <w:t xml:space="preserve"> Nº 2019/2018</w:t>
            </w:r>
          </w:p>
        </w:tc>
        <w:tc>
          <w:tcPr>
            <w:tcW w:w="1509" w:type="dxa"/>
            <w:tcBorders>
              <w:top w:val="single" w:sz="8" w:space="0" w:color="auto"/>
              <w:left w:val="nil"/>
              <w:bottom w:val="single" w:sz="8" w:space="0" w:color="auto"/>
              <w:right w:val="single" w:sz="8" w:space="0" w:color="auto"/>
            </w:tcBorders>
            <w:shd w:val="clear" w:color="000000" w:fill="F0F0F0"/>
            <w:vAlign w:val="center"/>
            <w:hideMark/>
          </w:tcPr>
          <w:p w:rsidR="00DC14C5" w:rsidRPr="00CF162B" w:rsidRDefault="00DC14C5" w:rsidP="002E5ADC">
            <w:pPr>
              <w:spacing w:after="0" w:line="240" w:lineRule="auto"/>
              <w:jc w:val="right"/>
              <w:rPr>
                <w:rFonts w:ascii="Calibri" w:hAnsi="Calibri" w:cs="Arial"/>
                <w:b/>
                <w:bCs/>
                <w:color w:val="2E74B5"/>
                <w:sz w:val="18"/>
                <w:szCs w:val="16"/>
              </w:rPr>
            </w:pPr>
            <w:proofErr w:type="spellStart"/>
            <w:r w:rsidRPr="00CF162B">
              <w:rPr>
                <w:rFonts w:ascii="Calibri" w:hAnsi="Calibri" w:cs="Arial"/>
                <w:b/>
                <w:bCs/>
                <w:color w:val="2E74B5"/>
                <w:sz w:val="18"/>
                <w:szCs w:val="16"/>
              </w:rPr>
              <w:t>Dif</w:t>
            </w:r>
            <w:proofErr w:type="spellEnd"/>
            <w:r w:rsidRPr="00CF162B">
              <w:rPr>
                <w:rFonts w:ascii="Calibri" w:hAnsi="Calibri" w:cs="Arial"/>
                <w:b/>
                <w:bCs/>
                <w:color w:val="2E74B5"/>
                <w:sz w:val="18"/>
                <w:szCs w:val="16"/>
              </w:rPr>
              <w:t xml:space="preserve"> % 2019/2009</w:t>
            </w:r>
          </w:p>
        </w:tc>
        <w:tc>
          <w:tcPr>
            <w:tcW w:w="1550" w:type="dxa"/>
            <w:tcBorders>
              <w:top w:val="single" w:sz="8" w:space="0" w:color="auto"/>
              <w:left w:val="nil"/>
              <w:bottom w:val="single" w:sz="8" w:space="0" w:color="auto"/>
              <w:right w:val="single" w:sz="8" w:space="0" w:color="auto"/>
            </w:tcBorders>
            <w:shd w:val="clear" w:color="000000" w:fill="F0F0F0"/>
            <w:vAlign w:val="center"/>
          </w:tcPr>
          <w:p w:rsidR="00DC14C5" w:rsidRPr="00CF162B" w:rsidRDefault="00DC14C5" w:rsidP="002E5ADC">
            <w:pPr>
              <w:spacing w:after="0" w:line="240" w:lineRule="auto"/>
              <w:jc w:val="right"/>
              <w:rPr>
                <w:rFonts w:ascii="Calibri" w:hAnsi="Calibri" w:cs="Arial"/>
                <w:b/>
                <w:bCs/>
                <w:color w:val="2E74B5"/>
                <w:sz w:val="18"/>
                <w:szCs w:val="16"/>
              </w:rPr>
            </w:pPr>
            <w:proofErr w:type="spellStart"/>
            <w:r w:rsidRPr="00CF162B">
              <w:rPr>
                <w:rFonts w:ascii="Calibri" w:hAnsi="Calibri" w:cs="Arial"/>
                <w:b/>
                <w:bCs/>
                <w:color w:val="2E74B5"/>
                <w:sz w:val="18"/>
                <w:szCs w:val="16"/>
              </w:rPr>
              <w:t>Dif</w:t>
            </w:r>
            <w:proofErr w:type="spellEnd"/>
            <w:r w:rsidRPr="00CF162B">
              <w:rPr>
                <w:rFonts w:ascii="Calibri" w:hAnsi="Calibri" w:cs="Arial"/>
                <w:b/>
                <w:bCs/>
                <w:color w:val="2E74B5"/>
                <w:sz w:val="18"/>
                <w:szCs w:val="16"/>
              </w:rPr>
              <w:t xml:space="preserve"> Nº 2019/2009</w:t>
            </w:r>
          </w:p>
        </w:tc>
      </w:tr>
      <w:tr w:rsidR="00DC14C5" w:rsidRPr="004E633D" w:rsidTr="002E5ADC">
        <w:trPr>
          <w:trHeight w:val="225"/>
        </w:trPr>
        <w:tc>
          <w:tcPr>
            <w:tcW w:w="1755" w:type="dxa"/>
            <w:tcBorders>
              <w:top w:val="nil"/>
              <w:left w:val="single" w:sz="8" w:space="0" w:color="auto"/>
              <w:bottom w:val="single" w:sz="8" w:space="0" w:color="auto"/>
              <w:right w:val="single" w:sz="8"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Peatón</w:t>
            </w:r>
          </w:p>
        </w:tc>
        <w:tc>
          <w:tcPr>
            <w:tcW w:w="1752" w:type="dxa"/>
            <w:tcBorders>
              <w:top w:val="nil"/>
              <w:left w:val="single" w:sz="4" w:space="0" w:color="auto"/>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-16,1%</w:t>
            </w:r>
          </w:p>
        </w:tc>
        <w:tc>
          <w:tcPr>
            <w:tcW w:w="1507"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-22</w:t>
            </w:r>
          </w:p>
        </w:tc>
        <w:tc>
          <w:tcPr>
            <w:tcW w:w="1509"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-35,0%</w:t>
            </w:r>
          </w:p>
        </w:tc>
        <w:tc>
          <w:tcPr>
            <w:tcW w:w="1550"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-62</w:t>
            </w:r>
          </w:p>
        </w:tc>
      </w:tr>
      <w:tr w:rsidR="00DC14C5" w:rsidRPr="004E633D" w:rsidTr="002E5ADC">
        <w:trPr>
          <w:trHeight w:val="225"/>
        </w:trPr>
        <w:tc>
          <w:tcPr>
            <w:tcW w:w="1755" w:type="dxa"/>
            <w:tcBorders>
              <w:top w:val="nil"/>
              <w:left w:val="single" w:sz="8" w:space="0" w:color="auto"/>
              <w:bottom w:val="single" w:sz="8" w:space="0" w:color="auto"/>
              <w:right w:val="single" w:sz="8"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Bicicleta</w:t>
            </w:r>
          </w:p>
        </w:tc>
        <w:tc>
          <w:tcPr>
            <w:tcW w:w="1752" w:type="dxa"/>
            <w:tcBorders>
              <w:top w:val="nil"/>
              <w:left w:val="single" w:sz="4" w:space="0" w:color="auto"/>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 xml:space="preserve"> </w:t>
            </w:r>
          </w:p>
        </w:tc>
        <w:tc>
          <w:tcPr>
            <w:tcW w:w="1507"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4</w:t>
            </w:r>
          </w:p>
        </w:tc>
        <w:tc>
          <w:tcPr>
            <w:tcW w:w="1509"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p>
        </w:tc>
        <w:tc>
          <w:tcPr>
            <w:tcW w:w="1550"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3</w:t>
            </w:r>
          </w:p>
        </w:tc>
      </w:tr>
      <w:tr w:rsidR="00DC14C5" w:rsidRPr="004E633D" w:rsidTr="002E5ADC">
        <w:trPr>
          <w:trHeight w:val="225"/>
        </w:trPr>
        <w:tc>
          <w:tcPr>
            <w:tcW w:w="1755" w:type="dxa"/>
            <w:tcBorders>
              <w:top w:val="nil"/>
              <w:left w:val="single" w:sz="8" w:space="0" w:color="auto"/>
              <w:bottom w:val="single" w:sz="8" w:space="0" w:color="auto"/>
              <w:right w:val="single" w:sz="8"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Ciclomotor</w:t>
            </w:r>
          </w:p>
        </w:tc>
        <w:tc>
          <w:tcPr>
            <w:tcW w:w="1752" w:type="dxa"/>
            <w:tcBorders>
              <w:top w:val="nil"/>
              <w:left w:val="single" w:sz="4" w:space="0" w:color="auto"/>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 xml:space="preserve"> </w:t>
            </w:r>
          </w:p>
        </w:tc>
        <w:tc>
          <w:tcPr>
            <w:tcW w:w="1507"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-11</w:t>
            </w:r>
          </w:p>
        </w:tc>
        <w:tc>
          <w:tcPr>
            <w:tcW w:w="1509"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p>
        </w:tc>
        <w:tc>
          <w:tcPr>
            <w:tcW w:w="1550"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-54</w:t>
            </w:r>
          </w:p>
        </w:tc>
      </w:tr>
      <w:tr w:rsidR="00DC14C5" w:rsidRPr="004E633D" w:rsidTr="002E5ADC">
        <w:trPr>
          <w:trHeight w:val="225"/>
        </w:trPr>
        <w:tc>
          <w:tcPr>
            <w:tcW w:w="1755" w:type="dxa"/>
            <w:tcBorders>
              <w:top w:val="nil"/>
              <w:left w:val="single" w:sz="8" w:space="0" w:color="auto"/>
              <w:bottom w:val="single" w:sz="8" w:space="0" w:color="auto"/>
              <w:right w:val="single" w:sz="8"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Motocicleta</w:t>
            </w:r>
          </w:p>
        </w:tc>
        <w:tc>
          <w:tcPr>
            <w:tcW w:w="1752" w:type="dxa"/>
            <w:tcBorders>
              <w:top w:val="nil"/>
              <w:left w:val="single" w:sz="4" w:space="0" w:color="auto"/>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21,7%</w:t>
            </w:r>
          </w:p>
        </w:tc>
        <w:tc>
          <w:tcPr>
            <w:tcW w:w="1507"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47</w:t>
            </w:r>
          </w:p>
        </w:tc>
        <w:tc>
          <w:tcPr>
            <w:tcW w:w="1509"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-7,0%</w:t>
            </w:r>
          </w:p>
        </w:tc>
        <w:tc>
          <w:tcPr>
            <w:tcW w:w="1550"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-20</w:t>
            </w:r>
          </w:p>
        </w:tc>
      </w:tr>
      <w:tr w:rsidR="00DC14C5" w:rsidRPr="004E633D" w:rsidTr="002E5ADC">
        <w:trPr>
          <w:trHeight w:val="225"/>
        </w:trPr>
        <w:tc>
          <w:tcPr>
            <w:tcW w:w="1755" w:type="dxa"/>
            <w:tcBorders>
              <w:top w:val="nil"/>
              <w:left w:val="single" w:sz="8" w:space="0" w:color="auto"/>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Vulnerables</w:t>
            </w:r>
          </w:p>
        </w:tc>
        <w:tc>
          <w:tcPr>
            <w:tcW w:w="1752" w:type="dxa"/>
            <w:tcBorders>
              <w:top w:val="nil"/>
              <w:left w:val="single" w:sz="4" w:space="0" w:color="auto"/>
              <w:bottom w:val="single" w:sz="8" w:space="0" w:color="auto"/>
              <w:right w:val="single" w:sz="8" w:space="0" w:color="auto"/>
            </w:tcBorders>
            <w:shd w:val="clear" w:color="000000" w:fill="F0F0F0"/>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4,3%</w:t>
            </w:r>
          </w:p>
        </w:tc>
        <w:tc>
          <w:tcPr>
            <w:tcW w:w="1507" w:type="dxa"/>
            <w:tcBorders>
              <w:top w:val="nil"/>
              <w:left w:val="nil"/>
              <w:bottom w:val="single" w:sz="8" w:space="0" w:color="auto"/>
              <w:right w:val="single" w:sz="8" w:space="0" w:color="auto"/>
            </w:tcBorders>
            <w:shd w:val="clear" w:color="000000" w:fill="F0F0F0"/>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18</w:t>
            </w:r>
          </w:p>
        </w:tc>
        <w:tc>
          <w:tcPr>
            <w:tcW w:w="1509" w:type="dxa"/>
            <w:tcBorders>
              <w:top w:val="nil"/>
              <w:left w:val="nil"/>
              <w:bottom w:val="single" w:sz="8" w:space="0" w:color="auto"/>
              <w:right w:val="single" w:sz="8" w:space="0" w:color="auto"/>
            </w:tcBorders>
            <w:shd w:val="clear" w:color="000000" w:fill="F0F0F0"/>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-23,3%</w:t>
            </w:r>
          </w:p>
        </w:tc>
        <w:tc>
          <w:tcPr>
            <w:tcW w:w="1550" w:type="dxa"/>
            <w:tcBorders>
              <w:top w:val="nil"/>
              <w:left w:val="nil"/>
              <w:bottom w:val="single" w:sz="8" w:space="0" w:color="auto"/>
              <w:right w:val="single" w:sz="8" w:space="0" w:color="auto"/>
            </w:tcBorders>
            <w:shd w:val="clear" w:color="000000" w:fill="F0F0F0"/>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-133</w:t>
            </w:r>
          </w:p>
        </w:tc>
      </w:tr>
      <w:tr w:rsidR="00DC14C5" w:rsidRPr="004E633D" w:rsidTr="002E5ADC">
        <w:trPr>
          <w:trHeight w:val="225"/>
        </w:trPr>
        <w:tc>
          <w:tcPr>
            <w:tcW w:w="1755" w:type="dxa"/>
            <w:tcBorders>
              <w:top w:val="nil"/>
              <w:left w:val="single" w:sz="8" w:space="0" w:color="auto"/>
              <w:bottom w:val="single" w:sz="8" w:space="0" w:color="auto"/>
              <w:right w:val="single" w:sz="8"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Turismo</w:t>
            </w:r>
          </w:p>
        </w:tc>
        <w:tc>
          <w:tcPr>
            <w:tcW w:w="1752" w:type="dxa"/>
            <w:tcBorders>
              <w:top w:val="nil"/>
              <w:left w:val="single" w:sz="4" w:space="0" w:color="auto"/>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-15,6%</w:t>
            </w:r>
          </w:p>
        </w:tc>
        <w:tc>
          <w:tcPr>
            <w:tcW w:w="1507"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-93</w:t>
            </w:r>
          </w:p>
        </w:tc>
        <w:tc>
          <w:tcPr>
            <w:tcW w:w="1509"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-51,6%</w:t>
            </w:r>
          </w:p>
        </w:tc>
        <w:tc>
          <w:tcPr>
            <w:tcW w:w="1550"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-539</w:t>
            </w:r>
          </w:p>
        </w:tc>
      </w:tr>
      <w:tr w:rsidR="00DC14C5" w:rsidRPr="004E633D" w:rsidTr="002E5ADC">
        <w:trPr>
          <w:trHeight w:val="225"/>
        </w:trPr>
        <w:tc>
          <w:tcPr>
            <w:tcW w:w="1755" w:type="dxa"/>
            <w:tcBorders>
              <w:top w:val="nil"/>
              <w:left w:val="single" w:sz="8" w:space="0" w:color="auto"/>
              <w:bottom w:val="single" w:sz="8" w:space="0" w:color="auto"/>
              <w:right w:val="single" w:sz="8"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Furgoneta</w:t>
            </w:r>
          </w:p>
        </w:tc>
        <w:tc>
          <w:tcPr>
            <w:tcW w:w="1752" w:type="dxa"/>
            <w:tcBorders>
              <w:top w:val="nil"/>
              <w:left w:val="single" w:sz="4" w:space="0" w:color="auto"/>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 xml:space="preserve"> </w:t>
            </w:r>
          </w:p>
        </w:tc>
        <w:tc>
          <w:tcPr>
            <w:tcW w:w="1507"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7</w:t>
            </w:r>
          </w:p>
        </w:tc>
        <w:tc>
          <w:tcPr>
            <w:tcW w:w="1509"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p>
        </w:tc>
        <w:tc>
          <w:tcPr>
            <w:tcW w:w="1550"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-56</w:t>
            </w:r>
          </w:p>
        </w:tc>
      </w:tr>
      <w:tr w:rsidR="00DC14C5" w:rsidRPr="004E633D" w:rsidTr="002E5ADC">
        <w:trPr>
          <w:trHeight w:val="335"/>
        </w:trPr>
        <w:tc>
          <w:tcPr>
            <w:tcW w:w="1755" w:type="dxa"/>
            <w:tcBorders>
              <w:top w:val="nil"/>
              <w:left w:val="single" w:sz="8" w:space="0" w:color="auto"/>
              <w:bottom w:val="single" w:sz="8" w:space="0" w:color="auto"/>
              <w:right w:val="single" w:sz="8"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Camión hasta 3.500 kg</w:t>
            </w:r>
          </w:p>
        </w:tc>
        <w:tc>
          <w:tcPr>
            <w:tcW w:w="1752" w:type="dxa"/>
            <w:tcBorders>
              <w:top w:val="nil"/>
              <w:left w:val="single" w:sz="4" w:space="0" w:color="auto"/>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 xml:space="preserve"> </w:t>
            </w:r>
          </w:p>
        </w:tc>
        <w:tc>
          <w:tcPr>
            <w:tcW w:w="1507"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-4</w:t>
            </w:r>
          </w:p>
        </w:tc>
        <w:tc>
          <w:tcPr>
            <w:tcW w:w="1509"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p>
        </w:tc>
        <w:tc>
          <w:tcPr>
            <w:tcW w:w="1550"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-13</w:t>
            </w:r>
          </w:p>
        </w:tc>
      </w:tr>
      <w:tr w:rsidR="00DC14C5" w:rsidRPr="004E633D" w:rsidTr="002E5ADC">
        <w:trPr>
          <w:trHeight w:val="335"/>
        </w:trPr>
        <w:tc>
          <w:tcPr>
            <w:tcW w:w="1755" w:type="dxa"/>
            <w:tcBorders>
              <w:top w:val="nil"/>
              <w:left w:val="single" w:sz="8" w:space="0" w:color="auto"/>
              <w:bottom w:val="single" w:sz="8" w:space="0" w:color="auto"/>
              <w:right w:val="single" w:sz="8"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Camión más 3.500 kg</w:t>
            </w:r>
          </w:p>
        </w:tc>
        <w:tc>
          <w:tcPr>
            <w:tcW w:w="1752" w:type="dxa"/>
            <w:tcBorders>
              <w:top w:val="nil"/>
              <w:left w:val="single" w:sz="4" w:space="0" w:color="auto"/>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 xml:space="preserve"> </w:t>
            </w:r>
          </w:p>
        </w:tc>
        <w:tc>
          <w:tcPr>
            <w:tcW w:w="1507"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2</w:t>
            </w:r>
          </w:p>
        </w:tc>
        <w:tc>
          <w:tcPr>
            <w:tcW w:w="1509"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p>
        </w:tc>
        <w:tc>
          <w:tcPr>
            <w:tcW w:w="1550"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-10</w:t>
            </w:r>
          </w:p>
        </w:tc>
      </w:tr>
      <w:tr w:rsidR="00DC14C5" w:rsidRPr="004E633D" w:rsidTr="002E5ADC">
        <w:trPr>
          <w:trHeight w:val="225"/>
        </w:trPr>
        <w:tc>
          <w:tcPr>
            <w:tcW w:w="1755" w:type="dxa"/>
            <w:tcBorders>
              <w:top w:val="nil"/>
              <w:left w:val="single" w:sz="8" w:space="0" w:color="auto"/>
              <w:bottom w:val="single" w:sz="8" w:space="0" w:color="auto"/>
              <w:right w:val="single" w:sz="8"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Autobús</w:t>
            </w:r>
          </w:p>
        </w:tc>
        <w:tc>
          <w:tcPr>
            <w:tcW w:w="1752" w:type="dxa"/>
            <w:tcBorders>
              <w:top w:val="nil"/>
              <w:left w:val="single" w:sz="4" w:space="0" w:color="auto"/>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 xml:space="preserve"> </w:t>
            </w:r>
          </w:p>
        </w:tc>
        <w:tc>
          <w:tcPr>
            <w:tcW w:w="1507"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-11</w:t>
            </w:r>
          </w:p>
        </w:tc>
        <w:tc>
          <w:tcPr>
            <w:tcW w:w="1509"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p>
        </w:tc>
        <w:tc>
          <w:tcPr>
            <w:tcW w:w="1550"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-18</w:t>
            </w:r>
          </w:p>
        </w:tc>
      </w:tr>
      <w:tr w:rsidR="00DC14C5" w:rsidRPr="004E633D" w:rsidTr="002E5ADC">
        <w:trPr>
          <w:trHeight w:val="225"/>
        </w:trPr>
        <w:tc>
          <w:tcPr>
            <w:tcW w:w="1755" w:type="dxa"/>
            <w:tcBorders>
              <w:top w:val="nil"/>
              <w:left w:val="single" w:sz="8" w:space="0" w:color="auto"/>
              <w:bottom w:val="single" w:sz="8" w:space="0" w:color="auto"/>
              <w:right w:val="single" w:sz="8"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Otro vehículo</w:t>
            </w:r>
          </w:p>
        </w:tc>
        <w:tc>
          <w:tcPr>
            <w:tcW w:w="1752" w:type="dxa"/>
            <w:tcBorders>
              <w:top w:val="nil"/>
              <w:left w:val="single" w:sz="4" w:space="0" w:color="auto"/>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 xml:space="preserve"> </w:t>
            </w:r>
          </w:p>
        </w:tc>
        <w:tc>
          <w:tcPr>
            <w:tcW w:w="1507"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-9</w:t>
            </w:r>
          </w:p>
        </w:tc>
        <w:tc>
          <w:tcPr>
            <w:tcW w:w="1509"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p>
        </w:tc>
        <w:tc>
          <w:tcPr>
            <w:tcW w:w="1550"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-36</w:t>
            </w:r>
          </w:p>
        </w:tc>
      </w:tr>
      <w:tr w:rsidR="00DC14C5" w:rsidRPr="004E633D" w:rsidTr="002E5ADC">
        <w:trPr>
          <w:trHeight w:val="225"/>
        </w:trPr>
        <w:tc>
          <w:tcPr>
            <w:tcW w:w="1755" w:type="dxa"/>
            <w:tcBorders>
              <w:top w:val="nil"/>
              <w:left w:val="single" w:sz="8" w:space="0" w:color="auto"/>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rPr>
                <w:rFonts w:ascii="Arial" w:eastAsia="Times New Roman" w:hAnsi="Arial" w:cs="Arial"/>
                <w:b/>
                <w:bCs/>
                <w:color w:val="2E74B5"/>
                <w:sz w:val="16"/>
                <w:szCs w:val="16"/>
                <w:lang w:eastAsia="es-ES"/>
              </w:rPr>
            </w:pPr>
            <w:r w:rsidRPr="004E633D">
              <w:rPr>
                <w:rFonts w:ascii="Arial" w:eastAsia="Times New Roman" w:hAnsi="Arial" w:cs="Arial"/>
                <w:b/>
                <w:bCs/>
                <w:color w:val="2E74B5"/>
                <w:sz w:val="16"/>
                <w:szCs w:val="16"/>
                <w:lang w:eastAsia="es-ES"/>
              </w:rPr>
              <w:t>Total</w:t>
            </w:r>
          </w:p>
        </w:tc>
        <w:tc>
          <w:tcPr>
            <w:tcW w:w="1752" w:type="dxa"/>
            <w:tcBorders>
              <w:top w:val="nil"/>
              <w:left w:val="single" w:sz="4" w:space="0" w:color="auto"/>
              <w:bottom w:val="single" w:sz="8" w:space="0" w:color="auto"/>
              <w:right w:val="single" w:sz="8" w:space="0" w:color="auto"/>
            </w:tcBorders>
            <w:shd w:val="clear" w:color="000000" w:fill="F0F0F0"/>
            <w:noWrap/>
            <w:vAlign w:val="center"/>
          </w:tcPr>
          <w:p w:rsidR="00DC14C5" w:rsidRPr="00DC14C5" w:rsidRDefault="00DC14C5" w:rsidP="00DC14C5">
            <w:pPr>
              <w:spacing w:after="0" w:line="240" w:lineRule="auto"/>
              <w:jc w:val="right"/>
              <w:rPr>
                <w:rFonts w:ascii="Calibri" w:eastAsia="Times New Roman" w:hAnsi="Calibri" w:cs="Times New Roman"/>
                <w:b/>
                <w:bCs/>
                <w:color w:val="2E74B5"/>
                <w:sz w:val="18"/>
                <w:szCs w:val="18"/>
                <w:lang w:eastAsia="es-ES"/>
              </w:rPr>
            </w:pPr>
            <w:r w:rsidRPr="00DC14C5">
              <w:rPr>
                <w:rFonts w:ascii="Calibri" w:eastAsia="Times New Roman" w:hAnsi="Calibri" w:cs="Times New Roman"/>
                <w:b/>
                <w:bCs/>
                <w:color w:val="2E74B5"/>
                <w:sz w:val="18"/>
                <w:szCs w:val="18"/>
                <w:lang w:eastAsia="es-ES"/>
              </w:rPr>
              <w:t>-7,6%</w:t>
            </w:r>
          </w:p>
        </w:tc>
        <w:tc>
          <w:tcPr>
            <w:tcW w:w="1507" w:type="dxa"/>
            <w:tcBorders>
              <w:top w:val="nil"/>
              <w:left w:val="nil"/>
              <w:bottom w:val="single" w:sz="8" w:space="0" w:color="auto"/>
              <w:right w:val="single" w:sz="8" w:space="0" w:color="auto"/>
            </w:tcBorders>
            <w:shd w:val="clear" w:color="000000" w:fill="F0F0F0"/>
            <w:noWrap/>
            <w:vAlign w:val="center"/>
          </w:tcPr>
          <w:p w:rsidR="00DC14C5" w:rsidRPr="00DC14C5" w:rsidRDefault="00DC14C5" w:rsidP="00DC14C5">
            <w:pPr>
              <w:spacing w:after="0" w:line="240" w:lineRule="auto"/>
              <w:jc w:val="right"/>
              <w:rPr>
                <w:rFonts w:ascii="Calibri" w:eastAsia="Times New Roman" w:hAnsi="Calibri" w:cs="Times New Roman"/>
                <w:b/>
                <w:bCs/>
                <w:color w:val="2E74B5"/>
                <w:sz w:val="18"/>
                <w:szCs w:val="18"/>
                <w:lang w:eastAsia="es-ES"/>
              </w:rPr>
            </w:pPr>
            <w:r w:rsidRPr="00DC14C5">
              <w:rPr>
                <w:rFonts w:ascii="Calibri" w:eastAsia="Times New Roman" w:hAnsi="Calibri" w:cs="Times New Roman"/>
                <w:b/>
                <w:bCs/>
                <w:color w:val="2E74B5"/>
                <w:sz w:val="18"/>
                <w:szCs w:val="18"/>
                <w:lang w:eastAsia="es-ES"/>
              </w:rPr>
              <w:t>-90</w:t>
            </w:r>
          </w:p>
        </w:tc>
        <w:tc>
          <w:tcPr>
            <w:tcW w:w="1509" w:type="dxa"/>
            <w:tcBorders>
              <w:top w:val="nil"/>
              <w:left w:val="nil"/>
              <w:bottom w:val="single" w:sz="8" w:space="0" w:color="auto"/>
              <w:right w:val="single" w:sz="8" w:space="0" w:color="auto"/>
            </w:tcBorders>
            <w:shd w:val="clear" w:color="000000" w:fill="F0F0F0"/>
            <w:noWrap/>
            <w:vAlign w:val="center"/>
          </w:tcPr>
          <w:p w:rsidR="00DC14C5" w:rsidRPr="00DC14C5" w:rsidRDefault="00DC14C5" w:rsidP="00DC14C5">
            <w:pPr>
              <w:spacing w:after="0" w:line="240" w:lineRule="auto"/>
              <w:jc w:val="right"/>
              <w:rPr>
                <w:rFonts w:ascii="Calibri" w:eastAsia="Times New Roman" w:hAnsi="Calibri" w:cs="Times New Roman"/>
                <w:b/>
                <w:bCs/>
                <w:color w:val="2E74B5"/>
                <w:sz w:val="18"/>
                <w:szCs w:val="18"/>
                <w:lang w:eastAsia="es-ES"/>
              </w:rPr>
            </w:pPr>
            <w:r w:rsidRPr="00DC14C5">
              <w:rPr>
                <w:rFonts w:ascii="Calibri" w:eastAsia="Times New Roman" w:hAnsi="Calibri" w:cs="Times New Roman"/>
                <w:b/>
                <w:bCs/>
                <w:color w:val="2E74B5"/>
                <w:sz w:val="18"/>
                <w:szCs w:val="18"/>
                <w:lang w:eastAsia="es-ES"/>
              </w:rPr>
              <w:t>-42,3%</w:t>
            </w:r>
          </w:p>
        </w:tc>
        <w:tc>
          <w:tcPr>
            <w:tcW w:w="1550" w:type="dxa"/>
            <w:tcBorders>
              <w:top w:val="nil"/>
              <w:left w:val="nil"/>
              <w:bottom w:val="single" w:sz="8" w:space="0" w:color="auto"/>
              <w:right w:val="single" w:sz="8" w:space="0" w:color="auto"/>
            </w:tcBorders>
            <w:shd w:val="clear" w:color="000000" w:fill="F0F0F0"/>
            <w:vAlign w:val="center"/>
          </w:tcPr>
          <w:p w:rsidR="00DC14C5" w:rsidRPr="00DC14C5" w:rsidRDefault="00DC14C5" w:rsidP="00DC14C5">
            <w:pPr>
              <w:spacing w:after="0" w:line="240" w:lineRule="auto"/>
              <w:jc w:val="right"/>
              <w:rPr>
                <w:rFonts w:ascii="Calibri" w:eastAsia="Times New Roman" w:hAnsi="Calibri" w:cs="Times New Roman"/>
                <w:b/>
                <w:bCs/>
                <w:color w:val="2E74B5"/>
                <w:sz w:val="18"/>
                <w:szCs w:val="18"/>
                <w:lang w:eastAsia="es-ES"/>
              </w:rPr>
            </w:pPr>
            <w:r w:rsidRPr="00DC14C5">
              <w:rPr>
                <w:rFonts w:ascii="Calibri" w:eastAsia="Times New Roman" w:hAnsi="Calibri" w:cs="Times New Roman"/>
                <w:b/>
                <w:bCs/>
                <w:color w:val="2E74B5"/>
                <w:sz w:val="18"/>
                <w:szCs w:val="18"/>
                <w:lang w:eastAsia="es-ES"/>
              </w:rPr>
              <w:t>-805</w:t>
            </w:r>
          </w:p>
        </w:tc>
      </w:tr>
    </w:tbl>
    <w:p w:rsidR="00DC14C5" w:rsidRPr="00346314" w:rsidRDefault="00DC14C5" w:rsidP="00DC14C5">
      <w:pPr>
        <w:pStyle w:val="Prrafodelista"/>
        <w:numPr>
          <w:ilvl w:val="0"/>
          <w:numId w:val="16"/>
        </w:numPr>
        <w:jc w:val="both"/>
        <w:rPr>
          <w:rFonts w:cs="Arial"/>
          <w:szCs w:val="20"/>
        </w:rPr>
      </w:pPr>
      <w:r w:rsidRPr="00346314">
        <w:rPr>
          <w:rFonts w:cs="Arial"/>
          <w:sz w:val="18"/>
          <w:szCs w:val="18"/>
        </w:rPr>
        <w:t>No se calculan los porcentajes al ser el número de efectivos inferior a 100</w:t>
      </w:r>
    </w:p>
    <w:p w:rsidR="00DC14C5" w:rsidRPr="00150C30" w:rsidRDefault="00DC14C5" w:rsidP="00DC14C5">
      <w:pPr>
        <w:rPr>
          <w:rFonts w:cs="Arial"/>
          <w:i/>
          <w:iCs/>
          <w:color w:val="44546A" w:themeColor="text2"/>
          <w:sz w:val="18"/>
          <w:szCs w:val="20"/>
        </w:rPr>
      </w:pPr>
      <w:bookmarkStart w:id="37" w:name="_Toc28852224"/>
      <w:r w:rsidRPr="008230D1">
        <w:rPr>
          <w:rFonts w:cs="Arial"/>
          <w:i/>
          <w:iCs/>
          <w:color w:val="44546A" w:themeColor="text2"/>
          <w:sz w:val="18"/>
          <w:szCs w:val="20"/>
        </w:rPr>
        <w:t xml:space="preserve">Tabla </w:t>
      </w:r>
      <w:r w:rsidRPr="008230D1">
        <w:rPr>
          <w:rFonts w:cs="Arial"/>
          <w:i/>
          <w:iCs/>
          <w:color w:val="44546A" w:themeColor="text2"/>
          <w:sz w:val="18"/>
          <w:szCs w:val="20"/>
        </w:rPr>
        <w:fldChar w:fldCharType="begin"/>
      </w:r>
      <w:r w:rsidRPr="008230D1">
        <w:rPr>
          <w:rFonts w:cs="Arial"/>
          <w:i/>
          <w:iCs/>
          <w:color w:val="44546A" w:themeColor="text2"/>
          <w:sz w:val="18"/>
          <w:szCs w:val="20"/>
        </w:rPr>
        <w:instrText xml:space="preserve"> SEQ Tabla \* ARABIC </w:instrText>
      </w:r>
      <w:r w:rsidRPr="008230D1">
        <w:rPr>
          <w:rFonts w:cs="Arial"/>
          <w:i/>
          <w:iCs/>
          <w:color w:val="44546A" w:themeColor="text2"/>
          <w:sz w:val="18"/>
          <w:szCs w:val="20"/>
        </w:rPr>
        <w:fldChar w:fldCharType="separate"/>
      </w:r>
      <w:r w:rsidR="00D775D9">
        <w:rPr>
          <w:rFonts w:cs="Arial"/>
          <w:i/>
          <w:iCs/>
          <w:noProof/>
          <w:color w:val="44546A" w:themeColor="text2"/>
          <w:sz w:val="18"/>
          <w:szCs w:val="20"/>
        </w:rPr>
        <w:t>18</w:t>
      </w:r>
      <w:r w:rsidRPr="008230D1">
        <w:rPr>
          <w:rFonts w:cs="Arial"/>
          <w:i/>
          <w:iCs/>
          <w:color w:val="44546A" w:themeColor="text2"/>
          <w:sz w:val="18"/>
          <w:szCs w:val="20"/>
        </w:rPr>
        <w:fldChar w:fldCharType="end"/>
      </w:r>
      <w:r w:rsidRPr="008230D1">
        <w:rPr>
          <w:rFonts w:cs="Arial"/>
          <w:i/>
          <w:iCs/>
          <w:color w:val="44546A" w:themeColor="text2"/>
          <w:sz w:val="18"/>
          <w:szCs w:val="20"/>
        </w:rPr>
        <w:t>. Distribución porcentual de los fallecidos por tipo de usuario, 2</w:t>
      </w:r>
      <w:r>
        <w:rPr>
          <w:rFonts w:cs="Arial"/>
          <w:i/>
          <w:iCs/>
          <w:color w:val="44546A" w:themeColor="text2"/>
          <w:sz w:val="18"/>
          <w:szCs w:val="20"/>
        </w:rPr>
        <w:t>009</w:t>
      </w:r>
      <w:r w:rsidRPr="008230D1">
        <w:rPr>
          <w:rFonts w:cs="Arial"/>
          <w:i/>
          <w:iCs/>
          <w:color w:val="44546A" w:themeColor="text2"/>
          <w:sz w:val="18"/>
          <w:szCs w:val="20"/>
        </w:rPr>
        <w:t xml:space="preserve"> - 201</w:t>
      </w:r>
      <w:r>
        <w:rPr>
          <w:rFonts w:cs="Arial"/>
          <w:i/>
          <w:iCs/>
          <w:color w:val="44546A" w:themeColor="text2"/>
          <w:sz w:val="18"/>
          <w:szCs w:val="20"/>
        </w:rPr>
        <w:t>9</w:t>
      </w:r>
      <w:bookmarkEnd w:id="37"/>
    </w:p>
    <w:tbl>
      <w:tblPr>
        <w:tblW w:w="8789" w:type="dxa"/>
        <w:tblInd w:w="-287" w:type="dxa"/>
        <w:tblCellMar>
          <w:left w:w="70" w:type="dxa"/>
          <w:right w:w="70" w:type="dxa"/>
        </w:tblCellMar>
        <w:tblLook w:val="04A0" w:firstRow="1" w:lastRow="0" w:firstColumn="1" w:lastColumn="0" w:noHBand="0" w:noVBand="1"/>
      </w:tblPr>
      <w:tblGrid>
        <w:gridCol w:w="2089"/>
        <w:gridCol w:w="548"/>
        <w:gridCol w:w="550"/>
        <w:gridCol w:w="593"/>
        <w:gridCol w:w="638"/>
        <w:gridCol w:w="638"/>
        <w:gridCol w:w="638"/>
        <w:gridCol w:w="638"/>
        <w:gridCol w:w="638"/>
        <w:gridCol w:w="685"/>
        <w:gridCol w:w="567"/>
        <w:gridCol w:w="567"/>
      </w:tblGrid>
      <w:tr w:rsidR="00DC14C5" w:rsidRPr="004E633D" w:rsidTr="002E5ADC">
        <w:trPr>
          <w:trHeight w:val="416"/>
        </w:trPr>
        <w:tc>
          <w:tcPr>
            <w:tcW w:w="0" w:type="auto"/>
            <w:tcBorders>
              <w:top w:val="single" w:sz="8" w:space="0" w:color="auto"/>
              <w:left w:val="single" w:sz="8" w:space="0" w:color="auto"/>
              <w:bottom w:val="single" w:sz="8" w:space="0" w:color="auto"/>
              <w:right w:val="single" w:sz="4" w:space="0" w:color="auto"/>
            </w:tcBorders>
            <w:shd w:val="clear" w:color="000000" w:fill="F0F0F0"/>
            <w:vAlign w:val="center"/>
            <w:hideMark/>
          </w:tcPr>
          <w:p w:rsidR="00DC14C5" w:rsidRPr="004E633D" w:rsidRDefault="00DC14C5" w:rsidP="002E5ADC">
            <w:pPr>
              <w:spacing w:after="0" w:line="240" w:lineRule="auto"/>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 xml:space="preserve">% </w:t>
            </w:r>
            <w:r w:rsidRPr="004E633D">
              <w:rPr>
                <w:rFonts w:ascii="Calibri" w:eastAsia="Times New Roman" w:hAnsi="Calibri" w:cs="Times New Roman"/>
                <w:b/>
                <w:bCs/>
                <w:color w:val="2E74B5"/>
                <w:sz w:val="18"/>
                <w:szCs w:val="18"/>
                <w:lang w:eastAsia="es-ES"/>
              </w:rPr>
              <w:t>Fallecidos (24h)</w:t>
            </w:r>
          </w:p>
        </w:tc>
        <w:tc>
          <w:tcPr>
            <w:tcW w:w="548"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2009</w:t>
            </w:r>
          </w:p>
        </w:tc>
        <w:tc>
          <w:tcPr>
            <w:tcW w:w="550"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2010</w:t>
            </w:r>
          </w:p>
        </w:tc>
        <w:tc>
          <w:tcPr>
            <w:tcW w:w="593" w:type="dxa"/>
            <w:tcBorders>
              <w:top w:val="single" w:sz="8" w:space="0" w:color="auto"/>
              <w:left w:val="single" w:sz="4" w:space="0" w:color="auto"/>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2011</w:t>
            </w:r>
          </w:p>
        </w:tc>
        <w:tc>
          <w:tcPr>
            <w:tcW w:w="0" w:type="auto"/>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2012</w:t>
            </w:r>
          </w:p>
        </w:tc>
        <w:tc>
          <w:tcPr>
            <w:tcW w:w="0" w:type="auto"/>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2013</w:t>
            </w:r>
          </w:p>
        </w:tc>
        <w:tc>
          <w:tcPr>
            <w:tcW w:w="0" w:type="auto"/>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2014</w:t>
            </w:r>
          </w:p>
        </w:tc>
        <w:tc>
          <w:tcPr>
            <w:tcW w:w="0" w:type="auto"/>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2015</w:t>
            </w:r>
          </w:p>
        </w:tc>
        <w:tc>
          <w:tcPr>
            <w:tcW w:w="0" w:type="auto"/>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2016</w:t>
            </w:r>
          </w:p>
        </w:tc>
        <w:tc>
          <w:tcPr>
            <w:tcW w:w="685" w:type="dxa"/>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2017</w:t>
            </w:r>
          </w:p>
        </w:tc>
        <w:tc>
          <w:tcPr>
            <w:tcW w:w="567" w:type="dxa"/>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2018</w:t>
            </w:r>
          </w:p>
        </w:tc>
        <w:tc>
          <w:tcPr>
            <w:tcW w:w="567" w:type="dxa"/>
            <w:tcBorders>
              <w:top w:val="single" w:sz="8" w:space="0" w:color="auto"/>
              <w:left w:val="nil"/>
              <w:bottom w:val="single" w:sz="8" w:space="0" w:color="auto"/>
              <w:right w:val="single" w:sz="8" w:space="0" w:color="auto"/>
            </w:tcBorders>
            <w:shd w:val="clear" w:color="000000" w:fill="F0F0F0"/>
            <w:vAlign w:val="center"/>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2019</w:t>
            </w:r>
          </w:p>
        </w:tc>
      </w:tr>
      <w:tr w:rsidR="00DC14C5" w:rsidRPr="004E633D" w:rsidTr="002E5ADC">
        <w:trPr>
          <w:trHeight w:val="264"/>
        </w:trPr>
        <w:tc>
          <w:tcPr>
            <w:tcW w:w="0" w:type="auto"/>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Peatón</w:t>
            </w:r>
          </w:p>
        </w:tc>
        <w:tc>
          <w:tcPr>
            <w:tcW w:w="548" w:type="dxa"/>
            <w:tcBorders>
              <w:top w:val="single" w:sz="4" w:space="0" w:color="auto"/>
              <w:left w:val="single" w:sz="4" w:space="0" w:color="auto"/>
              <w:bottom w:val="single" w:sz="4" w:space="0" w:color="auto"/>
              <w:right w:val="single" w:sz="4" w:space="0" w:color="auto"/>
            </w:tcBorders>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9%</w:t>
            </w:r>
          </w:p>
        </w:tc>
        <w:tc>
          <w:tcPr>
            <w:tcW w:w="550" w:type="dxa"/>
            <w:tcBorders>
              <w:top w:val="single" w:sz="4" w:space="0" w:color="auto"/>
              <w:left w:val="single" w:sz="4" w:space="0" w:color="auto"/>
              <w:bottom w:val="single" w:sz="4" w:space="0" w:color="auto"/>
              <w:right w:val="single" w:sz="4" w:space="0" w:color="auto"/>
            </w:tcBorders>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10%</w:t>
            </w:r>
          </w:p>
        </w:tc>
        <w:tc>
          <w:tcPr>
            <w:tcW w:w="593" w:type="dxa"/>
            <w:tcBorders>
              <w:top w:val="nil"/>
              <w:left w:val="single" w:sz="4" w:space="0" w:color="auto"/>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12%</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10%</w:t>
            </w:r>
          </w:p>
        </w:tc>
        <w:tc>
          <w:tcPr>
            <w:tcW w:w="685" w:type="dxa"/>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8%</w:t>
            </w:r>
          </w:p>
        </w:tc>
        <w:tc>
          <w:tcPr>
            <w:tcW w:w="567" w:type="dxa"/>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12%</w:t>
            </w:r>
          </w:p>
        </w:tc>
        <w:tc>
          <w:tcPr>
            <w:tcW w:w="567"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sz w:val="16"/>
                <w:szCs w:val="16"/>
              </w:rPr>
            </w:pPr>
            <w:r w:rsidRPr="00DC14C5">
              <w:rPr>
                <w:rFonts w:cs="Arial"/>
                <w:color w:val="000000"/>
                <w:sz w:val="16"/>
                <w:szCs w:val="16"/>
              </w:rPr>
              <w:t>10%</w:t>
            </w:r>
          </w:p>
        </w:tc>
      </w:tr>
      <w:tr w:rsidR="00DC14C5" w:rsidRPr="004E633D" w:rsidTr="002E5ADC">
        <w:trPr>
          <w:trHeight w:val="264"/>
        </w:trPr>
        <w:tc>
          <w:tcPr>
            <w:tcW w:w="0" w:type="auto"/>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Bicicleta</w:t>
            </w:r>
          </w:p>
        </w:tc>
        <w:tc>
          <w:tcPr>
            <w:tcW w:w="548" w:type="dxa"/>
            <w:tcBorders>
              <w:top w:val="single" w:sz="4" w:space="0" w:color="auto"/>
              <w:left w:val="single" w:sz="4" w:space="0" w:color="auto"/>
              <w:bottom w:val="single" w:sz="4" w:space="0" w:color="auto"/>
              <w:right w:val="single" w:sz="4" w:space="0" w:color="auto"/>
            </w:tcBorders>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2%</w:t>
            </w:r>
          </w:p>
        </w:tc>
        <w:tc>
          <w:tcPr>
            <w:tcW w:w="550" w:type="dxa"/>
            <w:tcBorders>
              <w:top w:val="single" w:sz="4" w:space="0" w:color="auto"/>
              <w:left w:val="single" w:sz="4" w:space="0" w:color="auto"/>
              <w:bottom w:val="single" w:sz="4" w:space="0" w:color="auto"/>
              <w:right w:val="single" w:sz="4" w:space="0" w:color="auto"/>
            </w:tcBorders>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2%</w:t>
            </w:r>
          </w:p>
        </w:tc>
        <w:tc>
          <w:tcPr>
            <w:tcW w:w="593" w:type="dxa"/>
            <w:tcBorders>
              <w:top w:val="nil"/>
              <w:left w:val="single" w:sz="4" w:space="0" w:color="auto"/>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3%</w:t>
            </w:r>
          </w:p>
        </w:tc>
        <w:tc>
          <w:tcPr>
            <w:tcW w:w="685" w:type="dxa"/>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4%</w:t>
            </w:r>
          </w:p>
        </w:tc>
        <w:tc>
          <w:tcPr>
            <w:tcW w:w="567" w:type="dxa"/>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3%</w:t>
            </w:r>
          </w:p>
        </w:tc>
        <w:tc>
          <w:tcPr>
            <w:tcW w:w="567"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sz w:val="16"/>
                <w:szCs w:val="16"/>
              </w:rPr>
            </w:pPr>
            <w:r w:rsidRPr="00DC14C5">
              <w:rPr>
                <w:rFonts w:cs="Arial"/>
                <w:color w:val="000000"/>
                <w:sz w:val="16"/>
                <w:szCs w:val="16"/>
              </w:rPr>
              <w:t>4%</w:t>
            </w:r>
          </w:p>
        </w:tc>
      </w:tr>
      <w:tr w:rsidR="00DC14C5" w:rsidRPr="004E633D" w:rsidTr="002E5ADC">
        <w:trPr>
          <w:trHeight w:val="264"/>
        </w:trPr>
        <w:tc>
          <w:tcPr>
            <w:tcW w:w="0" w:type="auto"/>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Ciclomotor</w:t>
            </w:r>
          </w:p>
        </w:tc>
        <w:tc>
          <w:tcPr>
            <w:tcW w:w="548" w:type="dxa"/>
            <w:tcBorders>
              <w:top w:val="single" w:sz="4" w:space="0" w:color="auto"/>
              <w:left w:val="single" w:sz="4" w:space="0" w:color="auto"/>
              <w:bottom w:val="single" w:sz="4" w:space="0" w:color="auto"/>
              <w:right w:val="single" w:sz="4" w:space="0" w:color="auto"/>
            </w:tcBorders>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4%</w:t>
            </w:r>
          </w:p>
        </w:tc>
        <w:tc>
          <w:tcPr>
            <w:tcW w:w="550" w:type="dxa"/>
            <w:tcBorders>
              <w:top w:val="single" w:sz="4" w:space="0" w:color="auto"/>
              <w:left w:val="single" w:sz="4" w:space="0" w:color="auto"/>
              <w:bottom w:val="single" w:sz="4" w:space="0" w:color="auto"/>
              <w:right w:val="single" w:sz="4" w:space="0" w:color="auto"/>
            </w:tcBorders>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3%</w:t>
            </w:r>
          </w:p>
        </w:tc>
        <w:tc>
          <w:tcPr>
            <w:tcW w:w="593" w:type="dxa"/>
            <w:tcBorders>
              <w:top w:val="nil"/>
              <w:left w:val="single" w:sz="4" w:space="0" w:color="auto"/>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2%</w:t>
            </w:r>
          </w:p>
        </w:tc>
        <w:tc>
          <w:tcPr>
            <w:tcW w:w="685" w:type="dxa"/>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2%</w:t>
            </w:r>
          </w:p>
        </w:tc>
        <w:tc>
          <w:tcPr>
            <w:tcW w:w="567" w:type="dxa"/>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3%</w:t>
            </w:r>
          </w:p>
        </w:tc>
        <w:tc>
          <w:tcPr>
            <w:tcW w:w="567"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sz w:val="16"/>
                <w:szCs w:val="16"/>
              </w:rPr>
            </w:pPr>
            <w:r w:rsidRPr="00DC14C5">
              <w:rPr>
                <w:rFonts w:cs="Arial"/>
                <w:color w:val="000000"/>
                <w:sz w:val="16"/>
                <w:szCs w:val="16"/>
              </w:rPr>
              <w:t>2%</w:t>
            </w:r>
          </w:p>
        </w:tc>
      </w:tr>
      <w:tr w:rsidR="00DC14C5" w:rsidRPr="004E633D" w:rsidTr="002E5ADC">
        <w:trPr>
          <w:trHeight w:val="264"/>
        </w:trPr>
        <w:tc>
          <w:tcPr>
            <w:tcW w:w="0" w:type="auto"/>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Motocicleta</w:t>
            </w:r>
          </w:p>
        </w:tc>
        <w:tc>
          <w:tcPr>
            <w:tcW w:w="548" w:type="dxa"/>
            <w:tcBorders>
              <w:top w:val="single" w:sz="4" w:space="0" w:color="auto"/>
              <w:left w:val="single" w:sz="4" w:space="0" w:color="auto"/>
              <w:bottom w:val="single" w:sz="4" w:space="0" w:color="auto"/>
              <w:right w:val="single" w:sz="4" w:space="0" w:color="auto"/>
            </w:tcBorders>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15%</w:t>
            </w:r>
          </w:p>
        </w:tc>
        <w:tc>
          <w:tcPr>
            <w:tcW w:w="550" w:type="dxa"/>
            <w:tcBorders>
              <w:top w:val="single" w:sz="4" w:space="0" w:color="auto"/>
              <w:left w:val="single" w:sz="4" w:space="0" w:color="auto"/>
              <w:bottom w:val="single" w:sz="4" w:space="0" w:color="auto"/>
              <w:right w:val="single" w:sz="4" w:space="0" w:color="auto"/>
            </w:tcBorders>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14%</w:t>
            </w:r>
          </w:p>
        </w:tc>
        <w:tc>
          <w:tcPr>
            <w:tcW w:w="593" w:type="dxa"/>
            <w:tcBorders>
              <w:top w:val="nil"/>
              <w:left w:val="single" w:sz="4" w:space="0" w:color="auto"/>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14%</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17%</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15%</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20%</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18%</w:t>
            </w:r>
          </w:p>
        </w:tc>
        <w:tc>
          <w:tcPr>
            <w:tcW w:w="685" w:type="dxa"/>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20%</w:t>
            </w:r>
          </w:p>
        </w:tc>
        <w:tc>
          <w:tcPr>
            <w:tcW w:w="567" w:type="dxa"/>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18%</w:t>
            </w:r>
          </w:p>
        </w:tc>
        <w:tc>
          <w:tcPr>
            <w:tcW w:w="567"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sz w:val="16"/>
                <w:szCs w:val="16"/>
              </w:rPr>
            </w:pPr>
            <w:r w:rsidRPr="00DC14C5">
              <w:rPr>
                <w:rFonts w:cs="Arial"/>
                <w:color w:val="000000"/>
                <w:sz w:val="16"/>
                <w:szCs w:val="16"/>
              </w:rPr>
              <w:t>24%</w:t>
            </w:r>
          </w:p>
        </w:tc>
      </w:tr>
      <w:tr w:rsidR="00DC14C5" w:rsidRPr="004E633D" w:rsidTr="002E5ADC">
        <w:trPr>
          <w:trHeight w:val="264"/>
        </w:trPr>
        <w:tc>
          <w:tcPr>
            <w:tcW w:w="0" w:type="auto"/>
            <w:tcBorders>
              <w:top w:val="nil"/>
              <w:left w:val="single" w:sz="8" w:space="0" w:color="auto"/>
              <w:bottom w:val="single" w:sz="8" w:space="0" w:color="auto"/>
              <w:right w:val="single" w:sz="4" w:space="0" w:color="auto"/>
            </w:tcBorders>
            <w:shd w:val="clear" w:color="000000" w:fill="F0F0F0"/>
            <w:vAlign w:val="center"/>
            <w:hideMark/>
          </w:tcPr>
          <w:p w:rsidR="00DC14C5" w:rsidRPr="004E633D" w:rsidRDefault="00DC14C5" w:rsidP="002E5ADC">
            <w:pPr>
              <w:spacing w:after="0" w:line="240" w:lineRule="auto"/>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Vulnerables</w:t>
            </w:r>
          </w:p>
        </w:tc>
        <w:tc>
          <w:tcPr>
            <w:tcW w:w="548"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30%</w:t>
            </w:r>
          </w:p>
        </w:tc>
        <w:tc>
          <w:tcPr>
            <w:tcW w:w="550"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29%</w:t>
            </w:r>
          </w:p>
        </w:tc>
        <w:tc>
          <w:tcPr>
            <w:tcW w:w="593" w:type="dxa"/>
            <w:tcBorders>
              <w:top w:val="nil"/>
              <w:left w:val="single" w:sz="4" w:space="0" w:color="auto"/>
              <w:bottom w:val="single" w:sz="8" w:space="0" w:color="auto"/>
              <w:right w:val="single" w:sz="8" w:space="0" w:color="auto"/>
            </w:tcBorders>
            <w:shd w:val="clear" w:color="000000" w:fill="F0F0F0"/>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30%</w:t>
            </w:r>
          </w:p>
        </w:tc>
        <w:tc>
          <w:tcPr>
            <w:tcW w:w="0" w:type="auto"/>
            <w:tcBorders>
              <w:top w:val="nil"/>
              <w:left w:val="nil"/>
              <w:bottom w:val="single" w:sz="8" w:space="0" w:color="auto"/>
              <w:right w:val="single" w:sz="8" w:space="0" w:color="auto"/>
            </w:tcBorders>
            <w:shd w:val="clear" w:color="000000" w:fill="F0F0F0"/>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31%</w:t>
            </w:r>
          </w:p>
        </w:tc>
        <w:tc>
          <w:tcPr>
            <w:tcW w:w="0" w:type="auto"/>
            <w:tcBorders>
              <w:top w:val="nil"/>
              <w:left w:val="nil"/>
              <w:bottom w:val="single" w:sz="8" w:space="0" w:color="auto"/>
              <w:right w:val="single" w:sz="8" w:space="0" w:color="auto"/>
            </w:tcBorders>
            <w:shd w:val="clear" w:color="000000" w:fill="F0F0F0"/>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35%</w:t>
            </w:r>
          </w:p>
        </w:tc>
        <w:tc>
          <w:tcPr>
            <w:tcW w:w="0" w:type="auto"/>
            <w:tcBorders>
              <w:top w:val="nil"/>
              <w:left w:val="nil"/>
              <w:bottom w:val="single" w:sz="8" w:space="0" w:color="auto"/>
              <w:right w:val="single" w:sz="8" w:space="0" w:color="auto"/>
            </w:tcBorders>
            <w:shd w:val="clear" w:color="000000" w:fill="F0F0F0"/>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31%</w:t>
            </w:r>
          </w:p>
        </w:tc>
        <w:tc>
          <w:tcPr>
            <w:tcW w:w="0" w:type="auto"/>
            <w:tcBorders>
              <w:top w:val="nil"/>
              <w:left w:val="nil"/>
              <w:bottom w:val="single" w:sz="8" w:space="0" w:color="auto"/>
              <w:right w:val="single" w:sz="8" w:space="0" w:color="auto"/>
            </w:tcBorders>
            <w:shd w:val="clear" w:color="000000" w:fill="F0F0F0"/>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36%</w:t>
            </w:r>
          </w:p>
        </w:tc>
        <w:tc>
          <w:tcPr>
            <w:tcW w:w="0" w:type="auto"/>
            <w:tcBorders>
              <w:top w:val="nil"/>
              <w:left w:val="nil"/>
              <w:bottom w:val="single" w:sz="8" w:space="0" w:color="auto"/>
              <w:right w:val="single" w:sz="8" w:space="0" w:color="auto"/>
            </w:tcBorders>
            <w:shd w:val="clear" w:color="000000" w:fill="F0F0F0"/>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34%</w:t>
            </w:r>
          </w:p>
        </w:tc>
        <w:tc>
          <w:tcPr>
            <w:tcW w:w="685" w:type="dxa"/>
            <w:tcBorders>
              <w:top w:val="nil"/>
              <w:left w:val="nil"/>
              <w:bottom w:val="single" w:sz="8" w:space="0" w:color="auto"/>
              <w:right w:val="single" w:sz="8" w:space="0" w:color="auto"/>
            </w:tcBorders>
            <w:shd w:val="clear" w:color="000000" w:fill="F0F0F0"/>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33%</w:t>
            </w:r>
          </w:p>
        </w:tc>
        <w:tc>
          <w:tcPr>
            <w:tcW w:w="567" w:type="dxa"/>
            <w:tcBorders>
              <w:top w:val="nil"/>
              <w:left w:val="nil"/>
              <w:bottom w:val="single" w:sz="8" w:space="0" w:color="auto"/>
              <w:right w:val="single" w:sz="8" w:space="0" w:color="auto"/>
            </w:tcBorders>
            <w:shd w:val="clear" w:color="000000" w:fill="F0F0F0"/>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35%</w:t>
            </w:r>
          </w:p>
        </w:tc>
        <w:tc>
          <w:tcPr>
            <w:tcW w:w="567" w:type="dxa"/>
            <w:tcBorders>
              <w:top w:val="nil"/>
              <w:left w:val="nil"/>
              <w:bottom w:val="single" w:sz="8" w:space="0" w:color="auto"/>
              <w:right w:val="single" w:sz="8" w:space="0" w:color="auto"/>
            </w:tcBorders>
            <w:shd w:val="clear" w:color="000000" w:fill="F0F0F0"/>
            <w:vAlign w:val="center"/>
          </w:tcPr>
          <w:p w:rsidR="00DC14C5" w:rsidRPr="00DC14C5" w:rsidRDefault="00DC14C5" w:rsidP="002E5ADC">
            <w:pPr>
              <w:autoSpaceDE w:val="0"/>
              <w:autoSpaceDN w:val="0"/>
              <w:adjustRightInd w:val="0"/>
              <w:spacing w:after="0" w:line="240" w:lineRule="auto"/>
              <w:jc w:val="right"/>
              <w:rPr>
                <w:rFonts w:cs="Arial"/>
                <w:color w:val="000000"/>
                <w:sz w:val="16"/>
                <w:szCs w:val="16"/>
              </w:rPr>
            </w:pPr>
            <w:r w:rsidRPr="00DC14C5">
              <w:rPr>
                <w:rFonts w:cs="Arial"/>
                <w:color w:val="000000"/>
                <w:sz w:val="16"/>
                <w:szCs w:val="16"/>
              </w:rPr>
              <w:t>40%</w:t>
            </w:r>
          </w:p>
        </w:tc>
      </w:tr>
      <w:tr w:rsidR="00DC14C5" w:rsidRPr="004E633D" w:rsidTr="002E5ADC">
        <w:trPr>
          <w:trHeight w:val="264"/>
        </w:trPr>
        <w:tc>
          <w:tcPr>
            <w:tcW w:w="0" w:type="auto"/>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Turismo</w:t>
            </w:r>
          </w:p>
        </w:tc>
        <w:tc>
          <w:tcPr>
            <w:tcW w:w="548" w:type="dxa"/>
            <w:tcBorders>
              <w:top w:val="single" w:sz="4" w:space="0" w:color="auto"/>
              <w:left w:val="single" w:sz="4" w:space="0" w:color="auto"/>
              <w:bottom w:val="single" w:sz="4" w:space="0" w:color="auto"/>
              <w:right w:val="single" w:sz="4" w:space="0" w:color="auto"/>
            </w:tcBorders>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55%</w:t>
            </w:r>
          </w:p>
        </w:tc>
        <w:tc>
          <w:tcPr>
            <w:tcW w:w="550" w:type="dxa"/>
            <w:tcBorders>
              <w:top w:val="single" w:sz="4" w:space="0" w:color="auto"/>
              <w:left w:val="single" w:sz="4" w:space="0" w:color="auto"/>
              <w:bottom w:val="single" w:sz="4" w:space="0" w:color="auto"/>
              <w:right w:val="single" w:sz="4" w:space="0" w:color="auto"/>
            </w:tcBorders>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58%</w:t>
            </w:r>
          </w:p>
        </w:tc>
        <w:tc>
          <w:tcPr>
            <w:tcW w:w="593" w:type="dxa"/>
            <w:tcBorders>
              <w:top w:val="nil"/>
              <w:left w:val="single" w:sz="4" w:space="0" w:color="auto"/>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56%</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56%</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52%</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52%</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50%</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52%</w:t>
            </w:r>
          </w:p>
        </w:tc>
        <w:tc>
          <w:tcPr>
            <w:tcW w:w="685" w:type="dxa"/>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54%</w:t>
            </w:r>
          </w:p>
        </w:tc>
        <w:tc>
          <w:tcPr>
            <w:tcW w:w="567" w:type="dxa"/>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50%</w:t>
            </w:r>
          </w:p>
        </w:tc>
        <w:tc>
          <w:tcPr>
            <w:tcW w:w="567"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sz w:val="16"/>
                <w:szCs w:val="16"/>
              </w:rPr>
            </w:pPr>
            <w:r w:rsidRPr="00DC14C5">
              <w:rPr>
                <w:rFonts w:cs="Arial"/>
                <w:color w:val="000000"/>
                <w:sz w:val="16"/>
                <w:szCs w:val="16"/>
              </w:rPr>
              <w:t>46%</w:t>
            </w:r>
          </w:p>
        </w:tc>
      </w:tr>
      <w:tr w:rsidR="00DC14C5" w:rsidRPr="004E633D" w:rsidTr="002E5ADC">
        <w:trPr>
          <w:trHeight w:val="264"/>
        </w:trPr>
        <w:tc>
          <w:tcPr>
            <w:tcW w:w="0" w:type="auto"/>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Furgoneta</w:t>
            </w:r>
          </w:p>
        </w:tc>
        <w:tc>
          <w:tcPr>
            <w:tcW w:w="548" w:type="dxa"/>
            <w:tcBorders>
              <w:top w:val="single" w:sz="4" w:space="0" w:color="auto"/>
              <w:left w:val="single" w:sz="4" w:space="0" w:color="auto"/>
              <w:bottom w:val="single" w:sz="4" w:space="0" w:color="auto"/>
              <w:right w:val="single" w:sz="4" w:space="0" w:color="auto"/>
            </w:tcBorders>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7%</w:t>
            </w:r>
          </w:p>
        </w:tc>
        <w:tc>
          <w:tcPr>
            <w:tcW w:w="550" w:type="dxa"/>
            <w:tcBorders>
              <w:top w:val="single" w:sz="4" w:space="0" w:color="auto"/>
              <w:left w:val="single" w:sz="4" w:space="0" w:color="auto"/>
              <w:bottom w:val="single" w:sz="4" w:space="0" w:color="auto"/>
              <w:right w:val="single" w:sz="4" w:space="0" w:color="auto"/>
            </w:tcBorders>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5%</w:t>
            </w:r>
          </w:p>
        </w:tc>
        <w:tc>
          <w:tcPr>
            <w:tcW w:w="593" w:type="dxa"/>
            <w:tcBorders>
              <w:top w:val="nil"/>
              <w:left w:val="single" w:sz="4" w:space="0" w:color="auto"/>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5%</w:t>
            </w:r>
          </w:p>
        </w:tc>
        <w:tc>
          <w:tcPr>
            <w:tcW w:w="685" w:type="dxa"/>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6%</w:t>
            </w:r>
          </w:p>
        </w:tc>
        <w:tc>
          <w:tcPr>
            <w:tcW w:w="567" w:type="dxa"/>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5%</w:t>
            </w:r>
          </w:p>
        </w:tc>
        <w:tc>
          <w:tcPr>
            <w:tcW w:w="567"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sz w:val="16"/>
                <w:szCs w:val="16"/>
              </w:rPr>
            </w:pPr>
            <w:r w:rsidRPr="00DC14C5">
              <w:rPr>
                <w:rFonts w:cs="Arial"/>
                <w:color w:val="000000"/>
                <w:sz w:val="16"/>
                <w:szCs w:val="16"/>
              </w:rPr>
              <w:t>7%</w:t>
            </w:r>
          </w:p>
        </w:tc>
      </w:tr>
      <w:tr w:rsidR="00DC14C5" w:rsidRPr="004E633D" w:rsidTr="002E5ADC">
        <w:trPr>
          <w:trHeight w:val="391"/>
        </w:trPr>
        <w:tc>
          <w:tcPr>
            <w:tcW w:w="0" w:type="auto"/>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Camión hasta 3.500 kg</w:t>
            </w:r>
          </w:p>
        </w:tc>
        <w:tc>
          <w:tcPr>
            <w:tcW w:w="548" w:type="dxa"/>
            <w:tcBorders>
              <w:top w:val="single" w:sz="4" w:space="0" w:color="auto"/>
              <w:left w:val="single" w:sz="4" w:space="0" w:color="auto"/>
              <w:bottom w:val="single" w:sz="4" w:space="0" w:color="auto"/>
              <w:right w:val="single" w:sz="4" w:space="0" w:color="auto"/>
            </w:tcBorders>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w:t>
            </w:r>
          </w:p>
        </w:tc>
        <w:tc>
          <w:tcPr>
            <w:tcW w:w="550" w:type="dxa"/>
            <w:tcBorders>
              <w:top w:val="single" w:sz="4" w:space="0" w:color="auto"/>
              <w:left w:val="single" w:sz="4" w:space="0" w:color="auto"/>
              <w:bottom w:val="single" w:sz="4" w:space="0" w:color="auto"/>
              <w:right w:val="single" w:sz="4" w:space="0" w:color="auto"/>
            </w:tcBorders>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0%</w:t>
            </w:r>
          </w:p>
        </w:tc>
        <w:tc>
          <w:tcPr>
            <w:tcW w:w="593" w:type="dxa"/>
            <w:tcBorders>
              <w:top w:val="nil"/>
              <w:left w:val="single" w:sz="4" w:space="0" w:color="auto"/>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2%</w:t>
            </w:r>
          </w:p>
        </w:tc>
        <w:tc>
          <w:tcPr>
            <w:tcW w:w="685" w:type="dxa"/>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w:t>
            </w:r>
          </w:p>
        </w:tc>
        <w:tc>
          <w:tcPr>
            <w:tcW w:w="567" w:type="dxa"/>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w:t>
            </w:r>
          </w:p>
        </w:tc>
        <w:tc>
          <w:tcPr>
            <w:tcW w:w="567"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sz w:val="16"/>
                <w:szCs w:val="16"/>
              </w:rPr>
            </w:pPr>
            <w:r w:rsidRPr="00DC14C5">
              <w:rPr>
                <w:rFonts w:cs="Arial"/>
                <w:color w:val="000000"/>
                <w:sz w:val="16"/>
                <w:szCs w:val="16"/>
              </w:rPr>
              <w:t>1%</w:t>
            </w:r>
          </w:p>
        </w:tc>
      </w:tr>
      <w:tr w:rsidR="00DC14C5" w:rsidRPr="004E633D" w:rsidTr="002E5ADC">
        <w:trPr>
          <w:trHeight w:val="391"/>
        </w:trPr>
        <w:tc>
          <w:tcPr>
            <w:tcW w:w="0" w:type="auto"/>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Camión más 3.500 kg</w:t>
            </w:r>
          </w:p>
        </w:tc>
        <w:tc>
          <w:tcPr>
            <w:tcW w:w="548" w:type="dxa"/>
            <w:tcBorders>
              <w:top w:val="single" w:sz="4" w:space="0" w:color="auto"/>
              <w:left w:val="single" w:sz="4" w:space="0" w:color="auto"/>
              <w:bottom w:val="single" w:sz="4" w:space="0" w:color="auto"/>
              <w:right w:val="single" w:sz="4" w:space="0" w:color="auto"/>
            </w:tcBorders>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w:t>
            </w:r>
          </w:p>
        </w:tc>
        <w:tc>
          <w:tcPr>
            <w:tcW w:w="550" w:type="dxa"/>
            <w:tcBorders>
              <w:top w:val="single" w:sz="4" w:space="0" w:color="auto"/>
              <w:left w:val="single" w:sz="4" w:space="0" w:color="auto"/>
              <w:bottom w:val="single" w:sz="4" w:space="0" w:color="auto"/>
              <w:right w:val="single" w:sz="4" w:space="0" w:color="auto"/>
            </w:tcBorders>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w:t>
            </w:r>
          </w:p>
        </w:tc>
        <w:tc>
          <w:tcPr>
            <w:tcW w:w="593" w:type="dxa"/>
            <w:tcBorders>
              <w:top w:val="nil"/>
              <w:left w:val="single" w:sz="4" w:space="0" w:color="auto"/>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4%</w:t>
            </w:r>
          </w:p>
        </w:tc>
        <w:tc>
          <w:tcPr>
            <w:tcW w:w="685" w:type="dxa"/>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4%</w:t>
            </w:r>
          </w:p>
        </w:tc>
        <w:tc>
          <w:tcPr>
            <w:tcW w:w="567" w:type="dxa"/>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4%</w:t>
            </w:r>
          </w:p>
        </w:tc>
        <w:tc>
          <w:tcPr>
            <w:tcW w:w="567"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sz w:val="16"/>
                <w:szCs w:val="16"/>
              </w:rPr>
            </w:pPr>
            <w:r w:rsidRPr="00DC14C5">
              <w:rPr>
                <w:rFonts w:cs="Arial"/>
                <w:color w:val="000000"/>
                <w:sz w:val="16"/>
                <w:szCs w:val="16"/>
              </w:rPr>
              <w:t>5%</w:t>
            </w:r>
          </w:p>
        </w:tc>
      </w:tr>
      <w:tr w:rsidR="00DC14C5" w:rsidRPr="004E633D" w:rsidTr="002E5ADC">
        <w:trPr>
          <w:trHeight w:val="264"/>
        </w:trPr>
        <w:tc>
          <w:tcPr>
            <w:tcW w:w="0" w:type="auto"/>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Autobús</w:t>
            </w:r>
          </w:p>
        </w:tc>
        <w:tc>
          <w:tcPr>
            <w:tcW w:w="548" w:type="dxa"/>
            <w:tcBorders>
              <w:top w:val="single" w:sz="4" w:space="0" w:color="auto"/>
              <w:left w:val="single" w:sz="4" w:space="0" w:color="auto"/>
              <w:bottom w:val="single" w:sz="4" w:space="0" w:color="auto"/>
              <w:right w:val="single" w:sz="4" w:space="0" w:color="auto"/>
            </w:tcBorders>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3%</w:t>
            </w:r>
          </w:p>
        </w:tc>
        <w:tc>
          <w:tcPr>
            <w:tcW w:w="550" w:type="dxa"/>
            <w:tcBorders>
              <w:top w:val="single" w:sz="4" w:space="0" w:color="auto"/>
              <w:left w:val="single" w:sz="4" w:space="0" w:color="auto"/>
              <w:bottom w:val="single" w:sz="4" w:space="0" w:color="auto"/>
              <w:right w:val="single" w:sz="4" w:space="0" w:color="auto"/>
            </w:tcBorders>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4%</w:t>
            </w:r>
          </w:p>
        </w:tc>
        <w:tc>
          <w:tcPr>
            <w:tcW w:w="593" w:type="dxa"/>
            <w:tcBorders>
              <w:top w:val="nil"/>
              <w:left w:val="single" w:sz="4" w:space="0" w:color="auto"/>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2%</w:t>
            </w:r>
          </w:p>
        </w:tc>
        <w:tc>
          <w:tcPr>
            <w:tcW w:w="685" w:type="dxa"/>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0%</w:t>
            </w:r>
          </w:p>
        </w:tc>
        <w:tc>
          <w:tcPr>
            <w:tcW w:w="567" w:type="dxa"/>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1%</w:t>
            </w:r>
          </w:p>
        </w:tc>
        <w:tc>
          <w:tcPr>
            <w:tcW w:w="567"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sz w:val="16"/>
                <w:szCs w:val="16"/>
              </w:rPr>
            </w:pPr>
            <w:r w:rsidRPr="00DC14C5">
              <w:rPr>
                <w:rFonts w:cs="Arial"/>
                <w:color w:val="000000"/>
                <w:sz w:val="16"/>
                <w:szCs w:val="16"/>
              </w:rPr>
              <w:t>0%</w:t>
            </w:r>
          </w:p>
        </w:tc>
      </w:tr>
      <w:tr w:rsidR="00DC14C5" w:rsidRPr="004E633D" w:rsidTr="002E5ADC">
        <w:trPr>
          <w:trHeight w:val="264"/>
        </w:trPr>
        <w:tc>
          <w:tcPr>
            <w:tcW w:w="0" w:type="auto"/>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Otro vehículo</w:t>
            </w:r>
          </w:p>
        </w:tc>
        <w:tc>
          <w:tcPr>
            <w:tcW w:w="548" w:type="dxa"/>
            <w:tcBorders>
              <w:top w:val="single" w:sz="4" w:space="0" w:color="auto"/>
              <w:left w:val="single" w:sz="4" w:space="0" w:color="auto"/>
              <w:bottom w:val="single" w:sz="4" w:space="0" w:color="auto"/>
              <w:right w:val="single" w:sz="4" w:space="0" w:color="auto"/>
            </w:tcBorders>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3%</w:t>
            </w:r>
          </w:p>
        </w:tc>
        <w:tc>
          <w:tcPr>
            <w:tcW w:w="550" w:type="dxa"/>
            <w:tcBorders>
              <w:top w:val="single" w:sz="4" w:space="0" w:color="auto"/>
              <w:left w:val="single" w:sz="4" w:space="0" w:color="auto"/>
              <w:bottom w:val="single" w:sz="4" w:space="0" w:color="auto"/>
              <w:right w:val="single" w:sz="4" w:space="0" w:color="auto"/>
            </w:tcBorders>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3%</w:t>
            </w:r>
          </w:p>
        </w:tc>
        <w:tc>
          <w:tcPr>
            <w:tcW w:w="593" w:type="dxa"/>
            <w:tcBorders>
              <w:top w:val="nil"/>
              <w:left w:val="single" w:sz="4" w:space="0" w:color="auto"/>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2%</w:t>
            </w:r>
          </w:p>
        </w:tc>
        <w:tc>
          <w:tcPr>
            <w:tcW w:w="685" w:type="dxa"/>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2%</w:t>
            </w:r>
          </w:p>
        </w:tc>
        <w:tc>
          <w:tcPr>
            <w:tcW w:w="567" w:type="dxa"/>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3%</w:t>
            </w:r>
          </w:p>
        </w:tc>
        <w:tc>
          <w:tcPr>
            <w:tcW w:w="567"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sz w:val="16"/>
                <w:szCs w:val="16"/>
              </w:rPr>
            </w:pPr>
            <w:r w:rsidRPr="00DC14C5">
              <w:rPr>
                <w:rFonts w:cs="Arial"/>
                <w:color w:val="000000"/>
                <w:sz w:val="16"/>
                <w:szCs w:val="16"/>
              </w:rPr>
              <w:t>2%</w:t>
            </w:r>
          </w:p>
        </w:tc>
      </w:tr>
      <w:tr w:rsidR="00DC14C5" w:rsidRPr="004E633D" w:rsidTr="002E5ADC">
        <w:trPr>
          <w:trHeight w:val="264"/>
        </w:trPr>
        <w:tc>
          <w:tcPr>
            <w:tcW w:w="0" w:type="auto"/>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sidRPr="004E633D">
              <w:rPr>
                <w:rFonts w:ascii="Arial" w:eastAsia="Times New Roman" w:hAnsi="Arial" w:cs="Arial"/>
                <w:color w:val="2E74B5"/>
                <w:sz w:val="16"/>
                <w:szCs w:val="16"/>
                <w:lang w:eastAsia="es-ES"/>
              </w:rPr>
              <w:t>Sin especificar/sin dato</w:t>
            </w:r>
          </w:p>
        </w:tc>
        <w:tc>
          <w:tcPr>
            <w:tcW w:w="548" w:type="dxa"/>
            <w:tcBorders>
              <w:top w:val="single" w:sz="4" w:space="0" w:color="auto"/>
              <w:left w:val="single" w:sz="4" w:space="0" w:color="auto"/>
              <w:bottom w:val="single" w:sz="4" w:space="0" w:color="auto"/>
              <w:right w:val="single" w:sz="4" w:space="0" w:color="auto"/>
            </w:tcBorders>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0%</w:t>
            </w:r>
          </w:p>
        </w:tc>
        <w:tc>
          <w:tcPr>
            <w:tcW w:w="550" w:type="dxa"/>
            <w:tcBorders>
              <w:top w:val="single" w:sz="4" w:space="0" w:color="auto"/>
              <w:left w:val="single" w:sz="4" w:space="0" w:color="auto"/>
              <w:bottom w:val="single" w:sz="4" w:space="0" w:color="auto"/>
              <w:right w:val="single" w:sz="4" w:space="0" w:color="auto"/>
            </w:tcBorders>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Pr>
                <w:rFonts w:cs="Arial"/>
                <w:color w:val="000000"/>
                <w:sz w:val="16"/>
                <w:szCs w:val="16"/>
              </w:rPr>
              <w:t>0</w:t>
            </w:r>
            <w:r w:rsidRPr="00592CAC">
              <w:rPr>
                <w:rFonts w:cs="Arial"/>
                <w:color w:val="000000"/>
                <w:sz w:val="16"/>
                <w:szCs w:val="16"/>
              </w:rPr>
              <w:t>%</w:t>
            </w:r>
          </w:p>
        </w:tc>
        <w:tc>
          <w:tcPr>
            <w:tcW w:w="593" w:type="dxa"/>
            <w:tcBorders>
              <w:top w:val="nil"/>
              <w:left w:val="single" w:sz="4" w:space="0" w:color="auto"/>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0%</w:t>
            </w:r>
          </w:p>
        </w:tc>
        <w:tc>
          <w:tcPr>
            <w:tcW w:w="685" w:type="dxa"/>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sidRPr="00592CAC">
              <w:rPr>
                <w:rFonts w:cs="Arial"/>
                <w:color w:val="000000"/>
                <w:sz w:val="16"/>
                <w:szCs w:val="16"/>
              </w:rPr>
              <w:t>0%</w:t>
            </w:r>
          </w:p>
        </w:tc>
        <w:tc>
          <w:tcPr>
            <w:tcW w:w="567" w:type="dxa"/>
            <w:tcBorders>
              <w:top w:val="nil"/>
              <w:left w:val="nil"/>
              <w:bottom w:val="single" w:sz="8" w:space="0" w:color="auto"/>
              <w:right w:val="single" w:sz="8" w:space="0" w:color="auto"/>
            </w:tcBorders>
            <w:shd w:val="clear" w:color="auto" w:fill="auto"/>
            <w:noWrap/>
            <w:vAlign w:val="center"/>
          </w:tcPr>
          <w:p w:rsidR="00DC14C5" w:rsidRPr="00592CAC" w:rsidRDefault="00DC14C5" w:rsidP="002E5ADC">
            <w:pPr>
              <w:autoSpaceDE w:val="0"/>
              <w:autoSpaceDN w:val="0"/>
              <w:adjustRightInd w:val="0"/>
              <w:spacing w:after="0" w:line="240" w:lineRule="auto"/>
              <w:jc w:val="right"/>
              <w:rPr>
                <w:rFonts w:cs="Arial"/>
                <w:color w:val="000000"/>
                <w:sz w:val="16"/>
                <w:szCs w:val="16"/>
              </w:rPr>
            </w:pPr>
            <w:r>
              <w:rPr>
                <w:rFonts w:cs="Arial"/>
                <w:color w:val="000000"/>
                <w:sz w:val="16"/>
                <w:szCs w:val="16"/>
              </w:rPr>
              <w:t>0</w:t>
            </w:r>
            <w:r w:rsidRPr="00592CAC">
              <w:rPr>
                <w:rFonts w:cs="Arial"/>
                <w:color w:val="000000"/>
                <w:sz w:val="16"/>
                <w:szCs w:val="16"/>
              </w:rPr>
              <w:t>%</w:t>
            </w:r>
          </w:p>
        </w:tc>
        <w:tc>
          <w:tcPr>
            <w:tcW w:w="567"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sz w:val="16"/>
                <w:szCs w:val="16"/>
              </w:rPr>
            </w:pPr>
            <w:r w:rsidRPr="00DC14C5">
              <w:rPr>
                <w:rFonts w:cs="Arial"/>
                <w:color w:val="000000"/>
                <w:sz w:val="16"/>
                <w:szCs w:val="16"/>
              </w:rPr>
              <w:t>0%</w:t>
            </w:r>
          </w:p>
        </w:tc>
      </w:tr>
      <w:tr w:rsidR="00DC14C5" w:rsidRPr="00DC14C5" w:rsidTr="002E5ADC">
        <w:trPr>
          <w:trHeight w:val="264"/>
        </w:trPr>
        <w:tc>
          <w:tcPr>
            <w:tcW w:w="0" w:type="auto"/>
            <w:tcBorders>
              <w:top w:val="nil"/>
              <w:left w:val="single" w:sz="8" w:space="0" w:color="auto"/>
              <w:bottom w:val="single" w:sz="8" w:space="0" w:color="auto"/>
              <w:right w:val="single" w:sz="4" w:space="0" w:color="auto"/>
            </w:tcBorders>
            <w:shd w:val="clear" w:color="000000" w:fill="F0F0F0"/>
            <w:vAlign w:val="center"/>
            <w:hideMark/>
          </w:tcPr>
          <w:p w:rsidR="00DC14C5" w:rsidRPr="004E633D" w:rsidRDefault="00DC14C5" w:rsidP="002E5ADC">
            <w:pPr>
              <w:spacing w:after="0" w:line="240" w:lineRule="auto"/>
              <w:rPr>
                <w:rFonts w:ascii="Arial" w:eastAsia="Times New Roman" w:hAnsi="Arial" w:cs="Arial"/>
                <w:b/>
                <w:bCs/>
                <w:color w:val="2E74B5"/>
                <w:sz w:val="16"/>
                <w:szCs w:val="16"/>
                <w:lang w:eastAsia="es-ES"/>
              </w:rPr>
            </w:pPr>
            <w:r w:rsidRPr="004E633D">
              <w:rPr>
                <w:rFonts w:ascii="Arial" w:eastAsia="Times New Roman" w:hAnsi="Arial" w:cs="Arial"/>
                <w:b/>
                <w:bCs/>
                <w:color w:val="2E74B5"/>
                <w:sz w:val="16"/>
                <w:szCs w:val="16"/>
                <w:lang w:eastAsia="es-ES"/>
              </w:rPr>
              <w:t>Total</w:t>
            </w:r>
          </w:p>
        </w:tc>
        <w:tc>
          <w:tcPr>
            <w:tcW w:w="548"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4E1CD6" w:rsidRDefault="00DC14C5" w:rsidP="002E5ADC">
            <w:pPr>
              <w:spacing w:after="0" w:line="240" w:lineRule="auto"/>
              <w:jc w:val="right"/>
              <w:rPr>
                <w:rFonts w:ascii="Calibri" w:eastAsia="Times New Roman" w:hAnsi="Calibri" w:cs="Times New Roman"/>
                <w:b/>
                <w:bCs/>
                <w:color w:val="2E74B5"/>
                <w:sz w:val="18"/>
                <w:szCs w:val="18"/>
                <w:lang w:eastAsia="es-ES"/>
              </w:rPr>
            </w:pPr>
            <w:r w:rsidRPr="004E1CD6">
              <w:rPr>
                <w:rFonts w:ascii="Calibri" w:eastAsia="Times New Roman" w:hAnsi="Calibri" w:cs="Times New Roman"/>
                <w:b/>
                <w:bCs/>
                <w:color w:val="2E74B5"/>
                <w:sz w:val="18"/>
                <w:szCs w:val="18"/>
                <w:lang w:eastAsia="es-ES"/>
              </w:rPr>
              <w:t>100%</w:t>
            </w:r>
          </w:p>
        </w:tc>
        <w:tc>
          <w:tcPr>
            <w:tcW w:w="550"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4E1CD6" w:rsidRDefault="00DC14C5" w:rsidP="002E5ADC">
            <w:pPr>
              <w:spacing w:after="0" w:line="240" w:lineRule="auto"/>
              <w:jc w:val="right"/>
              <w:rPr>
                <w:rFonts w:ascii="Calibri" w:eastAsia="Times New Roman" w:hAnsi="Calibri" w:cs="Times New Roman"/>
                <w:b/>
                <w:bCs/>
                <w:color w:val="2E74B5"/>
                <w:sz w:val="18"/>
                <w:szCs w:val="18"/>
                <w:lang w:eastAsia="es-ES"/>
              </w:rPr>
            </w:pPr>
            <w:r w:rsidRPr="004E1CD6">
              <w:rPr>
                <w:rFonts w:ascii="Calibri" w:eastAsia="Times New Roman" w:hAnsi="Calibri" w:cs="Times New Roman"/>
                <w:b/>
                <w:bCs/>
                <w:color w:val="2E74B5"/>
                <w:sz w:val="18"/>
                <w:szCs w:val="18"/>
                <w:lang w:eastAsia="es-ES"/>
              </w:rPr>
              <w:t>100%</w:t>
            </w:r>
          </w:p>
        </w:tc>
        <w:tc>
          <w:tcPr>
            <w:tcW w:w="593" w:type="dxa"/>
            <w:tcBorders>
              <w:top w:val="nil"/>
              <w:left w:val="single" w:sz="4" w:space="0" w:color="auto"/>
              <w:bottom w:val="single" w:sz="8" w:space="0" w:color="auto"/>
              <w:right w:val="single" w:sz="8" w:space="0" w:color="auto"/>
            </w:tcBorders>
            <w:shd w:val="clear" w:color="000000" w:fill="F0F0F0"/>
            <w:noWrap/>
            <w:vAlign w:val="center"/>
          </w:tcPr>
          <w:p w:rsidR="00DC14C5" w:rsidRPr="004E1CD6" w:rsidRDefault="00DC14C5" w:rsidP="002E5ADC">
            <w:pPr>
              <w:spacing w:after="0" w:line="240" w:lineRule="auto"/>
              <w:jc w:val="right"/>
              <w:rPr>
                <w:rFonts w:ascii="Calibri" w:eastAsia="Times New Roman" w:hAnsi="Calibri" w:cs="Times New Roman"/>
                <w:b/>
                <w:bCs/>
                <w:color w:val="2E74B5"/>
                <w:sz w:val="18"/>
                <w:szCs w:val="18"/>
                <w:lang w:eastAsia="es-ES"/>
              </w:rPr>
            </w:pPr>
            <w:r w:rsidRPr="004E1CD6">
              <w:rPr>
                <w:rFonts w:ascii="Calibri" w:eastAsia="Times New Roman" w:hAnsi="Calibri" w:cs="Times New Roman"/>
                <w:b/>
                <w:bCs/>
                <w:color w:val="2E74B5"/>
                <w:sz w:val="18"/>
                <w:szCs w:val="18"/>
                <w:lang w:eastAsia="es-ES"/>
              </w:rPr>
              <w:t>100%</w:t>
            </w:r>
          </w:p>
        </w:tc>
        <w:tc>
          <w:tcPr>
            <w:tcW w:w="0" w:type="auto"/>
            <w:tcBorders>
              <w:top w:val="nil"/>
              <w:left w:val="nil"/>
              <w:bottom w:val="single" w:sz="8" w:space="0" w:color="auto"/>
              <w:right w:val="single" w:sz="8" w:space="0" w:color="auto"/>
            </w:tcBorders>
            <w:shd w:val="clear" w:color="000000" w:fill="F0F0F0"/>
            <w:noWrap/>
            <w:vAlign w:val="center"/>
          </w:tcPr>
          <w:p w:rsidR="00DC14C5" w:rsidRPr="004E1CD6" w:rsidRDefault="00DC14C5" w:rsidP="002E5ADC">
            <w:pPr>
              <w:spacing w:after="0" w:line="240" w:lineRule="auto"/>
              <w:jc w:val="right"/>
              <w:rPr>
                <w:rFonts w:ascii="Calibri" w:eastAsia="Times New Roman" w:hAnsi="Calibri" w:cs="Times New Roman"/>
                <w:b/>
                <w:bCs/>
                <w:color w:val="2E74B5"/>
                <w:sz w:val="18"/>
                <w:szCs w:val="18"/>
                <w:lang w:eastAsia="es-ES"/>
              </w:rPr>
            </w:pPr>
            <w:r w:rsidRPr="004E1CD6">
              <w:rPr>
                <w:rFonts w:ascii="Calibri" w:eastAsia="Times New Roman" w:hAnsi="Calibri" w:cs="Times New Roman"/>
                <w:b/>
                <w:bCs/>
                <w:color w:val="2E74B5"/>
                <w:sz w:val="18"/>
                <w:szCs w:val="18"/>
                <w:lang w:eastAsia="es-ES"/>
              </w:rPr>
              <w:t>100%</w:t>
            </w:r>
          </w:p>
        </w:tc>
        <w:tc>
          <w:tcPr>
            <w:tcW w:w="0" w:type="auto"/>
            <w:tcBorders>
              <w:top w:val="nil"/>
              <w:left w:val="nil"/>
              <w:bottom w:val="single" w:sz="8" w:space="0" w:color="auto"/>
              <w:right w:val="single" w:sz="8" w:space="0" w:color="auto"/>
            </w:tcBorders>
            <w:shd w:val="clear" w:color="000000" w:fill="F0F0F0"/>
            <w:noWrap/>
            <w:vAlign w:val="center"/>
          </w:tcPr>
          <w:p w:rsidR="00DC14C5" w:rsidRPr="004E1CD6" w:rsidRDefault="00DC14C5" w:rsidP="002E5ADC">
            <w:pPr>
              <w:spacing w:after="0" w:line="240" w:lineRule="auto"/>
              <w:jc w:val="right"/>
              <w:rPr>
                <w:rFonts w:ascii="Calibri" w:eastAsia="Times New Roman" w:hAnsi="Calibri" w:cs="Times New Roman"/>
                <w:b/>
                <w:bCs/>
                <w:color w:val="2E74B5"/>
                <w:sz w:val="18"/>
                <w:szCs w:val="18"/>
                <w:lang w:eastAsia="es-ES"/>
              </w:rPr>
            </w:pPr>
            <w:r w:rsidRPr="004E1CD6">
              <w:rPr>
                <w:rFonts w:ascii="Calibri" w:eastAsia="Times New Roman" w:hAnsi="Calibri" w:cs="Times New Roman"/>
                <w:b/>
                <w:bCs/>
                <w:color w:val="2E74B5"/>
                <w:sz w:val="18"/>
                <w:szCs w:val="18"/>
                <w:lang w:eastAsia="es-ES"/>
              </w:rPr>
              <w:t>100%</w:t>
            </w:r>
          </w:p>
        </w:tc>
        <w:tc>
          <w:tcPr>
            <w:tcW w:w="0" w:type="auto"/>
            <w:tcBorders>
              <w:top w:val="nil"/>
              <w:left w:val="nil"/>
              <w:bottom w:val="single" w:sz="8" w:space="0" w:color="auto"/>
              <w:right w:val="single" w:sz="8" w:space="0" w:color="auto"/>
            </w:tcBorders>
            <w:shd w:val="clear" w:color="000000" w:fill="F0F0F0"/>
            <w:noWrap/>
            <w:vAlign w:val="center"/>
          </w:tcPr>
          <w:p w:rsidR="00DC14C5" w:rsidRPr="004E1CD6" w:rsidRDefault="00DC14C5" w:rsidP="002E5ADC">
            <w:pPr>
              <w:spacing w:after="0" w:line="240" w:lineRule="auto"/>
              <w:jc w:val="right"/>
              <w:rPr>
                <w:rFonts w:ascii="Calibri" w:eastAsia="Times New Roman" w:hAnsi="Calibri" w:cs="Times New Roman"/>
                <w:b/>
                <w:bCs/>
                <w:color w:val="2E74B5"/>
                <w:sz w:val="18"/>
                <w:szCs w:val="18"/>
                <w:lang w:eastAsia="es-ES"/>
              </w:rPr>
            </w:pPr>
            <w:r w:rsidRPr="004E1CD6">
              <w:rPr>
                <w:rFonts w:ascii="Calibri" w:eastAsia="Times New Roman" w:hAnsi="Calibri" w:cs="Times New Roman"/>
                <w:b/>
                <w:bCs/>
                <w:color w:val="2E74B5"/>
                <w:sz w:val="18"/>
                <w:szCs w:val="18"/>
                <w:lang w:eastAsia="es-ES"/>
              </w:rPr>
              <w:t>100%</w:t>
            </w:r>
          </w:p>
        </w:tc>
        <w:tc>
          <w:tcPr>
            <w:tcW w:w="0" w:type="auto"/>
            <w:tcBorders>
              <w:top w:val="nil"/>
              <w:left w:val="nil"/>
              <w:bottom w:val="single" w:sz="8" w:space="0" w:color="auto"/>
              <w:right w:val="single" w:sz="8" w:space="0" w:color="auto"/>
            </w:tcBorders>
            <w:shd w:val="clear" w:color="000000" w:fill="F0F0F0"/>
            <w:noWrap/>
            <w:vAlign w:val="center"/>
          </w:tcPr>
          <w:p w:rsidR="00DC14C5" w:rsidRPr="004E1CD6" w:rsidRDefault="00DC14C5" w:rsidP="002E5ADC">
            <w:pPr>
              <w:spacing w:after="0" w:line="240" w:lineRule="auto"/>
              <w:jc w:val="right"/>
              <w:rPr>
                <w:rFonts w:ascii="Calibri" w:eastAsia="Times New Roman" w:hAnsi="Calibri" w:cs="Times New Roman"/>
                <w:b/>
                <w:bCs/>
                <w:color w:val="2E74B5"/>
                <w:sz w:val="18"/>
                <w:szCs w:val="18"/>
                <w:lang w:eastAsia="es-ES"/>
              </w:rPr>
            </w:pPr>
            <w:r w:rsidRPr="004E1CD6">
              <w:rPr>
                <w:rFonts w:ascii="Calibri" w:eastAsia="Times New Roman" w:hAnsi="Calibri" w:cs="Times New Roman"/>
                <w:b/>
                <w:bCs/>
                <w:color w:val="2E74B5"/>
                <w:sz w:val="18"/>
                <w:szCs w:val="18"/>
                <w:lang w:eastAsia="es-ES"/>
              </w:rPr>
              <w:t>100%</w:t>
            </w:r>
          </w:p>
        </w:tc>
        <w:tc>
          <w:tcPr>
            <w:tcW w:w="0" w:type="auto"/>
            <w:tcBorders>
              <w:top w:val="nil"/>
              <w:left w:val="nil"/>
              <w:bottom w:val="single" w:sz="8" w:space="0" w:color="auto"/>
              <w:right w:val="single" w:sz="8" w:space="0" w:color="auto"/>
            </w:tcBorders>
            <w:shd w:val="clear" w:color="000000" w:fill="F0F0F0"/>
            <w:noWrap/>
            <w:vAlign w:val="center"/>
          </w:tcPr>
          <w:p w:rsidR="00DC14C5" w:rsidRPr="004E1CD6" w:rsidRDefault="00DC14C5" w:rsidP="002E5ADC">
            <w:pPr>
              <w:spacing w:after="0" w:line="240" w:lineRule="auto"/>
              <w:jc w:val="right"/>
              <w:rPr>
                <w:rFonts w:ascii="Calibri" w:eastAsia="Times New Roman" w:hAnsi="Calibri" w:cs="Times New Roman"/>
                <w:b/>
                <w:bCs/>
                <w:color w:val="2E74B5"/>
                <w:sz w:val="18"/>
                <w:szCs w:val="18"/>
                <w:lang w:eastAsia="es-ES"/>
              </w:rPr>
            </w:pPr>
            <w:r w:rsidRPr="004E1CD6">
              <w:rPr>
                <w:rFonts w:ascii="Calibri" w:eastAsia="Times New Roman" w:hAnsi="Calibri" w:cs="Times New Roman"/>
                <w:b/>
                <w:bCs/>
                <w:color w:val="2E74B5"/>
                <w:sz w:val="18"/>
                <w:szCs w:val="18"/>
                <w:lang w:eastAsia="es-ES"/>
              </w:rPr>
              <w:t>100%</w:t>
            </w:r>
          </w:p>
        </w:tc>
        <w:tc>
          <w:tcPr>
            <w:tcW w:w="685" w:type="dxa"/>
            <w:tcBorders>
              <w:top w:val="nil"/>
              <w:left w:val="nil"/>
              <w:bottom w:val="single" w:sz="8" w:space="0" w:color="auto"/>
              <w:right w:val="single" w:sz="8" w:space="0" w:color="auto"/>
            </w:tcBorders>
            <w:shd w:val="clear" w:color="000000" w:fill="F0F0F0"/>
            <w:noWrap/>
            <w:vAlign w:val="center"/>
          </w:tcPr>
          <w:p w:rsidR="00DC14C5" w:rsidRPr="004E1CD6" w:rsidRDefault="00DC14C5" w:rsidP="002E5ADC">
            <w:pPr>
              <w:spacing w:after="0" w:line="240" w:lineRule="auto"/>
              <w:jc w:val="right"/>
              <w:rPr>
                <w:rFonts w:ascii="Calibri" w:eastAsia="Times New Roman" w:hAnsi="Calibri" w:cs="Times New Roman"/>
                <w:b/>
                <w:bCs/>
                <w:color w:val="2E74B5"/>
                <w:sz w:val="18"/>
                <w:szCs w:val="18"/>
                <w:lang w:eastAsia="es-ES"/>
              </w:rPr>
            </w:pPr>
            <w:r w:rsidRPr="004E1CD6">
              <w:rPr>
                <w:rFonts w:ascii="Calibri" w:eastAsia="Times New Roman" w:hAnsi="Calibri" w:cs="Times New Roman"/>
                <w:b/>
                <w:bCs/>
                <w:color w:val="2E74B5"/>
                <w:sz w:val="18"/>
                <w:szCs w:val="18"/>
                <w:lang w:eastAsia="es-ES"/>
              </w:rPr>
              <w:t>100%</w:t>
            </w:r>
          </w:p>
        </w:tc>
        <w:tc>
          <w:tcPr>
            <w:tcW w:w="567" w:type="dxa"/>
            <w:tcBorders>
              <w:top w:val="nil"/>
              <w:left w:val="nil"/>
              <w:bottom w:val="single" w:sz="8" w:space="0" w:color="auto"/>
              <w:right w:val="single" w:sz="8" w:space="0" w:color="auto"/>
            </w:tcBorders>
            <w:shd w:val="clear" w:color="000000" w:fill="F0F0F0"/>
            <w:noWrap/>
            <w:vAlign w:val="center"/>
          </w:tcPr>
          <w:p w:rsidR="00DC14C5" w:rsidRPr="004E1CD6" w:rsidRDefault="00DC14C5" w:rsidP="002E5ADC">
            <w:pPr>
              <w:spacing w:after="0" w:line="240" w:lineRule="auto"/>
              <w:jc w:val="right"/>
              <w:rPr>
                <w:rFonts w:ascii="Calibri" w:eastAsia="Times New Roman" w:hAnsi="Calibri" w:cs="Times New Roman"/>
                <w:b/>
                <w:bCs/>
                <w:color w:val="2E74B5"/>
                <w:sz w:val="18"/>
                <w:szCs w:val="18"/>
                <w:lang w:eastAsia="es-ES"/>
              </w:rPr>
            </w:pPr>
            <w:r w:rsidRPr="004E1CD6">
              <w:rPr>
                <w:rFonts w:ascii="Calibri" w:eastAsia="Times New Roman" w:hAnsi="Calibri" w:cs="Times New Roman"/>
                <w:b/>
                <w:bCs/>
                <w:color w:val="2E74B5"/>
                <w:sz w:val="18"/>
                <w:szCs w:val="18"/>
                <w:lang w:eastAsia="es-ES"/>
              </w:rPr>
              <w:t>100%</w:t>
            </w:r>
          </w:p>
        </w:tc>
        <w:tc>
          <w:tcPr>
            <w:tcW w:w="567" w:type="dxa"/>
            <w:tcBorders>
              <w:top w:val="nil"/>
              <w:left w:val="nil"/>
              <w:bottom w:val="single" w:sz="8" w:space="0" w:color="auto"/>
              <w:right w:val="single" w:sz="8" w:space="0" w:color="auto"/>
            </w:tcBorders>
            <w:shd w:val="clear" w:color="000000" w:fill="F0F0F0"/>
            <w:vAlign w:val="center"/>
          </w:tcPr>
          <w:p w:rsidR="00DC14C5" w:rsidRPr="00DC14C5" w:rsidRDefault="00DC14C5" w:rsidP="002E5ADC">
            <w:pPr>
              <w:spacing w:after="0" w:line="240" w:lineRule="auto"/>
              <w:jc w:val="right"/>
              <w:rPr>
                <w:rFonts w:ascii="Calibri" w:eastAsia="Times New Roman" w:hAnsi="Calibri" w:cs="Times New Roman"/>
                <w:b/>
                <w:bCs/>
                <w:color w:val="2E74B5"/>
                <w:sz w:val="18"/>
                <w:szCs w:val="18"/>
                <w:lang w:eastAsia="es-ES"/>
              </w:rPr>
            </w:pPr>
            <w:r w:rsidRPr="00DC14C5">
              <w:rPr>
                <w:rFonts w:ascii="Calibri" w:eastAsia="Times New Roman" w:hAnsi="Calibri" w:cs="Times New Roman"/>
                <w:b/>
                <w:bCs/>
                <w:color w:val="2E74B5"/>
                <w:sz w:val="18"/>
                <w:szCs w:val="18"/>
                <w:lang w:eastAsia="es-ES"/>
              </w:rPr>
              <w:t>100%</w:t>
            </w:r>
          </w:p>
        </w:tc>
      </w:tr>
    </w:tbl>
    <w:p w:rsidR="00DC14C5" w:rsidRDefault="00DC14C5" w:rsidP="00DC14C5">
      <w:pPr>
        <w:jc w:val="both"/>
        <w:rPr>
          <w:rFonts w:cs="Arial"/>
          <w:szCs w:val="20"/>
        </w:rPr>
      </w:pPr>
    </w:p>
    <w:p w:rsidR="00DC14C5" w:rsidRPr="00915BA6" w:rsidRDefault="00DC14C5" w:rsidP="00DC14C5">
      <w:pPr>
        <w:pStyle w:val="Ttulo1"/>
        <w:ind w:left="360"/>
      </w:pPr>
      <w:r>
        <w:br w:type="page"/>
      </w:r>
    </w:p>
    <w:p w:rsidR="00DC14C5" w:rsidRPr="006D6A3F" w:rsidRDefault="00DC14C5" w:rsidP="00DC14C5">
      <w:pPr>
        <w:pStyle w:val="Ttulo1"/>
        <w:keepLines w:val="0"/>
        <w:numPr>
          <w:ilvl w:val="0"/>
          <w:numId w:val="2"/>
        </w:numPr>
        <w:tabs>
          <w:tab w:val="left" w:pos="284"/>
        </w:tabs>
        <w:spacing w:before="0" w:line="240" w:lineRule="auto"/>
        <w:ind w:left="0" w:firstLine="0"/>
        <w:jc w:val="both"/>
        <w:rPr>
          <w:caps/>
        </w:rPr>
      </w:pPr>
      <w:bookmarkStart w:id="38" w:name="_Toc396477706"/>
      <w:bookmarkStart w:id="39" w:name="_Toc491950564"/>
      <w:bookmarkStart w:id="40" w:name="_Toc28852244"/>
      <w:r w:rsidRPr="006D6A3F">
        <w:rPr>
          <w:caps/>
        </w:rPr>
        <w:lastRenderedPageBreak/>
        <w:t>Fallecidos (24</w:t>
      </w:r>
      <w:r>
        <w:rPr>
          <w:caps/>
        </w:rPr>
        <w:t xml:space="preserve"> </w:t>
      </w:r>
      <w:r w:rsidRPr="006D6A3F">
        <w:rPr>
          <w:caps/>
        </w:rPr>
        <w:t>h</w:t>
      </w:r>
      <w:r>
        <w:rPr>
          <w:caps/>
        </w:rPr>
        <w:t>ORAS</w:t>
      </w:r>
      <w:r w:rsidRPr="006D6A3F">
        <w:rPr>
          <w:caps/>
        </w:rPr>
        <w:t xml:space="preserve">) en vías interurbanas. USO </w:t>
      </w:r>
      <w:r>
        <w:rPr>
          <w:caps/>
        </w:rPr>
        <w:t>DE ACCESORIOS DE SEGURIDAD. 2009,2018</w:t>
      </w:r>
      <w:r w:rsidRPr="006D6A3F">
        <w:rPr>
          <w:caps/>
        </w:rPr>
        <w:t>-201</w:t>
      </w:r>
      <w:r>
        <w:rPr>
          <w:caps/>
        </w:rPr>
        <w:t>9</w:t>
      </w:r>
      <w:r w:rsidRPr="006D6A3F">
        <w:rPr>
          <w:caps/>
        </w:rPr>
        <w:t>.</w:t>
      </w:r>
      <w:bookmarkEnd w:id="38"/>
      <w:bookmarkEnd w:id="39"/>
      <w:bookmarkEnd w:id="40"/>
    </w:p>
    <w:p w:rsidR="00DC14C5" w:rsidRDefault="00DC14C5" w:rsidP="00DC14C5">
      <w:pPr>
        <w:pStyle w:val="Encabezado"/>
        <w:jc w:val="both"/>
        <w:rPr>
          <w:rFonts w:cs="Arial"/>
          <w:szCs w:val="20"/>
        </w:rPr>
      </w:pPr>
    </w:p>
    <w:p w:rsidR="00DC14C5" w:rsidRPr="00DC14C5" w:rsidRDefault="00DC14C5" w:rsidP="00DC14C5">
      <w:pPr>
        <w:jc w:val="both"/>
        <w:rPr>
          <w:rFonts w:cs="Arial"/>
          <w:color w:val="000000" w:themeColor="text1"/>
          <w:szCs w:val="20"/>
        </w:rPr>
      </w:pPr>
      <w:r w:rsidRPr="00DC14C5">
        <w:rPr>
          <w:rFonts w:cs="Arial"/>
          <w:color w:val="000000" w:themeColor="text1"/>
          <w:szCs w:val="20"/>
        </w:rPr>
        <w:t>El porcentaje de no uso de cinturón en los fallecidos en turismo y furgonetas en 2019 ha sido del 20%; separadamente, en turismos el 19% y en furgonetas 19 de 72 fallecidos no usaban cinturón.</w:t>
      </w:r>
    </w:p>
    <w:p w:rsidR="00DC14C5" w:rsidRPr="00DC14C5" w:rsidRDefault="00DC14C5" w:rsidP="00DC14C5">
      <w:pPr>
        <w:jc w:val="both"/>
        <w:rPr>
          <w:rFonts w:cs="Arial"/>
          <w:color w:val="000000" w:themeColor="text1"/>
          <w:szCs w:val="20"/>
        </w:rPr>
      </w:pPr>
      <w:r w:rsidRPr="00DC14C5">
        <w:rPr>
          <w:rFonts w:cs="Arial"/>
          <w:color w:val="000000" w:themeColor="text1"/>
          <w:szCs w:val="20"/>
        </w:rPr>
        <w:t>De los 264 fallecidos en motocicleta, 11 no utilizaban casco, el 4%.</w:t>
      </w:r>
    </w:p>
    <w:p w:rsidR="00DC14C5" w:rsidRPr="00DC14C5" w:rsidRDefault="00DC14C5" w:rsidP="00DC14C5">
      <w:pPr>
        <w:jc w:val="both"/>
        <w:rPr>
          <w:rFonts w:cs="Arial"/>
          <w:color w:val="000000" w:themeColor="text1"/>
          <w:szCs w:val="20"/>
        </w:rPr>
      </w:pPr>
      <w:r w:rsidRPr="00DC14C5">
        <w:rPr>
          <w:rFonts w:cs="Arial"/>
          <w:color w:val="000000" w:themeColor="text1"/>
          <w:szCs w:val="20"/>
        </w:rPr>
        <w:t>De los 19 fallecidos en ciclomotor, 6 no utilizaban casco.</w:t>
      </w:r>
    </w:p>
    <w:p w:rsidR="00DC14C5" w:rsidRPr="00DC14C5" w:rsidRDefault="00DC14C5" w:rsidP="00DC14C5">
      <w:pPr>
        <w:jc w:val="both"/>
        <w:rPr>
          <w:rFonts w:cs="Arial"/>
          <w:color w:val="000000" w:themeColor="text1"/>
          <w:szCs w:val="20"/>
        </w:rPr>
      </w:pPr>
      <w:r w:rsidRPr="00DC14C5">
        <w:rPr>
          <w:rFonts w:cs="Arial"/>
          <w:color w:val="000000" w:themeColor="text1"/>
          <w:szCs w:val="20"/>
        </w:rPr>
        <w:t xml:space="preserve">De los 40 fallecidos en bicicleta, 16 no utilizaban casco. </w:t>
      </w:r>
    </w:p>
    <w:p w:rsidR="00DC14C5" w:rsidRPr="00DC14C5" w:rsidRDefault="00DC14C5" w:rsidP="00DC14C5">
      <w:pPr>
        <w:jc w:val="both"/>
        <w:rPr>
          <w:rFonts w:cs="Arial"/>
          <w:color w:val="000000" w:themeColor="text1"/>
          <w:szCs w:val="20"/>
        </w:rPr>
      </w:pPr>
      <w:r w:rsidRPr="00DC14C5">
        <w:rPr>
          <w:rFonts w:cs="Arial"/>
          <w:color w:val="000000" w:themeColor="text1"/>
          <w:szCs w:val="20"/>
        </w:rPr>
        <w:t>De los 11 niños hasta 12 años fallecidos en turismo o furgoneta, 3 no utilizaban ningún accesorio (6 usaban SRI y 2 cinturón).</w:t>
      </w:r>
    </w:p>
    <w:p w:rsidR="00DC14C5" w:rsidRPr="00DC14C5" w:rsidRDefault="00DC14C5" w:rsidP="00DC14C5">
      <w:pPr>
        <w:jc w:val="both"/>
        <w:rPr>
          <w:rFonts w:cs="Arial"/>
          <w:color w:val="000000" w:themeColor="text1"/>
          <w:szCs w:val="20"/>
        </w:rPr>
      </w:pPr>
      <w:r w:rsidRPr="00DC14C5">
        <w:rPr>
          <w:rFonts w:cs="Arial"/>
          <w:color w:val="000000" w:themeColor="text1"/>
          <w:szCs w:val="20"/>
        </w:rPr>
        <w:t>En bicicleta el niño de hasta 12 años fallecido no utilizaba casco.</w:t>
      </w:r>
    </w:p>
    <w:p w:rsidR="00DC14C5" w:rsidRDefault="00DC14C5" w:rsidP="00DC14C5">
      <w:pPr>
        <w:pStyle w:val="Descripcin"/>
        <w:jc w:val="both"/>
      </w:pPr>
      <w:bookmarkStart w:id="41" w:name="_Toc28852225"/>
      <w:r>
        <w:t xml:space="preserve">Tabla </w:t>
      </w:r>
      <w:r w:rsidR="002759C5">
        <w:fldChar w:fldCharType="begin"/>
      </w:r>
      <w:r w:rsidR="002759C5">
        <w:instrText xml:space="preserve"> SEQ Tabla \* ARABIC </w:instrText>
      </w:r>
      <w:r w:rsidR="002759C5">
        <w:fldChar w:fldCharType="separate"/>
      </w:r>
      <w:r w:rsidR="00D775D9">
        <w:rPr>
          <w:noProof/>
        </w:rPr>
        <w:t>19</w:t>
      </w:r>
      <w:r w:rsidR="002759C5">
        <w:rPr>
          <w:noProof/>
        </w:rPr>
        <w:fldChar w:fldCharType="end"/>
      </w:r>
      <w:r>
        <w:t>. Fallecidos y uso de accesorios de seguridad en vías interurbanas. 2009- 2018-2019</w:t>
      </w:r>
      <w:bookmarkEnd w:id="41"/>
    </w:p>
    <w:tbl>
      <w:tblPr>
        <w:tblW w:w="6662" w:type="dxa"/>
        <w:tblInd w:w="70" w:type="dxa"/>
        <w:tblLayout w:type="fixed"/>
        <w:tblCellMar>
          <w:left w:w="70" w:type="dxa"/>
          <w:right w:w="70" w:type="dxa"/>
        </w:tblCellMar>
        <w:tblLook w:val="04A0" w:firstRow="1" w:lastRow="0" w:firstColumn="1" w:lastColumn="0" w:noHBand="0" w:noVBand="1"/>
      </w:tblPr>
      <w:tblGrid>
        <w:gridCol w:w="2127"/>
        <w:gridCol w:w="1417"/>
        <w:gridCol w:w="1559"/>
        <w:gridCol w:w="1559"/>
      </w:tblGrid>
      <w:tr w:rsidR="00DC14C5" w:rsidRPr="00B027B2" w:rsidTr="002E5ADC">
        <w:trPr>
          <w:trHeight w:val="315"/>
        </w:trPr>
        <w:tc>
          <w:tcPr>
            <w:tcW w:w="2127" w:type="dxa"/>
            <w:tcBorders>
              <w:top w:val="nil"/>
              <w:left w:val="nil"/>
              <w:bottom w:val="single" w:sz="8" w:space="0" w:color="auto"/>
              <w:right w:val="single" w:sz="8" w:space="0" w:color="auto"/>
            </w:tcBorders>
            <w:shd w:val="clear" w:color="auto" w:fill="auto"/>
            <w:vAlign w:val="center"/>
            <w:hideMark/>
          </w:tcPr>
          <w:p w:rsidR="00DC14C5" w:rsidRPr="00B027B2" w:rsidRDefault="00DC14C5" w:rsidP="002E5ADC">
            <w:pPr>
              <w:spacing w:after="0" w:line="240" w:lineRule="auto"/>
              <w:rPr>
                <w:rFonts w:ascii="Calibri" w:eastAsia="Times New Roman" w:hAnsi="Calibri" w:cs="Times New Roman"/>
                <w:b/>
                <w:bCs/>
                <w:color w:val="2E74B5"/>
                <w:sz w:val="18"/>
                <w:szCs w:val="18"/>
                <w:lang w:eastAsia="es-ES"/>
              </w:rPr>
            </w:pPr>
            <w:r w:rsidRPr="00B027B2">
              <w:rPr>
                <w:rFonts w:ascii="Calibri" w:eastAsia="Times New Roman" w:hAnsi="Calibri" w:cs="Times New Roman"/>
                <w:b/>
                <w:bCs/>
                <w:color w:val="2E74B5"/>
                <w:sz w:val="18"/>
                <w:szCs w:val="18"/>
                <w:lang w:eastAsia="es-ES"/>
              </w:rPr>
              <w:t> </w:t>
            </w:r>
          </w:p>
        </w:tc>
        <w:tc>
          <w:tcPr>
            <w:tcW w:w="4535" w:type="dxa"/>
            <w:gridSpan w:val="3"/>
            <w:tcBorders>
              <w:top w:val="single" w:sz="8" w:space="0" w:color="auto"/>
              <w:left w:val="nil"/>
              <w:bottom w:val="single" w:sz="8" w:space="0" w:color="auto"/>
              <w:right w:val="single" w:sz="8" w:space="0" w:color="000000"/>
            </w:tcBorders>
            <w:shd w:val="clear" w:color="000000" w:fill="F0F0F0"/>
            <w:vAlign w:val="center"/>
            <w:hideMark/>
          </w:tcPr>
          <w:p w:rsidR="00DC14C5" w:rsidRPr="00B027B2" w:rsidRDefault="00DC14C5" w:rsidP="002E5ADC">
            <w:pPr>
              <w:spacing w:after="0" w:line="240" w:lineRule="auto"/>
              <w:jc w:val="center"/>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Fallecidos SIN</w:t>
            </w:r>
            <w:r w:rsidRPr="00B027B2">
              <w:rPr>
                <w:rFonts w:ascii="Calibri" w:eastAsia="Times New Roman" w:hAnsi="Calibri" w:cs="Times New Roman"/>
                <w:b/>
                <w:bCs/>
                <w:color w:val="2E74B5"/>
                <w:sz w:val="18"/>
                <w:szCs w:val="18"/>
                <w:lang w:eastAsia="es-ES"/>
              </w:rPr>
              <w:t xml:space="preserve"> utilizar accesorios de seguridad</w:t>
            </w:r>
          </w:p>
        </w:tc>
      </w:tr>
      <w:tr w:rsidR="00DC14C5" w:rsidRPr="00B027B2" w:rsidTr="002E5ADC">
        <w:trPr>
          <w:trHeight w:val="314"/>
        </w:trPr>
        <w:tc>
          <w:tcPr>
            <w:tcW w:w="2127" w:type="dxa"/>
            <w:tcBorders>
              <w:top w:val="nil"/>
              <w:left w:val="single" w:sz="8" w:space="0" w:color="auto"/>
              <w:bottom w:val="single" w:sz="8" w:space="0" w:color="auto"/>
              <w:right w:val="single" w:sz="8" w:space="0" w:color="auto"/>
            </w:tcBorders>
            <w:shd w:val="clear" w:color="000000" w:fill="F0F0F0"/>
            <w:vAlign w:val="center"/>
            <w:hideMark/>
          </w:tcPr>
          <w:p w:rsidR="00DC14C5" w:rsidRPr="00B027B2" w:rsidRDefault="00DC14C5" w:rsidP="002E5ADC">
            <w:pPr>
              <w:spacing w:after="0" w:line="240" w:lineRule="auto"/>
              <w:jc w:val="center"/>
              <w:rPr>
                <w:rFonts w:ascii="Calibri" w:eastAsia="Times New Roman" w:hAnsi="Calibri" w:cs="Times New Roman"/>
                <w:b/>
                <w:bCs/>
                <w:color w:val="2E74B5"/>
                <w:sz w:val="18"/>
                <w:szCs w:val="18"/>
                <w:lang w:eastAsia="es-ES"/>
              </w:rPr>
            </w:pPr>
            <w:r w:rsidRPr="00B027B2">
              <w:rPr>
                <w:rFonts w:ascii="Calibri" w:eastAsia="Times New Roman" w:hAnsi="Calibri" w:cs="Times New Roman"/>
                <w:b/>
                <w:bCs/>
                <w:color w:val="2E74B5"/>
                <w:sz w:val="18"/>
                <w:szCs w:val="18"/>
                <w:lang w:eastAsia="es-ES"/>
              </w:rPr>
              <w:t>Tipo de vehículo</w:t>
            </w:r>
          </w:p>
        </w:tc>
        <w:tc>
          <w:tcPr>
            <w:tcW w:w="1417" w:type="dxa"/>
            <w:tcBorders>
              <w:top w:val="nil"/>
              <w:left w:val="nil"/>
              <w:bottom w:val="single" w:sz="8" w:space="0" w:color="auto"/>
              <w:right w:val="single" w:sz="8" w:space="0" w:color="auto"/>
            </w:tcBorders>
            <w:shd w:val="clear" w:color="000000" w:fill="F0F0F0"/>
            <w:vAlign w:val="center"/>
            <w:hideMark/>
          </w:tcPr>
          <w:p w:rsidR="00DC14C5" w:rsidRPr="00B027B2" w:rsidRDefault="00DC14C5" w:rsidP="002E5ADC">
            <w:pPr>
              <w:spacing w:after="0" w:line="240" w:lineRule="auto"/>
              <w:jc w:val="center"/>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2009</w:t>
            </w:r>
          </w:p>
        </w:tc>
        <w:tc>
          <w:tcPr>
            <w:tcW w:w="1559" w:type="dxa"/>
            <w:tcBorders>
              <w:top w:val="nil"/>
              <w:left w:val="nil"/>
              <w:bottom w:val="single" w:sz="8" w:space="0" w:color="auto"/>
              <w:right w:val="single" w:sz="8" w:space="0" w:color="auto"/>
            </w:tcBorders>
            <w:shd w:val="clear" w:color="000000" w:fill="F0F0F0"/>
            <w:vAlign w:val="center"/>
            <w:hideMark/>
          </w:tcPr>
          <w:p w:rsidR="00DC14C5" w:rsidRPr="00B027B2" w:rsidRDefault="00DC14C5" w:rsidP="002E5ADC">
            <w:pPr>
              <w:spacing w:after="0" w:line="240" w:lineRule="auto"/>
              <w:jc w:val="center"/>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2018</w:t>
            </w:r>
          </w:p>
        </w:tc>
        <w:tc>
          <w:tcPr>
            <w:tcW w:w="1559" w:type="dxa"/>
            <w:tcBorders>
              <w:top w:val="nil"/>
              <w:left w:val="nil"/>
              <w:bottom w:val="single" w:sz="8" w:space="0" w:color="auto"/>
              <w:right w:val="single" w:sz="8" w:space="0" w:color="auto"/>
            </w:tcBorders>
            <w:shd w:val="clear" w:color="000000" w:fill="F0F0F0"/>
            <w:vAlign w:val="center"/>
            <w:hideMark/>
          </w:tcPr>
          <w:p w:rsidR="00DC14C5" w:rsidRPr="00B027B2" w:rsidRDefault="00DC14C5" w:rsidP="002E5ADC">
            <w:pPr>
              <w:spacing w:after="0" w:line="240" w:lineRule="auto"/>
              <w:jc w:val="center"/>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2019</w:t>
            </w:r>
          </w:p>
        </w:tc>
      </w:tr>
      <w:tr w:rsidR="00DC14C5" w:rsidRPr="00B027B2" w:rsidTr="002E5ADC">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DC14C5" w:rsidRPr="00B027B2" w:rsidRDefault="00DC14C5" w:rsidP="002E5ADC">
            <w:pPr>
              <w:spacing w:after="0" w:line="240" w:lineRule="auto"/>
              <w:rPr>
                <w:rFonts w:ascii="Arial" w:eastAsia="Times New Roman" w:hAnsi="Arial" w:cs="Arial"/>
                <w:color w:val="2E74B5"/>
                <w:sz w:val="16"/>
                <w:szCs w:val="16"/>
                <w:lang w:eastAsia="es-ES"/>
              </w:rPr>
            </w:pPr>
            <w:r w:rsidRPr="00B027B2">
              <w:rPr>
                <w:rFonts w:ascii="Arial" w:eastAsia="Times New Roman" w:hAnsi="Arial" w:cs="Arial"/>
                <w:color w:val="2E74B5"/>
                <w:sz w:val="16"/>
                <w:szCs w:val="16"/>
                <w:lang w:eastAsia="es-ES"/>
              </w:rPr>
              <w:t>Bicicleta</w:t>
            </w:r>
          </w:p>
        </w:tc>
        <w:tc>
          <w:tcPr>
            <w:tcW w:w="1417" w:type="dxa"/>
            <w:tcBorders>
              <w:top w:val="nil"/>
              <w:left w:val="nil"/>
              <w:bottom w:val="single" w:sz="8" w:space="0" w:color="auto"/>
              <w:right w:val="single" w:sz="8" w:space="0" w:color="auto"/>
            </w:tcBorders>
            <w:shd w:val="clear" w:color="auto" w:fill="auto"/>
            <w:noWrap/>
            <w:vAlign w:val="center"/>
          </w:tcPr>
          <w:p w:rsidR="00DC14C5" w:rsidRPr="00FF4295" w:rsidRDefault="00DC14C5" w:rsidP="002E5ADC">
            <w:pPr>
              <w:spacing w:after="0" w:line="240" w:lineRule="auto"/>
              <w:jc w:val="right"/>
              <w:rPr>
                <w:rFonts w:cs="Arial"/>
                <w:color w:val="000000"/>
                <w:sz w:val="16"/>
                <w:szCs w:val="16"/>
              </w:rPr>
            </w:pPr>
            <w:r w:rsidRPr="00FF4295">
              <w:rPr>
                <w:rFonts w:cs="Arial"/>
                <w:color w:val="000000"/>
                <w:sz w:val="16"/>
                <w:szCs w:val="16"/>
              </w:rPr>
              <w:t>17</w:t>
            </w:r>
          </w:p>
        </w:tc>
        <w:tc>
          <w:tcPr>
            <w:tcW w:w="1559" w:type="dxa"/>
            <w:tcBorders>
              <w:top w:val="nil"/>
              <w:left w:val="nil"/>
              <w:bottom w:val="single" w:sz="8" w:space="0" w:color="auto"/>
              <w:right w:val="single" w:sz="8" w:space="0" w:color="auto"/>
            </w:tcBorders>
            <w:shd w:val="clear" w:color="auto" w:fill="auto"/>
            <w:noWrap/>
            <w:vAlign w:val="center"/>
          </w:tcPr>
          <w:p w:rsidR="00DC14C5" w:rsidRPr="004E1CD6" w:rsidRDefault="00DC14C5" w:rsidP="002E5ADC">
            <w:pPr>
              <w:autoSpaceDE w:val="0"/>
              <w:autoSpaceDN w:val="0"/>
              <w:adjustRightInd w:val="0"/>
              <w:spacing w:after="0" w:line="240" w:lineRule="auto"/>
              <w:jc w:val="right"/>
              <w:rPr>
                <w:rFonts w:cs="Arial"/>
                <w:color w:val="000000"/>
                <w:sz w:val="16"/>
                <w:szCs w:val="16"/>
              </w:rPr>
            </w:pPr>
            <w:r w:rsidRPr="004E1CD6">
              <w:rPr>
                <w:rFonts w:cs="Arial"/>
                <w:color w:val="000000"/>
                <w:sz w:val="16"/>
                <w:szCs w:val="16"/>
              </w:rPr>
              <w:t>5</w:t>
            </w:r>
          </w:p>
        </w:tc>
        <w:tc>
          <w:tcPr>
            <w:tcW w:w="1559"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16</w:t>
            </w:r>
          </w:p>
        </w:tc>
      </w:tr>
      <w:tr w:rsidR="00DC14C5" w:rsidRPr="00B027B2" w:rsidTr="002E5ADC">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DC14C5" w:rsidRPr="00B027B2" w:rsidRDefault="00DC14C5" w:rsidP="002E5ADC">
            <w:pPr>
              <w:spacing w:after="0" w:line="240" w:lineRule="auto"/>
              <w:rPr>
                <w:rFonts w:ascii="Arial" w:eastAsia="Times New Roman" w:hAnsi="Arial" w:cs="Arial"/>
                <w:color w:val="2E74B5"/>
                <w:sz w:val="16"/>
                <w:szCs w:val="16"/>
                <w:lang w:eastAsia="es-ES"/>
              </w:rPr>
            </w:pPr>
            <w:r w:rsidRPr="00B027B2">
              <w:rPr>
                <w:rFonts w:ascii="Arial" w:eastAsia="Times New Roman" w:hAnsi="Arial" w:cs="Arial"/>
                <w:color w:val="2E74B5"/>
                <w:sz w:val="16"/>
                <w:szCs w:val="16"/>
                <w:lang w:eastAsia="es-ES"/>
              </w:rPr>
              <w:t>Ciclomotor</w:t>
            </w:r>
          </w:p>
        </w:tc>
        <w:tc>
          <w:tcPr>
            <w:tcW w:w="1417" w:type="dxa"/>
            <w:tcBorders>
              <w:top w:val="nil"/>
              <w:left w:val="nil"/>
              <w:bottom w:val="single" w:sz="8" w:space="0" w:color="auto"/>
              <w:right w:val="single" w:sz="8" w:space="0" w:color="auto"/>
            </w:tcBorders>
            <w:shd w:val="clear" w:color="auto" w:fill="auto"/>
            <w:noWrap/>
            <w:vAlign w:val="center"/>
          </w:tcPr>
          <w:p w:rsidR="00DC14C5" w:rsidRPr="00FF4295" w:rsidRDefault="00DC14C5" w:rsidP="002E5ADC">
            <w:pPr>
              <w:spacing w:after="0" w:line="240" w:lineRule="auto"/>
              <w:jc w:val="right"/>
              <w:rPr>
                <w:rFonts w:cs="Arial"/>
                <w:color w:val="000000"/>
                <w:sz w:val="16"/>
                <w:szCs w:val="16"/>
              </w:rPr>
            </w:pPr>
            <w:r w:rsidRPr="00FF4295">
              <w:rPr>
                <w:rFonts w:cs="Arial"/>
                <w:color w:val="000000"/>
                <w:sz w:val="16"/>
                <w:szCs w:val="16"/>
              </w:rPr>
              <w:t>22</w:t>
            </w:r>
          </w:p>
        </w:tc>
        <w:tc>
          <w:tcPr>
            <w:tcW w:w="1559" w:type="dxa"/>
            <w:tcBorders>
              <w:top w:val="nil"/>
              <w:left w:val="nil"/>
              <w:bottom w:val="single" w:sz="8" w:space="0" w:color="auto"/>
              <w:right w:val="single" w:sz="8" w:space="0" w:color="auto"/>
            </w:tcBorders>
            <w:shd w:val="clear" w:color="auto" w:fill="auto"/>
            <w:noWrap/>
            <w:vAlign w:val="center"/>
          </w:tcPr>
          <w:p w:rsidR="00DC14C5" w:rsidRPr="004E1CD6" w:rsidRDefault="00DC14C5" w:rsidP="002E5ADC">
            <w:pPr>
              <w:autoSpaceDE w:val="0"/>
              <w:autoSpaceDN w:val="0"/>
              <w:adjustRightInd w:val="0"/>
              <w:spacing w:after="0" w:line="240" w:lineRule="auto"/>
              <w:jc w:val="right"/>
              <w:rPr>
                <w:rFonts w:cs="Arial"/>
                <w:color w:val="000000"/>
                <w:sz w:val="16"/>
                <w:szCs w:val="16"/>
              </w:rPr>
            </w:pPr>
            <w:r w:rsidRPr="004E1CD6">
              <w:rPr>
                <w:rFonts w:cs="Arial"/>
                <w:color w:val="000000"/>
                <w:sz w:val="16"/>
                <w:szCs w:val="16"/>
              </w:rPr>
              <w:t>6</w:t>
            </w:r>
          </w:p>
        </w:tc>
        <w:tc>
          <w:tcPr>
            <w:tcW w:w="1559"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6</w:t>
            </w:r>
          </w:p>
        </w:tc>
      </w:tr>
      <w:tr w:rsidR="00DC14C5" w:rsidRPr="00B027B2" w:rsidTr="002E5ADC">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DC14C5" w:rsidRPr="00B027B2" w:rsidRDefault="00DC14C5" w:rsidP="002E5ADC">
            <w:pPr>
              <w:spacing w:after="0" w:line="240" w:lineRule="auto"/>
              <w:rPr>
                <w:rFonts w:ascii="Arial" w:eastAsia="Times New Roman" w:hAnsi="Arial" w:cs="Arial"/>
                <w:color w:val="2E74B5"/>
                <w:sz w:val="16"/>
                <w:szCs w:val="16"/>
                <w:lang w:eastAsia="es-ES"/>
              </w:rPr>
            </w:pPr>
            <w:r w:rsidRPr="00B027B2">
              <w:rPr>
                <w:rFonts w:ascii="Arial" w:eastAsia="Times New Roman" w:hAnsi="Arial" w:cs="Arial"/>
                <w:color w:val="2E74B5"/>
                <w:sz w:val="16"/>
                <w:szCs w:val="16"/>
                <w:lang w:eastAsia="es-ES"/>
              </w:rPr>
              <w:t>Motocicleta</w:t>
            </w:r>
          </w:p>
        </w:tc>
        <w:tc>
          <w:tcPr>
            <w:tcW w:w="1417" w:type="dxa"/>
            <w:tcBorders>
              <w:top w:val="nil"/>
              <w:left w:val="nil"/>
              <w:bottom w:val="single" w:sz="8" w:space="0" w:color="auto"/>
              <w:right w:val="single" w:sz="8" w:space="0" w:color="auto"/>
            </w:tcBorders>
            <w:shd w:val="clear" w:color="auto" w:fill="auto"/>
            <w:noWrap/>
            <w:vAlign w:val="center"/>
          </w:tcPr>
          <w:p w:rsidR="00DC14C5" w:rsidRPr="00FF4295" w:rsidRDefault="00DC14C5" w:rsidP="002E5ADC">
            <w:pPr>
              <w:spacing w:after="0" w:line="240" w:lineRule="auto"/>
              <w:jc w:val="right"/>
              <w:rPr>
                <w:rFonts w:cs="Arial"/>
                <w:color w:val="000000"/>
                <w:sz w:val="16"/>
                <w:szCs w:val="16"/>
              </w:rPr>
            </w:pPr>
            <w:r w:rsidRPr="00FF4295">
              <w:rPr>
                <w:rFonts w:cs="Arial"/>
                <w:color w:val="000000"/>
                <w:sz w:val="16"/>
                <w:szCs w:val="16"/>
              </w:rPr>
              <w:t>10</w:t>
            </w:r>
          </w:p>
        </w:tc>
        <w:tc>
          <w:tcPr>
            <w:tcW w:w="1559" w:type="dxa"/>
            <w:tcBorders>
              <w:top w:val="nil"/>
              <w:left w:val="nil"/>
              <w:bottom w:val="single" w:sz="8" w:space="0" w:color="auto"/>
              <w:right w:val="single" w:sz="8" w:space="0" w:color="auto"/>
            </w:tcBorders>
            <w:shd w:val="clear" w:color="auto" w:fill="auto"/>
            <w:noWrap/>
            <w:vAlign w:val="center"/>
          </w:tcPr>
          <w:p w:rsidR="00DC14C5" w:rsidRPr="004E1CD6" w:rsidRDefault="00DC14C5" w:rsidP="002E5ADC">
            <w:pPr>
              <w:autoSpaceDE w:val="0"/>
              <w:autoSpaceDN w:val="0"/>
              <w:adjustRightInd w:val="0"/>
              <w:spacing w:after="0" w:line="240" w:lineRule="auto"/>
              <w:jc w:val="right"/>
              <w:rPr>
                <w:rFonts w:cs="Arial"/>
                <w:color w:val="000000"/>
                <w:sz w:val="16"/>
                <w:szCs w:val="16"/>
              </w:rPr>
            </w:pPr>
            <w:r w:rsidRPr="004E1CD6">
              <w:rPr>
                <w:rFonts w:cs="Arial"/>
                <w:color w:val="000000"/>
                <w:sz w:val="16"/>
                <w:szCs w:val="16"/>
              </w:rPr>
              <w:t>9</w:t>
            </w:r>
          </w:p>
        </w:tc>
        <w:tc>
          <w:tcPr>
            <w:tcW w:w="1559"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11</w:t>
            </w:r>
          </w:p>
        </w:tc>
      </w:tr>
      <w:tr w:rsidR="00DC14C5" w:rsidRPr="00B027B2" w:rsidTr="002E5ADC">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DC14C5" w:rsidRPr="00B027B2" w:rsidRDefault="00DC14C5" w:rsidP="002E5ADC">
            <w:pPr>
              <w:spacing w:after="0" w:line="240" w:lineRule="auto"/>
              <w:rPr>
                <w:rFonts w:ascii="Arial" w:eastAsia="Times New Roman" w:hAnsi="Arial" w:cs="Arial"/>
                <w:color w:val="2E74B5"/>
                <w:sz w:val="16"/>
                <w:szCs w:val="16"/>
                <w:lang w:eastAsia="es-ES"/>
              </w:rPr>
            </w:pPr>
            <w:r w:rsidRPr="00B027B2">
              <w:rPr>
                <w:rFonts w:ascii="Arial" w:eastAsia="Times New Roman" w:hAnsi="Arial" w:cs="Arial"/>
                <w:color w:val="2E74B5"/>
                <w:sz w:val="16"/>
                <w:szCs w:val="16"/>
                <w:lang w:eastAsia="es-ES"/>
              </w:rPr>
              <w:t>Turismo</w:t>
            </w:r>
          </w:p>
        </w:tc>
        <w:tc>
          <w:tcPr>
            <w:tcW w:w="1417" w:type="dxa"/>
            <w:tcBorders>
              <w:top w:val="nil"/>
              <w:left w:val="nil"/>
              <w:bottom w:val="single" w:sz="8" w:space="0" w:color="auto"/>
              <w:right w:val="single" w:sz="8" w:space="0" w:color="auto"/>
            </w:tcBorders>
            <w:shd w:val="clear" w:color="auto" w:fill="auto"/>
            <w:noWrap/>
            <w:vAlign w:val="center"/>
          </w:tcPr>
          <w:p w:rsidR="00DC14C5" w:rsidRPr="00FF4295" w:rsidRDefault="00DC14C5" w:rsidP="002E5ADC">
            <w:pPr>
              <w:spacing w:after="0" w:line="240" w:lineRule="auto"/>
              <w:jc w:val="right"/>
              <w:rPr>
                <w:rFonts w:cs="Arial"/>
                <w:color w:val="000000"/>
                <w:sz w:val="16"/>
                <w:szCs w:val="16"/>
              </w:rPr>
            </w:pPr>
            <w:r w:rsidRPr="00FF4295">
              <w:rPr>
                <w:rFonts w:cs="Arial"/>
                <w:color w:val="000000"/>
                <w:sz w:val="16"/>
                <w:szCs w:val="16"/>
              </w:rPr>
              <w:t>239</w:t>
            </w:r>
          </w:p>
        </w:tc>
        <w:tc>
          <w:tcPr>
            <w:tcW w:w="1559" w:type="dxa"/>
            <w:tcBorders>
              <w:top w:val="nil"/>
              <w:left w:val="nil"/>
              <w:bottom w:val="single" w:sz="8" w:space="0" w:color="auto"/>
              <w:right w:val="single" w:sz="8" w:space="0" w:color="auto"/>
            </w:tcBorders>
            <w:shd w:val="clear" w:color="auto" w:fill="auto"/>
            <w:noWrap/>
            <w:vAlign w:val="center"/>
          </w:tcPr>
          <w:p w:rsidR="00DC14C5" w:rsidRPr="004E1CD6" w:rsidRDefault="00DC14C5" w:rsidP="002E5ADC">
            <w:pPr>
              <w:autoSpaceDE w:val="0"/>
              <w:autoSpaceDN w:val="0"/>
              <w:adjustRightInd w:val="0"/>
              <w:spacing w:after="0" w:line="240" w:lineRule="auto"/>
              <w:jc w:val="right"/>
              <w:rPr>
                <w:rFonts w:cs="Arial"/>
                <w:color w:val="000000"/>
                <w:sz w:val="16"/>
                <w:szCs w:val="16"/>
              </w:rPr>
            </w:pPr>
            <w:r w:rsidRPr="004E1CD6">
              <w:rPr>
                <w:rFonts w:cs="Arial"/>
                <w:color w:val="000000"/>
                <w:sz w:val="16"/>
                <w:szCs w:val="16"/>
              </w:rPr>
              <w:t>138</w:t>
            </w:r>
          </w:p>
        </w:tc>
        <w:tc>
          <w:tcPr>
            <w:tcW w:w="1559"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97</w:t>
            </w:r>
          </w:p>
        </w:tc>
      </w:tr>
      <w:tr w:rsidR="00DC14C5" w:rsidRPr="00B027B2" w:rsidTr="002E5ADC">
        <w:trPr>
          <w:trHeight w:val="315"/>
        </w:trPr>
        <w:tc>
          <w:tcPr>
            <w:tcW w:w="2127" w:type="dxa"/>
            <w:tcBorders>
              <w:top w:val="nil"/>
              <w:left w:val="single" w:sz="8" w:space="0" w:color="auto"/>
              <w:bottom w:val="single" w:sz="4" w:space="0" w:color="000000"/>
              <w:right w:val="single" w:sz="8" w:space="0" w:color="auto"/>
            </w:tcBorders>
            <w:shd w:val="clear" w:color="auto" w:fill="auto"/>
            <w:vAlign w:val="center"/>
            <w:hideMark/>
          </w:tcPr>
          <w:p w:rsidR="00DC14C5" w:rsidRPr="00B027B2" w:rsidRDefault="00DC14C5" w:rsidP="002E5ADC">
            <w:pPr>
              <w:spacing w:after="0" w:line="240" w:lineRule="auto"/>
              <w:rPr>
                <w:rFonts w:ascii="Arial" w:eastAsia="Times New Roman" w:hAnsi="Arial" w:cs="Arial"/>
                <w:color w:val="2E74B5"/>
                <w:sz w:val="16"/>
                <w:szCs w:val="16"/>
                <w:lang w:eastAsia="es-ES"/>
              </w:rPr>
            </w:pPr>
            <w:r w:rsidRPr="00B027B2">
              <w:rPr>
                <w:rFonts w:ascii="Arial" w:eastAsia="Times New Roman" w:hAnsi="Arial" w:cs="Arial"/>
                <w:color w:val="2E74B5"/>
                <w:sz w:val="16"/>
                <w:szCs w:val="16"/>
                <w:lang w:eastAsia="es-ES"/>
              </w:rPr>
              <w:t>Furgoneta</w:t>
            </w:r>
          </w:p>
        </w:tc>
        <w:tc>
          <w:tcPr>
            <w:tcW w:w="1417" w:type="dxa"/>
            <w:tcBorders>
              <w:top w:val="nil"/>
              <w:left w:val="nil"/>
              <w:bottom w:val="single" w:sz="4" w:space="0" w:color="000000"/>
              <w:right w:val="single" w:sz="8" w:space="0" w:color="auto"/>
            </w:tcBorders>
            <w:shd w:val="clear" w:color="auto" w:fill="auto"/>
            <w:noWrap/>
            <w:vAlign w:val="center"/>
          </w:tcPr>
          <w:p w:rsidR="00DC14C5" w:rsidRPr="00FF4295" w:rsidRDefault="00DC14C5" w:rsidP="002E5ADC">
            <w:pPr>
              <w:spacing w:after="0" w:line="240" w:lineRule="auto"/>
              <w:jc w:val="right"/>
              <w:rPr>
                <w:rFonts w:cs="Arial"/>
                <w:color w:val="000000"/>
                <w:sz w:val="16"/>
                <w:szCs w:val="16"/>
              </w:rPr>
            </w:pPr>
            <w:r w:rsidRPr="00FF4295">
              <w:rPr>
                <w:rFonts w:cs="Arial"/>
                <w:color w:val="000000"/>
                <w:sz w:val="16"/>
                <w:szCs w:val="16"/>
              </w:rPr>
              <w:t>58</w:t>
            </w:r>
          </w:p>
        </w:tc>
        <w:tc>
          <w:tcPr>
            <w:tcW w:w="1559" w:type="dxa"/>
            <w:tcBorders>
              <w:top w:val="nil"/>
              <w:left w:val="nil"/>
              <w:bottom w:val="single" w:sz="4" w:space="0" w:color="000000"/>
              <w:right w:val="single" w:sz="8" w:space="0" w:color="auto"/>
            </w:tcBorders>
            <w:shd w:val="clear" w:color="auto" w:fill="auto"/>
            <w:noWrap/>
            <w:vAlign w:val="center"/>
          </w:tcPr>
          <w:p w:rsidR="00DC14C5" w:rsidRPr="004E1CD6" w:rsidRDefault="00DC14C5" w:rsidP="002E5ADC">
            <w:pPr>
              <w:autoSpaceDE w:val="0"/>
              <w:autoSpaceDN w:val="0"/>
              <w:adjustRightInd w:val="0"/>
              <w:spacing w:after="0" w:line="240" w:lineRule="auto"/>
              <w:jc w:val="right"/>
              <w:rPr>
                <w:rFonts w:cs="Arial"/>
                <w:color w:val="000000"/>
                <w:sz w:val="16"/>
                <w:szCs w:val="16"/>
              </w:rPr>
            </w:pPr>
            <w:r w:rsidRPr="004E1CD6">
              <w:rPr>
                <w:rFonts w:cs="Arial"/>
                <w:color w:val="000000"/>
                <w:sz w:val="16"/>
                <w:szCs w:val="16"/>
              </w:rPr>
              <w:t>15</w:t>
            </w:r>
          </w:p>
        </w:tc>
        <w:tc>
          <w:tcPr>
            <w:tcW w:w="1559" w:type="dxa"/>
            <w:tcBorders>
              <w:top w:val="nil"/>
              <w:left w:val="nil"/>
              <w:bottom w:val="single" w:sz="4" w:space="0" w:color="000000"/>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19</w:t>
            </w:r>
          </w:p>
        </w:tc>
      </w:tr>
      <w:tr w:rsidR="00DC14C5" w:rsidRPr="00B027B2" w:rsidTr="002E5ADC">
        <w:trPr>
          <w:trHeight w:val="315"/>
        </w:trPr>
        <w:tc>
          <w:tcPr>
            <w:tcW w:w="2127" w:type="dxa"/>
            <w:tcBorders>
              <w:top w:val="single" w:sz="4" w:space="0" w:color="000000"/>
              <w:left w:val="single" w:sz="8" w:space="0" w:color="auto"/>
              <w:bottom w:val="single" w:sz="8" w:space="0" w:color="auto"/>
              <w:right w:val="single" w:sz="8" w:space="0" w:color="auto"/>
            </w:tcBorders>
            <w:shd w:val="clear" w:color="auto" w:fill="auto"/>
            <w:vAlign w:val="center"/>
          </w:tcPr>
          <w:p w:rsidR="00DC14C5" w:rsidRPr="00B027B2" w:rsidRDefault="00DC14C5" w:rsidP="002E5ADC">
            <w:pPr>
              <w:spacing w:after="0" w:line="240" w:lineRule="auto"/>
              <w:rPr>
                <w:rFonts w:ascii="Arial" w:eastAsia="Times New Roman" w:hAnsi="Arial" w:cs="Arial"/>
                <w:color w:val="2E74B5"/>
                <w:sz w:val="16"/>
                <w:szCs w:val="16"/>
                <w:lang w:eastAsia="es-ES"/>
              </w:rPr>
            </w:pPr>
            <w:r>
              <w:rPr>
                <w:rFonts w:ascii="Arial" w:eastAsia="Times New Roman" w:hAnsi="Arial" w:cs="Arial"/>
                <w:color w:val="2E74B5"/>
                <w:sz w:val="16"/>
                <w:szCs w:val="16"/>
                <w:lang w:eastAsia="es-ES"/>
              </w:rPr>
              <w:t>Turismo + furgoneta</w:t>
            </w:r>
          </w:p>
        </w:tc>
        <w:tc>
          <w:tcPr>
            <w:tcW w:w="1417" w:type="dxa"/>
            <w:tcBorders>
              <w:top w:val="single" w:sz="4" w:space="0" w:color="000000"/>
              <w:left w:val="nil"/>
              <w:bottom w:val="single" w:sz="8" w:space="0" w:color="auto"/>
              <w:right w:val="single" w:sz="8" w:space="0" w:color="auto"/>
            </w:tcBorders>
            <w:shd w:val="clear" w:color="auto" w:fill="auto"/>
            <w:noWrap/>
            <w:vAlign w:val="center"/>
          </w:tcPr>
          <w:p w:rsidR="00DC14C5" w:rsidRPr="00FF4295" w:rsidRDefault="00DC14C5" w:rsidP="002E5ADC">
            <w:pPr>
              <w:spacing w:after="0" w:line="240" w:lineRule="auto"/>
              <w:jc w:val="right"/>
              <w:rPr>
                <w:rFonts w:cs="Arial"/>
                <w:color w:val="000000"/>
                <w:sz w:val="16"/>
                <w:szCs w:val="16"/>
              </w:rPr>
            </w:pPr>
            <w:r w:rsidRPr="00FF4295">
              <w:rPr>
                <w:rFonts w:cs="Arial"/>
                <w:color w:val="000000"/>
                <w:sz w:val="16"/>
                <w:szCs w:val="16"/>
              </w:rPr>
              <w:t>297</w:t>
            </w:r>
          </w:p>
        </w:tc>
        <w:tc>
          <w:tcPr>
            <w:tcW w:w="1559" w:type="dxa"/>
            <w:tcBorders>
              <w:top w:val="single" w:sz="4" w:space="0" w:color="000000"/>
              <w:left w:val="nil"/>
              <w:bottom w:val="single" w:sz="8" w:space="0" w:color="auto"/>
              <w:right w:val="single" w:sz="8" w:space="0" w:color="auto"/>
            </w:tcBorders>
            <w:shd w:val="clear" w:color="auto" w:fill="auto"/>
            <w:noWrap/>
            <w:vAlign w:val="center"/>
          </w:tcPr>
          <w:p w:rsidR="00DC14C5" w:rsidRPr="004E1CD6" w:rsidRDefault="00DC14C5" w:rsidP="002E5ADC">
            <w:pPr>
              <w:autoSpaceDE w:val="0"/>
              <w:autoSpaceDN w:val="0"/>
              <w:adjustRightInd w:val="0"/>
              <w:spacing w:after="0" w:line="240" w:lineRule="auto"/>
              <w:jc w:val="right"/>
              <w:rPr>
                <w:rFonts w:cs="Arial"/>
                <w:color w:val="000000"/>
                <w:sz w:val="16"/>
                <w:szCs w:val="16"/>
              </w:rPr>
            </w:pPr>
            <w:r w:rsidRPr="004E1CD6">
              <w:rPr>
                <w:rFonts w:cs="Arial"/>
                <w:color w:val="000000"/>
                <w:sz w:val="16"/>
                <w:szCs w:val="16"/>
              </w:rPr>
              <w:t>153</w:t>
            </w:r>
          </w:p>
        </w:tc>
        <w:tc>
          <w:tcPr>
            <w:tcW w:w="1559" w:type="dxa"/>
            <w:tcBorders>
              <w:top w:val="single" w:sz="4" w:space="0" w:color="000000"/>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116</w:t>
            </w:r>
          </w:p>
        </w:tc>
      </w:tr>
    </w:tbl>
    <w:p w:rsidR="00DC14C5" w:rsidRDefault="00DC14C5" w:rsidP="00DC14C5">
      <w:pPr>
        <w:pStyle w:val="Descripcin"/>
        <w:jc w:val="both"/>
      </w:pPr>
    </w:p>
    <w:tbl>
      <w:tblPr>
        <w:tblW w:w="6662" w:type="dxa"/>
        <w:tblInd w:w="70" w:type="dxa"/>
        <w:tblLayout w:type="fixed"/>
        <w:tblCellMar>
          <w:left w:w="70" w:type="dxa"/>
          <w:right w:w="70" w:type="dxa"/>
        </w:tblCellMar>
        <w:tblLook w:val="04A0" w:firstRow="1" w:lastRow="0" w:firstColumn="1" w:lastColumn="0" w:noHBand="0" w:noVBand="1"/>
      </w:tblPr>
      <w:tblGrid>
        <w:gridCol w:w="2127"/>
        <w:gridCol w:w="1417"/>
        <w:gridCol w:w="1559"/>
        <w:gridCol w:w="1559"/>
      </w:tblGrid>
      <w:tr w:rsidR="00DC14C5" w:rsidRPr="00B027B2" w:rsidTr="002E5ADC">
        <w:trPr>
          <w:trHeight w:val="315"/>
        </w:trPr>
        <w:tc>
          <w:tcPr>
            <w:tcW w:w="2127" w:type="dxa"/>
            <w:tcBorders>
              <w:top w:val="nil"/>
              <w:left w:val="nil"/>
              <w:bottom w:val="single" w:sz="8" w:space="0" w:color="auto"/>
              <w:right w:val="single" w:sz="8" w:space="0" w:color="auto"/>
            </w:tcBorders>
            <w:shd w:val="clear" w:color="auto" w:fill="auto"/>
            <w:vAlign w:val="center"/>
            <w:hideMark/>
          </w:tcPr>
          <w:p w:rsidR="00DC14C5" w:rsidRPr="00B027B2" w:rsidRDefault="00DC14C5" w:rsidP="002E5ADC">
            <w:pPr>
              <w:spacing w:after="0" w:line="240" w:lineRule="auto"/>
              <w:rPr>
                <w:rFonts w:ascii="Calibri" w:eastAsia="Times New Roman" w:hAnsi="Calibri" w:cs="Times New Roman"/>
                <w:b/>
                <w:bCs/>
                <w:color w:val="2E74B5"/>
                <w:sz w:val="18"/>
                <w:szCs w:val="18"/>
                <w:lang w:eastAsia="es-ES"/>
              </w:rPr>
            </w:pPr>
            <w:r w:rsidRPr="00B027B2">
              <w:rPr>
                <w:rFonts w:ascii="Calibri" w:eastAsia="Times New Roman" w:hAnsi="Calibri" w:cs="Times New Roman"/>
                <w:b/>
                <w:bCs/>
                <w:color w:val="2E74B5"/>
                <w:sz w:val="18"/>
                <w:szCs w:val="18"/>
                <w:lang w:eastAsia="es-ES"/>
              </w:rPr>
              <w:t> </w:t>
            </w:r>
          </w:p>
        </w:tc>
        <w:tc>
          <w:tcPr>
            <w:tcW w:w="4535" w:type="dxa"/>
            <w:gridSpan w:val="3"/>
            <w:tcBorders>
              <w:top w:val="single" w:sz="8" w:space="0" w:color="auto"/>
              <w:left w:val="nil"/>
              <w:bottom w:val="single" w:sz="8" w:space="0" w:color="auto"/>
              <w:right w:val="single" w:sz="8" w:space="0" w:color="000000"/>
            </w:tcBorders>
            <w:shd w:val="clear" w:color="000000" w:fill="F0F0F0"/>
            <w:vAlign w:val="center"/>
            <w:hideMark/>
          </w:tcPr>
          <w:p w:rsidR="00DC14C5" w:rsidRPr="00B027B2" w:rsidRDefault="00DC14C5" w:rsidP="002E5ADC">
            <w:pPr>
              <w:spacing w:after="0" w:line="240" w:lineRule="auto"/>
              <w:jc w:val="center"/>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Total fallecidos</w:t>
            </w:r>
          </w:p>
        </w:tc>
      </w:tr>
      <w:tr w:rsidR="00DC14C5" w:rsidRPr="00B027B2" w:rsidTr="002E5ADC">
        <w:trPr>
          <w:trHeight w:val="303"/>
        </w:trPr>
        <w:tc>
          <w:tcPr>
            <w:tcW w:w="2127" w:type="dxa"/>
            <w:tcBorders>
              <w:top w:val="nil"/>
              <w:left w:val="single" w:sz="8" w:space="0" w:color="auto"/>
              <w:bottom w:val="single" w:sz="8" w:space="0" w:color="auto"/>
              <w:right w:val="single" w:sz="8" w:space="0" w:color="auto"/>
            </w:tcBorders>
            <w:shd w:val="clear" w:color="000000" w:fill="F0F0F0"/>
            <w:vAlign w:val="center"/>
            <w:hideMark/>
          </w:tcPr>
          <w:p w:rsidR="00DC14C5" w:rsidRPr="00B027B2" w:rsidRDefault="00DC14C5" w:rsidP="002E5ADC">
            <w:pPr>
              <w:spacing w:after="0" w:line="240" w:lineRule="auto"/>
              <w:jc w:val="center"/>
              <w:rPr>
                <w:rFonts w:ascii="Calibri" w:eastAsia="Times New Roman" w:hAnsi="Calibri" w:cs="Times New Roman"/>
                <w:b/>
                <w:bCs/>
                <w:color w:val="2E74B5"/>
                <w:sz w:val="18"/>
                <w:szCs w:val="18"/>
                <w:lang w:eastAsia="es-ES"/>
              </w:rPr>
            </w:pPr>
            <w:r w:rsidRPr="00B027B2">
              <w:rPr>
                <w:rFonts w:ascii="Calibri" w:eastAsia="Times New Roman" w:hAnsi="Calibri" w:cs="Times New Roman"/>
                <w:b/>
                <w:bCs/>
                <w:color w:val="2E74B5"/>
                <w:sz w:val="18"/>
                <w:szCs w:val="18"/>
                <w:lang w:eastAsia="es-ES"/>
              </w:rPr>
              <w:t>Tipo de vehículo</w:t>
            </w:r>
          </w:p>
        </w:tc>
        <w:tc>
          <w:tcPr>
            <w:tcW w:w="1417" w:type="dxa"/>
            <w:tcBorders>
              <w:top w:val="nil"/>
              <w:left w:val="nil"/>
              <w:bottom w:val="single" w:sz="8" w:space="0" w:color="auto"/>
              <w:right w:val="single" w:sz="8" w:space="0" w:color="auto"/>
            </w:tcBorders>
            <w:shd w:val="clear" w:color="000000" w:fill="F0F0F0"/>
            <w:vAlign w:val="center"/>
            <w:hideMark/>
          </w:tcPr>
          <w:p w:rsidR="00DC14C5" w:rsidRPr="00B027B2" w:rsidRDefault="00DC14C5" w:rsidP="002E5ADC">
            <w:pPr>
              <w:spacing w:after="0" w:line="240" w:lineRule="auto"/>
              <w:jc w:val="center"/>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2009</w:t>
            </w:r>
          </w:p>
        </w:tc>
        <w:tc>
          <w:tcPr>
            <w:tcW w:w="1559" w:type="dxa"/>
            <w:tcBorders>
              <w:top w:val="nil"/>
              <w:left w:val="nil"/>
              <w:bottom w:val="single" w:sz="8" w:space="0" w:color="auto"/>
              <w:right w:val="single" w:sz="8" w:space="0" w:color="auto"/>
            </w:tcBorders>
            <w:shd w:val="clear" w:color="000000" w:fill="F0F0F0"/>
            <w:vAlign w:val="center"/>
            <w:hideMark/>
          </w:tcPr>
          <w:p w:rsidR="00DC14C5" w:rsidRPr="00B027B2" w:rsidRDefault="00DC14C5" w:rsidP="002E5ADC">
            <w:pPr>
              <w:spacing w:after="0" w:line="240" w:lineRule="auto"/>
              <w:jc w:val="center"/>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2018</w:t>
            </w:r>
          </w:p>
        </w:tc>
        <w:tc>
          <w:tcPr>
            <w:tcW w:w="1559" w:type="dxa"/>
            <w:tcBorders>
              <w:top w:val="nil"/>
              <w:left w:val="nil"/>
              <w:bottom w:val="single" w:sz="8" w:space="0" w:color="auto"/>
              <w:right w:val="single" w:sz="8" w:space="0" w:color="auto"/>
            </w:tcBorders>
            <w:shd w:val="clear" w:color="000000" w:fill="F0F0F0"/>
            <w:vAlign w:val="center"/>
            <w:hideMark/>
          </w:tcPr>
          <w:p w:rsidR="00DC14C5" w:rsidRPr="00B027B2" w:rsidRDefault="00DC14C5" w:rsidP="002E5ADC">
            <w:pPr>
              <w:spacing w:after="0" w:line="240" w:lineRule="auto"/>
              <w:jc w:val="center"/>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2019</w:t>
            </w:r>
          </w:p>
        </w:tc>
      </w:tr>
      <w:tr w:rsidR="00DC14C5" w:rsidRPr="00B027B2" w:rsidTr="002E5ADC">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DC14C5" w:rsidRPr="00B027B2" w:rsidRDefault="00DC14C5" w:rsidP="002E5ADC">
            <w:pPr>
              <w:spacing w:after="0" w:line="240" w:lineRule="auto"/>
              <w:rPr>
                <w:rFonts w:ascii="Arial" w:eastAsia="Times New Roman" w:hAnsi="Arial" w:cs="Arial"/>
                <w:color w:val="2E74B5"/>
                <w:sz w:val="16"/>
                <w:szCs w:val="16"/>
                <w:lang w:eastAsia="es-ES"/>
              </w:rPr>
            </w:pPr>
            <w:r w:rsidRPr="00B027B2">
              <w:rPr>
                <w:rFonts w:ascii="Arial" w:eastAsia="Times New Roman" w:hAnsi="Arial" w:cs="Arial"/>
                <w:color w:val="2E74B5"/>
                <w:sz w:val="16"/>
                <w:szCs w:val="16"/>
                <w:lang w:eastAsia="es-ES"/>
              </w:rPr>
              <w:t>Bicicleta</w:t>
            </w:r>
          </w:p>
        </w:tc>
        <w:tc>
          <w:tcPr>
            <w:tcW w:w="1417" w:type="dxa"/>
            <w:tcBorders>
              <w:top w:val="nil"/>
              <w:left w:val="nil"/>
              <w:bottom w:val="single" w:sz="8" w:space="0" w:color="auto"/>
              <w:right w:val="single" w:sz="8" w:space="0" w:color="auto"/>
            </w:tcBorders>
            <w:shd w:val="clear" w:color="auto" w:fill="auto"/>
            <w:noWrap/>
            <w:vAlign w:val="center"/>
          </w:tcPr>
          <w:p w:rsidR="00DC14C5" w:rsidRPr="00FF4295" w:rsidRDefault="00DC14C5" w:rsidP="002E5ADC">
            <w:pPr>
              <w:spacing w:after="0" w:line="240" w:lineRule="auto"/>
              <w:jc w:val="right"/>
              <w:rPr>
                <w:rFonts w:cs="Arial"/>
                <w:color w:val="000000"/>
                <w:sz w:val="16"/>
                <w:szCs w:val="16"/>
              </w:rPr>
            </w:pPr>
            <w:r w:rsidRPr="00FF4295">
              <w:rPr>
                <w:rFonts w:cs="Arial"/>
                <w:color w:val="000000"/>
                <w:sz w:val="16"/>
                <w:szCs w:val="16"/>
              </w:rPr>
              <w:t>37</w:t>
            </w:r>
          </w:p>
        </w:tc>
        <w:tc>
          <w:tcPr>
            <w:tcW w:w="1559" w:type="dxa"/>
            <w:tcBorders>
              <w:top w:val="nil"/>
              <w:left w:val="nil"/>
              <w:bottom w:val="single" w:sz="8" w:space="0" w:color="auto"/>
              <w:right w:val="single" w:sz="8" w:space="0" w:color="auto"/>
            </w:tcBorders>
            <w:shd w:val="clear" w:color="auto" w:fill="auto"/>
            <w:noWrap/>
            <w:vAlign w:val="center"/>
          </w:tcPr>
          <w:p w:rsidR="00DC14C5" w:rsidRPr="004E1CD6" w:rsidRDefault="00DC14C5" w:rsidP="002E5ADC">
            <w:pPr>
              <w:autoSpaceDE w:val="0"/>
              <w:autoSpaceDN w:val="0"/>
              <w:adjustRightInd w:val="0"/>
              <w:spacing w:after="0" w:line="240" w:lineRule="auto"/>
              <w:jc w:val="right"/>
              <w:rPr>
                <w:rFonts w:cs="Arial"/>
                <w:color w:val="000000"/>
                <w:sz w:val="16"/>
                <w:szCs w:val="16"/>
              </w:rPr>
            </w:pPr>
            <w:r w:rsidRPr="004E1CD6">
              <w:rPr>
                <w:rFonts w:cs="Arial"/>
                <w:color w:val="000000"/>
                <w:sz w:val="16"/>
                <w:szCs w:val="16"/>
              </w:rPr>
              <w:t>36</w:t>
            </w:r>
          </w:p>
        </w:tc>
        <w:tc>
          <w:tcPr>
            <w:tcW w:w="1559"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40</w:t>
            </w:r>
          </w:p>
        </w:tc>
      </w:tr>
      <w:tr w:rsidR="00DC14C5" w:rsidRPr="00B027B2" w:rsidTr="002E5ADC">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DC14C5" w:rsidRPr="00B027B2" w:rsidRDefault="00DC14C5" w:rsidP="002E5ADC">
            <w:pPr>
              <w:spacing w:after="0" w:line="240" w:lineRule="auto"/>
              <w:rPr>
                <w:rFonts w:ascii="Arial" w:eastAsia="Times New Roman" w:hAnsi="Arial" w:cs="Arial"/>
                <w:color w:val="2E74B5"/>
                <w:sz w:val="16"/>
                <w:szCs w:val="16"/>
                <w:lang w:eastAsia="es-ES"/>
              </w:rPr>
            </w:pPr>
            <w:r w:rsidRPr="00B027B2">
              <w:rPr>
                <w:rFonts w:ascii="Arial" w:eastAsia="Times New Roman" w:hAnsi="Arial" w:cs="Arial"/>
                <w:color w:val="2E74B5"/>
                <w:sz w:val="16"/>
                <w:szCs w:val="16"/>
                <w:lang w:eastAsia="es-ES"/>
              </w:rPr>
              <w:t>Ciclomotor</w:t>
            </w:r>
          </w:p>
        </w:tc>
        <w:tc>
          <w:tcPr>
            <w:tcW w:w="1417" w:type="dxa"/>
            <w:tcBorders>
              <w:top w:val="nil"/>
              <w:left w:val="nil"/>
              <w:bottom w:val="single" w:sz="8" w:space="0" w:color="auto"/>
              <w:right w:val="single" w:sz="8" w:space="0" w:color="auto"/>
            </w:tcBorders>
            <w:shd w:val="clear" w:color="auto" w:fill="auto"/>
            <w:noWrap/>
            <w:vAlign w:val="center"/>
          </w:tcPr>
          <w:p w:rsidR="00DC14C5" w:rsidRPr="00FF4295" w:rsidRDefault="00DC14C5" w:rsidP="002E5ADC">
            <w:pPr>
              <w:spacing w:after="0" w:line="240" w:lineRule="auto"/>
              <w:jc w:val="right"/>
              <w:rPr>
                <w:rFonts w:cs="Arial"/>
                <w:color w:val="000000"/>
                <w:sz w:val="16"/>
                <w:szCs w:val="16"/>
              </w:rPr>
            </w:pPr>
            <w:r w:rsidRPr="00FF4295">
              <w:rPr>
                <w:rFonts w:cs="Arial"/>
                <w:color w:val="000000"/>
                <w:sz w:val="16"/>
                <w:szCs w:val="16"/>
              </w:rPr>
              <w:t>73</w:t>
            </w:r>
          </w:p>
        </w:tc>
        <w:tc>
          <w:tcPr>
            <w:tcW w:w="1559" w:type="dxa"/>
            <w:tcBorders>
              <w:top w:val="nil"/>
              <w:left w:val="nil"/>
              <w:bottom w:val="single" w:sz="8" w:space="0" w:color="auto"/>
              <w:right w:val="single" w:sz="8" w:space="0" w:color="auto"/>
            </w:tcBorders>
            <w:shd w:val="clear" w:color="auto" w:fill="auto"/>
            <w:noWrap/>
            <w:vAlign w:val="center"/>
          </w:tcPr>
          <w:p w:rsidR="00DC14C5" w:rsidRPr="004E1CD6" w:rsidRDefault="00DC14C5" w:rsidP="002E5ADC">
            <w:pPr>
              <w:autoSpaceDE w:val="0"/>
              <w:autoSpaceDN w:val="0"/>
              <w:adjustRightInd w:val="0"/>
              <w:spacing w:after="0" w:line="240" w:lineRule="auto"/>
              <w:jc w:val="right"/>
              <w:rPr>
                <w:rFonts w:cs="Arial"/>
                <w:color w:val="000000"/>
                <w:sz w:val="16"/>
                <w:szCs w:val="16"/>
              </w:rPr>
            </w:pPr>
            <w:r w:rsidRPr="004E1CD6">
              <w:rPr>
                <w:rFonts w:cs="Arial"/>
                <w:color w:val="000000"/>
                <w:sz w:val="16"/>
                <w:szCs w:val="16"/>
              </w:rPr>
              <w:t>30</w:t>
            </w:r>
          </w:p>
        </w:tc>
        <w:tc>
          <w:tcPr>
            <w:tcW w:w="1559"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19</w:t>
            </w:r>
          </w:p>
        </w:tc>
      </w:tr>
      <w:tr w:rsidR="00DC14C5" w:rsidRPr="00B027B2" w:rsidTr="002E5ADC">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DC14C5" w:rsidRPr="00B027B2" w:rsidRDefault="00DC14C5" w:rsidP="002E5ADC">
            <w:pPr>
              <w:spacing w:after="0" w:line="240" w:lineRule="auto"/>
              <w:rPr>
                <w:rFonts w:ascii="Arial" w:eastAsia="Times New Roman" w:hAnsi="Arial" w:cs="Arial"/>
                <w:color w:val="2E74B5"/>
                <w:sz w:val="16"/>
                <w:szCs w:val="16"/>
                <w:lang w:eastAsia="es-ES"/>
              </w:rPr>
            </w:pPr>
            <w:r w:rsidRPr="00B027B2">
              <w:rPr>
                <w:rFonts w:ascii="Arial" w:eastAsia="Times New Roman" w:hAnsi="Arial" w:cs="Arial"/>
                <w:color w:val="2E74B5"/>
                <w:sz w:val="16"/>
                <w:szCs w:val="16"/>
                <w:lang w:eastAsia="es-ES"/>
              </w:rPr>
              <w:t>Motocicleta</w:t>
            </w:r>
          </w:p>
        </w:tc>
        <w:tc>
          <w:tcPr>
            <w:tcW w:w="1417" w:type="dxa"/>
            <w:tcBorders>
              <w:top w:val="nil"/>
              <w:left w:val="nil"/>
              <w:bottom w:val="single" w:sz="8" w:space="0" w:color="auto"/>
              <w:right w:val="single" w:sz="8" w:space="0" w:color="auto"/>
            </w:tcBorders>
            <w:shd w:val="clear" w:color="auto" w:fill="auto"/>
            <w:noWrap/>
            <w:vAlign w:val="center"/>
          </w:tcPr>
          <w:p w:rsidR="00DC14C5" w:rsidRPr="00FF4295" w:rsidRDefault="00DC14C5" w:rsidP="002E5ADC">
            <w:pPr>
              <w:spacing w:after="0" w:line="240" w:lineRule="auto"/>
              <w:jc w:val="right"/>
              <w:rPr>
                <w:rFonts w:cs="Arial"/>
                <w:color w:val="000000"/>
                <w:sz w:val="16"/>
                <w:szCs w:val="16"/>
              </w:rPr>
            </w:pPr>
            <w:r w:rsidRPr="00FF4295">
              <w:rPr>
                <w:rFonts w:cs="Arial"/>
                <w:color w:val="000000"/>
                <w:sz w:val="16"/>
                <w:szCs w:val="16"/>
              </w:rPr>
              <w:t>284</w:t>
            </w:r>
          </w:p>
        </w:tc>
        <w:tc>
          <w:tcPr>
            <w:tcW w:w="1559" w:type="dxa"/>
            <w:tcBorders>
              <w:top w:val="nil"/>
              <w:left w:val="nil"/>
              <w:bottom w:val="single" w:sz="8" w:space="0" w:color="auto"/>
              <w:right w:val="single" w:sz="8" w:space="0" w:color="auto"/>
            </w:tcBorders>
            <w:shd w:val="clear" w:color="auto" w:fill="auto"/>
            <w:noWrap/>
            <w:vAlign w:val="center"/>
          </w:tcPr>
          <w:p w:rsidR="00DC14C5" w:rsidRPr="004E1CD6" w:rsidRDefault="00DC14C5" w:rsidP="002E5ADC">
            <w:pPr>
              <w:autoSpaceDE w:val="0"/>
              <w:autoSpaceDN w:val="0"/>
              <w:adjustRightInd w:val="0"/>
              <w:spacing w:after="0" w:line="240" w:lineRule="auto"/>
              <w:jc w:val="right"/>
              <w:rPr>
                <w:rFonts w:cs="Arial"/>
                <w:color w:val="000000"/>
                <w:sz w:val="16"/>
                <w:szCs w:val="16"/>
              </w:rPr>
            </w:pPr>
            <w:r w:rsidRPr="004E1CD6">
              <w:rPr>
                <w:rFonts w:cs="Arial"/>
                <w:color w:val="000000"/>
                <w:sz w:val="16"/>
                <w:szCs w:val="16"/>
              </w:rPr>
              <w:t>217</w:t>
            </w:r>
          </w:p>
        </w:tc>
        <w:tc>
          <w:tcPr>
            <w:tcW w:w="1559"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264</w:t>
            </w:r>
          </w:p>
        </w:tc>
      </w:tr>
      <w:tr w:rsidR="00DC14C5" w:rsidRPr="00B027B2" w:rsidTr="002E5ADC">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DC14C5" w:rsidRPr="00B027B2" w:rsidRDefault="00DC14C5" w:rsidP="002E5ADC">
            <w:pPr>
              <w:spacing w:after="0" w:line="240" w:lineRule="auto"/>
              <w:rPr>
                <w:rFonts w:ascii="Arial" w:eastAsia="Times New Roman" w:hAnsi="Arial" w:cs="Arial"/>
                <w:color w:val="2E74B5"/>
                <w:sz w:val="16"/>
                <w:szCs w:val="16"/>
                <w:lang w:eastAsia="es-ES"/>
              </w:rPr>
            </w:pPr>
            <w:r w:rsidRPr="00B027B2">
              <w:rPr>
                <w:rFonts w:ascii="Arial" w:eastAsia="Times New Roman" w:hAnsi="Arial" w:cs="Arial"/>
                <w:color w:val="2E74B5"/>
                <w:sz w:val="16"/>
                <w:szCs w:val="16"/>
                <w:lang w:eastAsia="es-ES"/>
              </w:rPr>
              <w:t>Turismo</w:t>
            </w:r>
          </w:p>
        </w:tc>
        <w:tc>
          <w:tcPr>
            <w:tcW w:w="1417" w:type="dxa"/>
            <w:tcBorders>
              <w:top w:val="nil"/>
              <w:left w:val="nil"/>
              <w:bottom w:val="single" w:sz="8" w:space="0" w:color="auto"/>
              <w:right w:val="single" w:sz="8" w:space="0" w:color="auto"/>
            </w:tcBorders>
            <w:shd w:val="clear" w:color="auto" w:fill="auto"/>
            <w:noWrap/>
            <w:vAlign w:val="center"/>
          </w:tcPr>
          <w:p w:rsidR="00DC14C5" w:rsidRPr="00FF4295" w:rsidRDefault="00DC14C5" w:rsidP="002E5ADC">
            <w:pPr>
              <w:spacing w:after="0" w:line="240" w:lineRule="auto"/>
              <w:jc w:val="right"/>
              <w:rPr>
                <w:rFonts w:cs="Arial"/>
                <w:color w:val="000000"/>
                <w:sz w:val="16"/>
                <w:szCs w:val="16"/>
              </w:rPr>
            </w:pPr>
            <w:r w:rsidRPr="00FF4295">
              <w:rPr>
                <w:rFonts w:cs="Arial"/>
                <w:color w:val="000000"/>
                <w:sz w:val="16"/>
                <w:szCs w:val="16"/>
              </w:rPr>
              <w:t>1.044</w:t>
            </w:r>
          </w:p>
        </w:tc>
        <w:tc>
          <w:tcPr>
            <w:tcW w:w="1559" w:type="dxa"/>
            <w:tcBorders>
              <w:top w:val="nil"/>
              <w:left w:val="nil"/>
              <w:bottom w:val="single" w:sz="8" w:space="0" w:color="auto"/>
              <w:right w:val="single" w:sz="8" w:space="0" w:color="auto"/>
            </w:tcBorders>
            <w:shd w:val="clear" w:color="auto" w:fill="auto"/>
            <w:noWrap/>
            <w:vAlign w:val="center"/>
          </w:tcPr>
          <w:p w:rsidR="00DC14C5" w:rsidRPr="004E1CD6" w:rsidRDefault="00DC14C5" w:rsidP="002E5ADC">
            <w:pPr>
              <w:autoSpaceDE w:val="0"/>
              <w:autoSpaceDN w:val="0"/>
              <w:adjustRightInd w:val="0"/>
              <w:spacing w:after="0" w:line="240" w:lineRule="auto"/>
              <w:jc w:val="right"/>
              <w:rPr>
                <w:rFonts w:cs="Arial"/>
                <w:color w:val="000000"/>
                <w:sz w:val="16"/>
                <w:szCs w:val="16"/>
              </w:rPr>
            </w:pPr>
            <w:r w:rsidRPr="004E1CD6">
              <w:rPr>
                <w:rFonts w:cs="Arial"/>
                <w:color w:val="000000"/>
                <w:sz w:val="16"/>
                <w:szCs w:val="16"/>
              </w:rPr>
              <w:t>598</w:t>
            </w:r>
          </w:p>
        </w:tc>
        <w:tc>
          <w:tcPr>
            <w:tcW w:w="1559"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505</w:t>
            </w:r>
          </w:p>
        </w:tc>
      </w:tr>
      <w:tr w:rsidR="00DC14C5" w:rsidRPr="00B027B2" w:rsidTr="002E5ADC">
        <w:trPr>
          <w:trHeight w:val="315"/>
        </w:trPr>
        <w:tc>
          <w:tcPr>
            <w:tcW w:w="2127" w:type="dxa"/>
            <w:tcBorders>
              <w:top w:val="nil"/>
              <w:left w:val="single" w:sz="8" w:space="0" w:color="auto"/>
              <w:bottom w:val="single" w:sz="4" w:space="0" w:color="000000"/>
              <w:right w:val="single" w:sz="8" w:space="0" w:color="auto"/>
            </w:tcBorders>
            <w:shd w:val="clear" w:color="auto" w:fill="auto"/>
            <w:vAlign w:val="center"/>
            <w:hideMark/>
          </w:tcPr>
          <w:p w:rsidR="00DC14C5" w:rsidRPr="00B027B2" w:rsidRDefault="00DC14C5" w:rsidP="002E5ADC">
            <w:pPr>
              <w:spacing w:after="0" w:line="240" w:lineRule="auto"/>
              <w:rPr>
                <w:rFonts w:ascii="Arial" w:eastAsia="Times New Roman" w:hAnsi="Arial" w:cs="Arial"/>
                <w:color w:val="2E74B5"/>
                <w:sz w:val="16"/>
                <w:szCs w:val="16"/>
                <w:lang w:eastAsia="es-ES"/>
              </w:rPr>
            </w:pPr>
            <w:r w:rsidRPr="00B027B2">
              <w:rPr>
                <w:rFonts w:ascii="Arial" w:eastAsia="Times New Roman" w:hAnsi="Arial" w:cs="Arial"/>
                <w:color w:val="2E74B5"/>
                <w:sz w:val="16"/>
                <w:szCs w:val="16"/>
                <w:lang w:eastAsia="es-ES"/>
              </w:rPr>
              <w:t>Furgoneta</w:t>
            </w:r>
          </w:p>
        </w:tc>
        <w:tc>
          <w:tcPr>
            <w:tcW w:w="1417" w:type="dxa"/>
            <w:tcBorders>
              <w:top w:val="nil"/>
              <w:left w:val="nil"/>
              <w:bottom w:val="single" w:sz="4" w:space="0" w:color="000000"/>
              <w:right w:val="single" w:sz="8" w:space="0" w:color="auto"/>
            </w:tcBorders>
            <w:shd w:val="clear" w:color="auto" w:fill="auto"/>
            <w:noWrap/>
            <w:vAlign w:val="center"/>
          </w:tcPr>
          <w:p w:rsidR="00DC14C5" w:rsidRPr="00FF4295" w:rsidRDefault="00DC14C5" w:rsidP="002E5ADC">
            <w:pPr>
              <w:spacing w:after="0" w:line="240" w:lineRule="auto"/>
              <w:jc w:val="right"/>
              <w:rPr>
                <w:rFonts w:cs="Arial"/>
                <w:color w:val="000000"/>
                <w:sz w:val="16"/>
                <w:szCs w:val="16"/>
              </w:rPr>
            </w:pPr>
            <w:r w:rsidRPr="00FF4295">
              <w:rPr>
                <w:rFonts w:cs="Arial"/>
                <w:color w:val="000000"/>
                <w:sz w:val="16"/>
                <w:szCs w:val="16"/>
              </w:rPr>
              <w:t>128</w:t>
            </w:r>
          </w:p>
        </w:tc>
        <w:tc>
          <w:tcPr>
            <w:tcW w:w="1559" w:type="dxa"/>
            <w:tcBorders>
              <w:top w:val="nil"/>
              <w:left w:val="nil"/>
              <w:bottom w:val="single" w:sz="4" w:space="0" w:color="000000"/>
              <w:right w:val="single" w:sz="8" w:space="0" w:color="auto"/>
            </w:tcBorders>
            <w:shd w:val="clear" w:color="auto" w:fill="auto"/>
            <w:noWrap/>
            <w:vAlign w:val="center"/>
          </w:tcPr>
          <w:p w:rsidR="00DC14C5" w:rsidRPr="004E1CD6" w:rsidRDefault="00DC14C5" w:rsidP="002E5ADC">
            <w:pPr>
              <w:autoSpaceDE w:val="0"/>
              <w:autoSpaceDN w:val="0"/>
              <w:adjustRightInd w:val="0"/>
              <w:spacing w:after="0" w:line="240" w:lineRule="auto"/>
              <w:jc w:val="right"/>
              <w:rPr>
                <w:rFonts w:cs="Arial"/>
                <w:color w:val="000000"/>
                <w:sz w:val="16"/>
                <w:szCs w:val="16"/>
              </w:rPr>
            </w:pPr>
            <w:r w:rsidRPr="004E1CD6">
              <w:rPr>
                <w:rFonts w:cs="Arial"/>
                <w:color w:val="000000"/>
                <w:sz w:val="16"/>
                <w:szCs w:val="16"/>
              </w:rPr>
              <w:t>65</w:t>
            </w:r>
          </w:p>
        </w:tc>
        <w:tc>
          <w:tcPr>
            <w:tcW w:w="1559" w:type="dxa"/>
            <w:tcBorders>
              <w:top w:val="nil"/>
              <w:left w:val="nil"/>
              <w:bottom w:val="single" w:sz="4" w:space="0" w:color="000000"/>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72</w:t>
            </w:r>
          </w:p>
        </w:tc>
      </w:tr>
      <w:tr w:rsidR="00DC14C5" w:rsidRPr="00B027B2" w:rsidTr="002E5ADC">
        <w:trPr>
          <w:trHeight w:val="315"/>
        </w:trPr>
        <w:tc>
          <w:tcPr>
            <w:tcW w:w="2127" w:type="dxa"/>
            <w:tcBorders>
              <w:top w:val="single" w:sz="4" w:space="0" w:color="000000"/>
              <w:left w:val="single" w:sz="8" w:space="0" w:color="auto"/>
              <w:bottom w:val="single" w:sz="8" w:space="0" w:color="auto"/>
              <w:right w:val="single" w:sz="8" w:space="0" w:color="auto"/>
            </w:tcBorders>
            <w:shd w:val="clear" w:color="auto" w:fill="auto"/>
            <w:vAlign w:val="center"/>
          </w:tcPr>
          <w:p w:rsidR="00DC14C5" w:rsidRPr="00B027B2" w:rsidRDefault="00DC14C5" w:rsidP="002E5ADC">
            <w:pPr>
              <w:spacing w:after="0" w:line="240" w:lineRule="auto"/>
              <w:rPr>
                <w:rFonts w:ascii="Arial" w:eastAsia="Times New Roman" w:hAnsi="Arial" w:cs="Arial"/>
                <w:color w:val="2E74B5"/>
                <w:sz w:val="16"/>
                <w:szCs w:val="16"/>
                <w:lang w:eastAsia="es-ES"/>
              </w:rPr>
            </w:pPr>
            <w:r>
              <w:rPr>
                <w:rFonts w:ascii="Arial" w:eastAsia="Times New Roman" w:hAnsi="Arial" w:cs="Arial"/>
                <w:color w:val="2E74B5"/>
                <w:sz w:val="16"/>
                <w:szCs w:val="16"/>
                <w:lang w:eastAsia="es-ES"/>
              </w:rPr>
              <w:t>Turismo + furgoneta</w:t>
            </w:r>
          </w:p>
        </w:tc>
        <w:tc>
          <w:tcPr>
            <w:tcW w:w="1417" w:type="dxa"/>
            <w:tcBorders>
              <w:top w:val="single" w:sz="4" w:space="0" w:color="000000"/>
              <w:left w:val="nil"/>
              <w:bottom w:val="single" w:sz="8" w:space="0" w:color="auto"/>
              <w:right w:val="single" w:sz="8" w:space="0" w:color="auto"/>
            </w:tcBorders>
            <w:shd w:val="clear" w:color="auto" w:fill="auto"/>
            <w:noWrap/>
            <w:vAlign w:val="center"/>
          </w:tcPr>
          <w:p w:rsidR="00DC14C5" w:rsidRPr="00FF4295" w:rsidRDefault="00DC14C5" w:rsidP="002E5ADC">
            <w:pPr>
              <w:spacing w:after="0" w:line="240" w:lineRule="auto"/>
              <w:jc w:val="right"/>
              <w:rPr>
                <w:rFonts w:cs="Arial"/>
                <w:color w:val="000000"/>
                <w:sz w:val="16"/>
                <w:szCs w:val="16"/>
              </w:rPr>
            </w:pPr>
            <w:r w:rsidRPr="00FF4295">
              <w:rPr>
                <w:rFonts w:cs="Arial"/>
                <w:color w:val="000000"/>
                <w:sz w:val="16"/>
                <w:szCs w:val="16"/>
              </w:rPr>
              <w:t>1.172</w:t>
            </w:r>
          </w:p>
        </w:tc>
        <w:tc>
          <w:tcPr>
            <w:tcW w:w="1559" w:type="dxa"/>
            <w:tcBorders>
              <w:top w:val="single" w:sz="4" w:space="0" w:color="000000"/>
              <w:left w:val="nil"/>
              <w:bottom w:val="single" w:sz="8" w:space="0" w:color="auto"/>
              <w:right w:val="single" w:sz="8" w:space="0" w:color="auto"/>
            </w:tcBorders>
            <w:shd w:val="clear" w:color="auto" w:fill="auto"/>
            <w:noWrap/>
            <w:vAlign w:val="center"/>
          </w:tcPr>
          <w:p w:rsidR="00DC14C5" w:rsidRPr="004E1CD6" w:rsidRDefault="00DC14C5" w:rsidP="002E5ADC">
            <w:pPr>
              <w:autoSpaceDE w:val="0"/>
              <w:autoSpaceDN w:val="0"/>
              <w:adjustRightInd w:val="0"/>
              <w:spacing w:after="0" w:line="240" w:lineRule="auto"/>
              <w:jc w:val="right"/>
              <w:rPr>
                <w:rFonts w:cs="Arial"/>
                <w:color w:val="000000"/>
                <w:sz w:val="16"/>
                <w:szCs w:val="16"/>
              </w:rPr>
            </w:pPr>
            <w:r w:rsidRPr="004E1CD6">
              <w:rPr>
                <w:rFonts w:cs="Arial"/>
                <w:color w:val="000000"/>
                <w:sz w:val="16"/>
                <w:szCs w:val="16"/>
              </w:rPr>
              <w:t>663</w:t>
            </w:r>
          </w:p>
        </w:tc>
        <w:tc>
          <w:tcPr>
            <w:tcW w:w="1559" w:type="dxa"/>
            <w:tcBorders>
              <w:top w:val="single" w:sz="4" w:space="0" w:color="000000"/>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577</w:t>
            </w:r>
          </w:p>
        </w:tc>
      </w:tr>
    </w:tbl>
    <w:p w:rsidR="00DC14C5" w:rsidRDefault="00DC14C5" w:rsidP="00DC14C5"/>
    <w:p w:rsidR="00DC14C5" w:rsidRDefault="00DC14C5" w:rsidP="00DC14C5"/>
    <w:p w:rsidR="00DC14C5" w:rsidRDefault="00DC14C5" w:rsidP="00DC14C5"/>
    <w:tbl>
      <w:tblPr>
        <w:tblW w:w="6662" w:type="dxa"/>
        <w:tblInd w:w="70" w:type="dxa"/>
        <w:tblLayout w:type="fixed"/>
        <w:tblCellMar>
          <w:left w:w="70" w:type="dxa"/>
          <w:right w:w="70" w:type="dxa"/>
        </w:tblCellMar>
        <w:tblLook w:val="04A0" w:firstRow="1" w:lastRow="0" w:firstColumn="1" w:lastColumn="0" w:noHBand="0" w:noVBand="1"/>
      </w:tblPr>
      <w:tblGrid>
        <w:gridCol w:w="2127"/>
        <w:gridCol w:w="1417"/>
        <w:gridCol w:w="1559"/>
        <w:gridCol w:w="1559"/>
      </w:tblGrid>
      <w:tr w:rsidR="00DC14C5" w:rsidRPr="00B027B2" w:rsidTr="002E5ADC">
        <w:trPr>
          <w:trHeight w:val="315"/>
        </w:trPr>
        <w:tc>
          <w:tcPr>
            <w:tcW w:w="2127" w:type="dxa"/>
            <w:tcBorders>
              <w:top w:val="nil"/>
              <w:left w:val="nil"/>
              <w:bottom w:val="single" w:sz="8" w:space="0" w:color="auto"/>
              <w:right w:val="single" w:sz="8" w:space="0" w:color="auto"/>
            </w:tcBorders>
            <w:shd w:val="clear" w:color="auto" w:fill="auto"/>
            <w:vAlign w:val="center"/>
            <w:hideMark/>
          </w:tcPr>
          <w:p w:rsidR="00DC14C5" w:rsidRPr="00B027B2" w:rsidRDefault="00DC14C5" w:rsidP="002E5ADC">
            <w:pPr>
              <w:spacing w:after="0" w:line="240" w:lineRule="auto"/>
              <w:rPr>
                <w:rFonts w:ascii="Calibri" w:eastAsia="Times New Roman" w:hAnsi="Calibri" w:cs="Times New Roman"/>
                <w:b/>
                <w:bCs/>
                <w:color w:val="2E74B5"/>
                <w:sz w:val="18"/>
                <w:szCs w:val="18"/>
                <w:lang w:eastAsia="es-ES"/>
              </w:rPr>
            </w:pPr>
            <w:r w:rsidRPr="00B027B2">
              <w:rPr>
                <w:rFonts w:ascii="Calibri" w:eastAsia="Times New Roman" w:hAnsi="Calibri" w:cs="Times New Roman"/>
                <w:b/>
                <w:bCs/>
                <w:color w:val="2E74B5"/>
                <w:sz w:val="18"/>
                <w:szCs w:val="18"/>
                <w:lang w:eastAsia="es-ES"/>
              </w:rPr>
              <w:lastRenderedPageBreak/>
              <w:t> </w:t>
            </w:r>
          </w:p>
        </w:tc>
        <w:tc>
          <w:tcPr>
            <w:tcW w:w="4535" w:type="dxa"/>
            <w:gridSpan w:val="3"/>
            <w:tcBorders>
              <w:top w:val="single" w:sz="8" w:space="0" w:color="auto"/>
              <w:left w:val="nil"/>
              <w:bottom w:val="single" w:sz="8" w:space="0" w:color="auto"/>
              <w:right w:val="single" w:sz="8" w:space="0" w:color="000000"/>
            </w:tcBorders>
            <w:shd w:val="clear" w:color="000000" w:fill="F0F0F0"/>
            <w:vAlign w:val="center"/>
            <w:hideMark/>
          </w:tcPr>
          <w:p w:rsidR="00DC14C5" w:rsidRPr="00B027B2" w:rsidRDefault="00DC14C5" w:rsidP="002E5ADC">
            <w:pPr>
              <w:spacing w:after="0" w:line="240" w:lineRule="auto"/>
              <w:jc w:val="center"/>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 fallecidos SIN</w:t>
            </w:r>
            <w:r w:rsidRPr="00B027B2">
              <w:rPr>
                <w:rFonts w:ascii="Calibri" w:eastAsia="Times New Roman" w:hAnsi="Calibri" w:cs="Times New Roman"/>
                <w:b/>
                <w:bCs/>
                <w:color w:val="2E74B5"/>
                <w:sz w:val="18"/>
                <w:szCs w:val="18"/>
                <w:lang w:eastAsia="es-ES"/>
              </w:rPr>
              <w:t xml:space="preserve"> utilizar accesorios de seguridad</w:t>
            </w:r>
          </w:p>
        </w:tc>
      </w:tr>
      <w:tr w:rsidR="00DC14C5" w:rsidRPr="00B027B2" w:rsidTr="002E5ADC">
        <w:trPr>
          <w:trHeight w:val="248"/>
        </w:trPr>
        <w:tc>
          <w:tcPr>
            <w:tcW w:w="2127" w:type="dxa"/>
            <w:tcBorders>
              <w:top w:val="nil"/>
              <w:left w:val="single" w:sz="8" w:space="0" w:color="auto"/>
              <w:bottom w:val="single" w:sz="8" w:space="0" w:color="auto"/>
              <w:right w:val="single" w:sz="8" w:space="0" w:color="auto"/>
            </w:tcBorders>
            <w:shd w:val="clear" w:color="000000" w:fill="F0F0F0"/>
            <w:vAlign w:val="center"/>
            <w:hideMark/>
          </w:tcPr>
          <w:p w:rsidR="00DC14C5" w:rsidRPr="00B027B2" w:rsidRDefault="00DC14C5" w:rsidP="002E5ADC">
            <w:pPr>
              <w:spacing w:after="0" w:line="240" w:lineRule="auto"/>
              <w:jc w:val="center"/>
              <w:rPr>
                <w:rFonts w:ascii="Calibri" w:eastAsia="Times New Roman" w:hAnsi="Calibri" w:cs="Times New Roman"/>
                <w:b/>
                <w:bCs/>
                <w:color w:val="2E74B5"/>
                <w:sz w:val="18"/>
                <w:szCs w:val="18"/>
                <w:lang w:eastAsia="es-ES"/>
              </w:rPr>
            </w:pPr>
            <w:r w:rsidRPr="00B027B2">
              <w:rPr>
                <w:rFonts w:ascii="Calibri" w:eastAsia="Times New Roman" w:hAnsi="Calibri" w:cs="Times New Roman"/>
                <w:b/>
                <w:bCs/>
                <w:color w:val="2E74B5"/>
                <w:sz w:val="18"/>
                <w:szCs w:val="18"/>
                <w:lang w:eastAsia="es-ES"/>
              </w:rPr>
              <w:t>Tipo de vehículo</w:t>
            </w:r>
          </w:p>
        </w:tc>
        <w:tc>
          <w:tcPr>
            <w:tcW w:w="1417" w:type="dxa"/>
            <w:tcBorders>
              <w:top w:val="nil"/>
              <w:left w:val="nil"/>
              <w:bottom w:val="single" w:sz="8" w:space="0" w:color="auto"/>
              <w:right w:val="single" w:sz="8" w:space="0" w:color="auto"/>
            </w:tcBorders>
            <w:shd w:val="clear" w:color="000000" w:fill="F0F0F0"/>
            <w:vAlign w:val="center"/>
            <w:hideMark/>
          </w:tcPr>
          <w:p w:rsidR="00DC14C5" w:rsidRPr="00B027B2" w:rsidRDefault="00DC14C5" w:rsidP="002E5ADC">
            <w:pPr>
              <w:spacing w:after="0" w:line="240" w:lineRule="auto"/>
              <w:jc w:val="right"/>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2009</w:t>
            </w:r>
          </w:p>
        </w:tc>
        <w:tc>
          <w:tcPr>
            <w:tcW w:w="1559" w:type="dxa"/>
            <w:tcBorders>
              <w:top w:val="nil"/>
              <w:left w:val="nil"/>
              <w:bottom w:val="single" w:sz="8" w:space="0" w:color="auto"/>
              <w:right w:val="single" w:sz="8" w:space="0" w:color="auto"/>
            </w:tcBorders>
            <w:shd w:val="clear" w:color="000000" w:fill="F0F0F0"/>
            <w:vAlign w:val="center"/>
            <w:hideMark/>
          </w:tcPr>
          <w:p w:rsidR="00DC14C5" w:rsidRPr="00B027B2" w:rsidRDefault="00DC14C5" w:rsidP="002E5ADC">
            <w:pPr>
              <w:spacing w:after="0" w:line="240" w:lineRule="auto"/>
              <w:jc w:val="right"/>
              <w:rPr>
                <w:rFonts w:ascii="Calibri" w:eastAsia="Times New Roman" w:hAnsi="Calibri" w:cs="Times New Roman"/>
                <w:b/>
                <w:bCs/>
                <w:color w:val="2E74B5"/>
                <w:sz w:val="18"/>
                <w:szCs w:val="18"/>
                <w:lang w:eastAsia="es-ES"/>
              </w:rPr>
            </w:pPr>
            <w:r w:rsidRPr="00B027B2">
              <w:rPr>
                <w:rFonts w:ascii="Calibri" w:eastAsia="Times New Roman" w:hAnsi="Calibri" w:cs="Times New Roman"/>
                <w:b/>
                <w:bCs/>
                <w:color w:val="2E74B5"/>
                <w:sz w:val="18"/>
                <w:szCs w:val="18"/>
                <w:lang w:eastAsia="es-ES"/>
              </w:rPr>
              <w:t>201</w:t>
            </w:r>
            <w:r>
              <w:rPr>
                <w:rFonts w:ascii="Calibri" w:eastAsia="Times New Roman" w:hAnsi="Calibri" w:cs="Times New Roman"/>
                <w:b/>
                <w:bCs/>
                <w:color w:val="2E74B5"/>
                <w:sz w:val="18"/>
                <w:szCs w:val="18"/>
                <w:lang w:eastAsia="es-ES"/>
              </w:rPr>
              <w:t>8</w:t>
            </w:r>
          </w:p>
        </w:tc>
        <w:tc>
          <w:tcPr>
            <w:tcW w:w="1559" w:type="dxa"/>
            <w:tcBorders>
              <w:top w:val="nil"/>
              <w:left w:val="nil"/>
              <w:bottom w:val="single" w:sz="8" w:space="0" w:color="auto"/>
              <w:right w:val="single" w:sz="8" w:space="0" w:color="auto"/>
            </w:tcBorders>
            <w:shd w:val="clear" w:color="000000" w:fill="F0F0F0"/>
            <w:vAlign w:val="center"/>
            <w:hideMark/>
          </w:tcPr>
          <w:p w:rsidR="00DC14C5" w:rsidRPr="00B027B2" w:rsidRDefault="00DC14C5" w:rsidP="002E5ADC">
            <w:pPr>
              <w:spacing w:after="0" w:line="240" w:lineRule="auto"/>
              <w:jc w:val="right"/>
              <w:rPr>
                <w:rFonts w:ascii="Calibri" w:eastAsia="Times New Roman" w:hAnsi="Calibri" w:cs="Times New Roman"/>
                <w:b/>
                <w:bCs/>
                <w:color w:val="2E74B5"/>
                <w:sz w:val="18"/>
                <w:szCs w:val="18"/>
                <w:lang w:eastAsia="es-ES"/>
              </w:rPr>
            </w:pPr>
            <w:r w:rsidRPr="00B027B2">
              <w:rPr>
                <w:rFonts w:ascii="Calibri" w:eastAsia="Times New Roman" w:hAnsi="Calibri" w:cs="Times New Roman"/>
                <w:b/>
                <w:bCs/>
                <w:color w:val="2E74B5"/>
                <w:sz w:val="18"/>
                <w:szCs w:val="18"/>
                <w:lang w:eastAsia="es-ES"/>
              </w:rPr>
              <w:t>201</w:t>
            </w:r>
            <w:r>
              <w:rPr>
                <w:rFonts w:ascii="Calibri" w:eastAsia="Times New Roman" w:hAnsi="Calibri" w:cs="Times New Roman"/>
                <w:b/>
                <w:bCs/>
                <w:color w:val="2E74B5"/>
                <w:sz w:val="18"/>
                <w:szCs w:val="18"/>
                <w:lang w:eastAsia="es-ES"/>
              </w:rPr>
              <w:t>9</w:t>
            </w:r>
          </w:p>
        </w:tc>
      </w:tr>
      <w:tr w:rsidR="00DC14C5" w:rsidRPr="00B027B2" w:rsidTr="002E5ADC">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DC14C5" w:rsidRPr="00B027B2" w:rsidRDefault="00DC14C5" w:rsidP="002E5ADC">
            <w:pPr>
              <w:spacing w:after="0" w:line="240" w:lineRule="auto"/>
              <w:rPr>
                <w:rFonts w:ascii="Arial" w:eastAsia="Times New Roman" w:hAnsi="Arial" w:cs="Arial"/>
                <w:color w:val="2E74B5"/>
                <w:sz w:val="16"/>
                <w:szCs w:val="16"/>
                <w:lang w:eastAsia="es-ES"/>
              </w:rPr>
            </w:pPr>
            <w:r w:rsidRPr="00B027B2">
              <w:rPr>
                <w:rFonts w:ascii="Arial" w:eastAsia="Times New Roman" w:hAnsi="Arial" w:cs="Arial"/>
                <w:color w:val="2E74B5"/>
                <w:sz w:val="16"/>
                <w:szCs w:val="16"/>
                <w:lang w:eastAsia="es-ES"/>
              </w:rPr>
              <w:t>Motocicleta</w:t>
            </w:r>
          </w:p>
        </w:tc>
        <w:tc>
          <w:tcPr>
            <w:tcW w:w="1417" w:type="dxa"/>
            <w:tcBorders>
              <w:top w:val="nil"/>
              <w:left w:val="nil"/>
              <w:bottom w:val="single" w:sz="8" w:space="0" w:color="auto"/>
              <w:right w:val="single" w:sz="8" w:space="0" w:color="auto"/>
            </w:tcBorders>
            <w:shd w:val="clear" w:color="auto" w:fill="auto"/>
            <w:noWrap/>
            <w:vAlign w:val="center"/>
          </w:tcPr>
          <w:p w:rsidR="00DC14C5" w:rsidRPr="009F1BDA" w:rsidRDefault="00DC14C5" w:rsidP="002E5ADC">
            <w:pPr>
              <w:spacing w:after="0" w:line="240" w:lineRule="auto"/>
              <w:jc w:val="right"/>
              <w:rPr>
                <w:rFonts w:eastAsia="Times New Roman" w:cs="Arial"/>
                <w:color w:val="000000"/>
                <w:sz w:val="16"/>
                <w:szCs w:val="16"/>
                <w:lang w:eastAsia="es-ES"/>
              </w:rPr>
            </w:pPr>
            <w:r>
              <w:rPr>
                <w:rFonts w:eastAsia="Times New Roman" w:cs="Arial"/>
                <w:color w:val="000000"/>
                <w:sz w:val="16"/>
                <w:szCs w:val="16"/>
                <w:lang w:eastAsia="es-ES"/>
              </w:rPr>
              <w:t>4%</w:t>
            </w:r>
          </w:p>
        </w:tc>
        <w:tc>
          <w:tcPr>
            <w:tcW w:w="1559" w:type="dxa"/>
            <w:tcBorders>
              <w:top w:val="nil"/>
              <w:left w:val="nil"/>
              <w:bottom w:val="single" w:sz="8" w:space="0" w:color="auto"/>
              <w:right w:val="single" w:sz="8" w:space="0" w:color="auto"/>
            </w:tcBorders>
            <w:shd w:val="clear" w:color="auto" w:fill="auto"/>
            <w:noWrap/>
            <w:vAlign w:val="center"/>
          </w:tcPr>
          <w:p w:rsidR="00DC14C5" w:rsidRPr="009F1BDA" w:rsidRDefault="00DC14C5" w:rsidP="002E5ADC">
            <w:pPr>
              <w:spacing w:after="0" w:line="240" w:lineRule="auto"/>
              <w:jc w:val="right"/>
              <w:rPr>
                <w:rFonts w:eastAsia="Times New Roman" w:cs="Arial"/>
                <w:color w:val="000000"/>
                <w:sz w:val="16"/>
                <w:szCs w:val="16"/>
                <w:lang w:eastAsia="es-ES"/>
              </w:rPr>
            </w:pPr>
            <w:r>
              <w:rPr>
                <w:rFonts w:cs="Arial"/>
                <w:color w:val="000000"/>
                <w:sz w:val="16"/>
                <w:szCs w:val="16"/>
              </w:rPr>
              <w:t>4</w:t>
            </w:r>
            <w:r w:rsidRPr="009F1BDA">
              <w:rPr>
                <w:rFonts w:cs="Arial"/>
                <w:color w:val="000000"/>
                <w:sz w:val="16"/>
                <w:szCs w:val="16"/>
              </w:rPr>
              <w:t>%</w:t>
            </w:r>
          </w:p>
        </w:tc>
        <w:tc>
          <w:tcPr>
            <w:tcW w:w="1559"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spacing w:after="0" w:line="240" w:lineRule="auto"/>
              <w:jc w:val="right"/>
              <w:rPr>
                <w:rFonts w:eastAsia="Times New Roman" w:cs="Arial"/>
                <w:color w:val="000000" w:themeColor="text1"/>
                <w:sz w:val="16"/>
                <w:szCs w:val="16"/>
                <w:lang w:eastAsia="es-ES"/>
              </w:rPr>
            </w:pPr>
            <w:r w:rsidRPr="00DC14C5">
              <w:rPr>
                <w:rFonts w:cs="Arial"/>
                <w:color w:val="000000" w:themeColor="text1"/>
                <w:sz w:val="16"/>
                <w:szCs w:val="16"/>
              </w:rPr>
              <w:t>4%</w:t>
            </w:r>
          </w:p>
        </w:tc>
      </w:tr>
      <w:tr w:rsidR="00DC14C5" w:rsidRPr="00B027B2" w:rsidTr="002E5ADC">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DC14C5" w:rsidRPr="00B027B2" w:rsidRDefault="00DC14C5" w:rsidP="002E5ADC">
            <w:pPr>
              <w:spacing w:after="0" w:line="240" w:lineRule="auto"/>
              <w:rPr>
                <w:rFonts w:ascii="Arial" w:eastAsia="Times New Roman" w:hAnsi="Arial" w:cs="Arial"/>
                <w:color w:val="2E74B5"/>
                <w:sz w:val="16"/>
                <w:szCs w:val="16"/>
                <w:lang w:eastAsia="es-ES"/>
              </w:rPr>
            </w:pPr>
            <w:r w:rsidRPr="00B027B2">
              <w:rPr>
                <w:rFonts w:ascii="Arial" w:eastAsia="Times New Roman" w:hAnsi="Arial" w:cs="Arial"/>
                <w:color w:val="2E74B5"/>
                <w:sz w:val="16"/>
                <w:szCs w:val="16"/>
                <w:lang w:eastAsia="es-ES"/>
              </w:rPr>
              <w:t>Turismo</w:t>
            </w:r>
          </w:p>
        </w:tc>
        <w:tc>
          <w:tcPr>
            <w:tcW w:w="1417" w:type="dxa"/>
            <w:tcBorders>
              <w:top w:val="nil"/>
              <w:left w:val="nil"/>
              <w:bottom w:val="single" w:sz="8" w:space="0" w:color="auto"/>
              <w:right w:val="single" w:sz="8" w:space="0" w:color="auto"/>
            </w:tcBorders>
            <w:shd w:val="clear" w:color="auto" w:fill="auto"/>
            <w:noWrap/>
            <w:vAlign w:val="center"/>
          </w:tcPr>
          <w:p w:rsidR="00DC14C5" w:rsidRPr="009F1BDA" w:rsidRDefault="00DC14C5" w:rsidP="002E5ADC">
            <w:pPr>
              <w:spacing w:after="0" w:line="240" w:lineRule="auto"/>
              <w:jc w:val="right"/>
              <w:rPr>
                <w:rFonts w:eastAsia="Times New Roman" w:cs="Arial"/>
                <w:color w:val="000000"/>
                <w:sz w:val="16"/>
                <w:szCs w:val="16"/>
                <w:lang w:eastAsia="es-ES"/>
              </w:rPr>
            </w:pPr>
            <w:r>
              <w:rPr>
                <w:rFonts w:eastAsia="Times New Roman" w:cs="Arial"/>
                <w:color w:val="000000"/>
                <w:sz w:val="16"/>
                <w:szCs w:val="16"/>
                <w:lang w:eastAsia="es-ES"/>
              </w:rPr>
              <w:t>23%</w:t>
            </w:r>
          </w:p>
        </w:tc>
        <w:tc>
          <w:tcPr>
            <w:tcW w:w="1559" w:type="dxa"/>
            <w:tcBorders>
              <w:top w:val="nil"/>
              <w:left w:val="nil"/>
              <w:bottom w:val="single" w:sz="8" w:space="0" w:color="auto"/>
              <w:right w:val="single" w:sz="8" w:space="0" w:color="auto"/>
            </w:tcBorders>
            <w:shd w:val="clear" w:color="auto" w:fill="auto"/>
            <w:noWrap/>
            <w:vAlign w:val="center"/>
          </w:tcPr>
          <w:p w:rsidR="00DC14C5" w:rsidRPr="009F1BDA" w:rsidRDefault="00DC14C5" w:rsidP="002E5ADC">
            <w:pPr>
              <w:spacing w:after="0" w:line="240" w:lineRule="auto"/>
              <w:jc w:val="right"/>
              <w:rPr>
                <w:rFonts w:eastAsia="Times New Roman" w:cs="Arial"/>
                <w:color w:val="000000"/>
                <w:sz w:val="16"/>
                <w:szCs w:val="16"/>
                <w:lang w:eastAsia="es-ES"/>
              </w:rPr>
            </w:pPr>
            <w:r w:rsidRPr="009F1BDA">
              <w:rPr>
                <w:rFonts w:cs="Arial"/>
                <w:color w:val="000000"/>
                <w:sz w:val="16"/>
                <w:szCs w:val="16"/>
              </w:rPr>
              <w:t>2</w:t>
            </w:r>
            <w:r>
              <w:rPr>
                <w:rFonts w:cs="Arial"/>
                <w:color w:val="000000"/>
                <w:sz w:val="16"/>
                <w:szCs w:val="16"/>
              </w:rPr>
              <w:t>3</w:t>
            </w:r>
            <w:r w:rsidRPr="009F1BDA">
              <w:rPr>
                <w:rFonts w:cs="Arial"/>
                <w:color w:val="000000"/>
                <w:sz w:val="16"/>
                <w:szCs w:val="16"/>
              </w:rPr>
              <w:t>%</w:t>
            </w:r>
          </w:p>
        </w:tc>
        <w:tc>
          <w:tcPr>
            <w:tcW w:w="1559"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spacing w:after="0" w:line="240" w:lineRule="auto"/>
              <w:jc w:val="right"/>
              <w:rPr>
                <w:rFonts w:eastAsia="Times New Roman" w:cs="Arial"/>
                <w:color w:val="000000" w:themeColor="text1"/>
                <w:sz w:val="16"/>
                <w:szCs w:val="16"/>
                <w:lang w:eastAsia="es-ES"/>
              </w:rPr>
            </w:pPr>
            <w:r w:rsidRPr="00DC14C5">
              <w:rPr>
                <w:rFonts w:cs="Arial"/>
                <w:color w:val="000000" w:themeColor="text1"/>
                <w:sz w:val="16"/>
                <w:szCs w:val="16"/>
              </w:rPr>
              <w:t>19%</w:t>
            </w:r>
          </w:p>
        </w:tc>
      </w:tr>
      <w:tr w:rsidR="00DC14C5" w:rsidRPr="00B027B2" w:rsidTr="002E5ADC">
        <w:trPr>
          <w:trHeight w:val="315"/>
        </w:trPr>
        <w:tc>
          <w:tcPr>
            <w:tcW w:w="2127" w:type="dxa"/>
            <w:tcBorders>
              <w:top w:val="single" w:sz="4" w:space="0" w:color="000000"/>
              <w:left w:val="single" w:sz="8" w:space="0" w:color="auto"/>
              <w:bottom w:val="single" w:sz="8" w:space="0" w:color="auto"/>
              <w:right w:val="single" w:sz="8" w:space="0" w:color="auto"/>
            </w:tcBorders>
            <w:shd w:val="clear" w:color="auto" w:fill="auto"/>
            <w:vAlign w:val="center"/>
          </w:tcPr>
          <w:p w:rsidR="00DC14C5" w:rsidRPr="00B027B2" w:rsidRDefault="00DC14C5" w:rsidP="002E5ADC">
            <w:pPr>
              <w:spacing w:after="0" w:line="240" w:lineRule="auto"/>
              <w:rPr>
                <w:rFonts w:ascii="Arial" w:eastAsia="Times New Roman" w:hAnsi="Arial" w:cs="Arial"/>
                <w:color w:val="2E74B5"/>
                <w:sz w:val="16"/>
                <w:szCs w:val="16"/>
                <w:lang w:eastAsia="es-ES"/>
              </w:rPr>
            </w:pPr>
            <w:r>
              <w:rPr>
                <w:rFonts w:ascii="Arial" w:eastAsia="Times New Roman" w:hAnsi="Arial" w:cs="Arial"/>
                <w:color w:val="2E74B5"/>
                <w:sz w:val="16"/>
                <w:szCs w:val="16"/>
                <w:lang w:eastAsia="es-ES"/>
              </w:rPr>
              <w:t>Turismo + furgoneta</w:t>
            </w:r>
          </w:p>
        </w:tc>
        <w:tc>
          <w:tcPr>
            <w:tcW w:w="1417" w:type="dxa"/>
            <w:tcBorders>
              <w:top w:val="single" w:sz="4" w:space="0" w:color="000000"/>
              <w:left w:val="nil"/>
              <w:bottom w:val="single" w:sz="8" w:space="0" w:color="auto"/>
              <w:right w:val="single" w:sz="8" w:space="0" w:color="auto"/>
            </w:tcBorders>
            <w:shd w:val="clear" w:color="auto" w:fill="auto"/>
            <w:noWrap/>
            <w:vAlign w:val="center"/>
          </w:tcPr>
          <w:p w:rsidR="00DC14C5" w:rsidRPr="009F1BDA" w:rsidRDefault="00DC14C5" w:rsidP="002E5ADC">
            <w:pPr>
              <w:spacing w:after="0" w:line="240" w:lineRule="auto"/>
              <w:jc w:val="right"/>
              <w:rPr>
                <w:rFonts w:eastAsia="Times New Roman" w:cs="Arial"/>
                <w:color w:val="000000"/>
                <w:sz w:val="16"/>
                <w:szCs w:val="16"/>
                <w:lang w:eastAsia="es-ES"/>
              </w:rPr>
            </w:pPr>
            <w:r>
              <w:rPr>
                <w:rFonts w:eastAsia="Times New Roman" w:cs="Arial"/>
                <w:color w:val="000000"/>
                <w:sz w:val="16"/>
                <w:szCs w:val="16"/>
                <w:lang w:eastAsia="es-ES"/>
              </w:rPr>
              <w:t>25%</w:t>
            </w:r>
          </w:p>
        </w:tc>
        <w:tc>
          <w:tcPr>
            <w:tcW w:w="1559" w:type="dxa"/>
            <w:tcBorders>
              <w:top w:val="single" w:sz="4" w:space="0" w:color="000000"/>
              <w:left w:val="nil"/>
              <w:bottom w:val="single" w:sz="8" w:space="0" w:color="auto"/>
              <w:right w:val="single" w:sz="8" w:space="0" w:color="auto"/>
            </w:tcBorders>
            <w:shd w:val="clear" w:color="auto" w:fill="auto"/>
            <w:noWrap/>
            <w:vAlign w:val="center"/>
          </w:tcPr>
          <w:p w:rsidR="00DC14C5" w:rsidRPr="009F1BDA" w:rsidRDefault="00DC14C5" w:rsidP="002E5ADC">
            <w:pPr>
              <w:spacing w:after="0" w:line="240" w:lineRule="auto"/>
              <w:jc w:val="right"/>
              <w:rPr>
                <w:rFonts w:eastAsia="Times New Roman" w:cs="Arial"/>
                <w:color w:val="000000"/>
                <w:sz w:val="16"/>
                <w:szCs w:val="16"/>
                <w:lang w:eastAsia="es-ES"/>
              </w:rPr>
            </w:pPr>
            <w:r w:rsidRPr="009F1BDA">
              <w:rPr>
                <w:rFonts w:eastAsia="Times New Roman" w:cs="Arial"/>
                <w:color w:val="000000"/>
                <w:sz w:val="16"/>
                <w:szCs w:val="16"/>
                <w:lang w:eastAsia="es-ES"/>
              </w:rPr>
              <w:t>2</w:t>
            </w:r>
            <w:r>
              <w:rPr>
                <w:rFonts w:eastAsia="Times New Roman" w:cs="Arial"/>
                <w:color w:val="000000"/>
                <w:sz w:val="16"/>
                <w:szCs w:val="16"/>
                <w:lang w:eastAsia="es-ES"/>
              </w:rPr>
              <w:t>3</w:t>
            </w:r>
            <w:r w:rsidRPr="009F1BDA">
              <w:rPr>
                <w:rFonts w:eastAsia="Times New Roman" w:cs="Arial"/>
                <w:color w:val="000000"/>
                <w:sz w:val="16"/>
                <w:szCs w:val="16"/>
                <w:lang w:eastAsia="es-ES"/>
              </w:rPr>
              <w:t>%</w:t>
            </w:r>
          </w:p>
        </w:tc>
        <w:tc>
          <w:tcPr>
            <w:tcW w:w="1559" w:type="dxa"/>
            <w:tcBorders>
              <w:top w:val="single" w:sz="4" w:space="0" w:color="000000"/>
              <w:left w:val="nil"/>
              <w:bottom w:val="single" w:sz="8" w:space="0" w:color="auto"/>
              <w:right w:val="single" w:sz="8" w:space="0" w:color="auto"/>
            </w:tcBorders>
            <w:shd w:val="clear" w:color="auto" w:fill="auto"/>
            <w:noWrap/>
            <w:vAlign w:val="center"/>
          </w:tcPr>
          <w:p w:rsidR="00DC14C5" w:rsidRPr="00DC14C5" w:rsidRDefault="00DC14C5" w:rsidP="002E5ADC">
            <w:pPr>
              <w:spacing w:after="0" w:line="240" w:lineRule="auto"/>
              <w:jc w:val="right"/>
              <w:rPr>
                <w:rFonts w:eastAsia="Times New Roman" w:cs="Arial"/>
                <w:color w:val="000000" w:themeColor="text1"/>
                <w:sz w:val="16"/>
                <w:szCs w:val="16"/>
                <w:lang w:eastAsia="es-ES"/>
              </w:rPr>
            </w:pPr>
            <w:r w:rsidRPr="00DC14C5">
              <w:rPr>
                <w:rFonts w:eastAsia="Times New Roman" w:cs="Arial"/>
                <w:color w:val="000000" w:themeColor="text1"/>
                <w:sz w:val="16"/>
                <w:szCs w:val="16"/>
                <w:lang w:eastAsia="es-ES"/>
              </w:rPr>
              <w:t>20%</w:t>
            </w:r>
          </w:p>
        </w:tc>
      </w:tr>
    </w:tbl>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p w:rsidR="00DC14C5" w:rsidRDefault="00DC14C5" w:rsidP="00DC14C5">
      <w:pPr>
        <w:pStyle w:val="Ttulo1"/>
        <w:numPr>
          <w:ilvl w:val="0"/>
          <w:numId w:val="2"/>
        </w:numPr>
        <w:jc w:val="both"/>
      </w:pPr>
      <w:bookmarkStart w:id="42" w:name="_Toc28852245"/>
      <w:r>
        <w:t>FALLECIDOS EN ACCIDENTES EN VÍAS INTERURBANAS SEGÚN EL TRAMO HORARIO. 2009-2019.</w:t>
      </w:r>
      <w:bookmarkEnd w:id="42"/>
    </w:p>
    <w:p w:rsidR="00DC14C5" w:rsidRPr="00CB6F15" w:rsidRDefault="00DC14C5" w:rsidP="00DC14C5"/>
    <w:p w:rsidR="00DC14C5" w:rsidRPr="00DC14C5" w:rsidRDefault="00DC14C5" w:rsidP="00DC14C5">
      <w:pPr>
        <w:jc w:val="both"/>
        <w:rPr>
          <w:rFonts w:cs="Arial"/>
          <w:color w:val="000000" w:themeColor="text1"/>
          <w:szCs w:val="20"/>
        </w:rPr>
      </w:pPr>
      <w:r w:rsidRPr="00DC14C5">
        <w:rPr>
          <w:rFonts w:cs="Arial"/>
          <w:color w:val="000000" w:themeColor="text1"/>
          <w:szCs w:val="20"/>
        </w:rPr>
        <w:t>Durante la franja horaria nocturna de 0:00 a 06:59 horas han fallecido 210 personas (el 19% de los fallecidos), el 4,5% más que en el año 2018.</w:t>
      </w:r>
    </w:p>
    <w:p w:rsidR="00DC14C5" w:rsidRPr="00DC14C5" w:rsidRDefault="00DC14C5" w:rsidP="00DC14C5">
      <w:pPr>
        <w:jc w:val="both"/>
        <w:rPr>
          <w:rFonts w:cs="Arial"/>
          <w:color w:val="000000" w:themeColor="text1"/>
          <w:szCs w:val="20"/>
        </w:rPr>
      </w:pPr>
      <w:r w:rsidRPr="00DC14C5">
        <w:rPr>
          <w:rFonts w:cs="Arial"/>
          <w:color w:val="000000" w:themeColor="text1"/>
          <w:szCs w:val="20"/>
        </w:rPr>
        <w:t>En el tramo de 07:00 a 13:59 horas han fallecidos 347 personas (el 32% de los fallecidos). En este tramo horario ha habido un 15% menos de fallecidos que el año anterior.</w:t>
      </w:r>
    </w:p>
    <w:p w:rsidR="00DC14C5" w:rsidRPr="00DC14C5" w:rsidRDefault="00DC14C5" w:rsidP="00DC14C5">
      <w:pPr>
        <w:jc w:val="both"/>
        <w:rPr>
          <w:rFonts w:cs="Arial"/>
          <w:color w:val="000000" w:themeColor="text1"/>
          <w:szCs w:val="20"/>
        </w:rPr>
      </w:pPr>
      <w:r w:rsidRPr="00DC14C5">
        <w:rPr>
          <w:rFonts w:cs="Arial"/>
          <w:color w:val="000000" w:themeColor="text1"/>
          <w:szCs w:val="20"/>
        </w:rPr>
        <w:t>En el tramo de 14:00 a 19:59 horas han fallecidos 356 personas (el 32% de los fallecidos). En este tramo horario ha habido un 8% menos de fallecidos que el año anterior.</w:t>
      </w:r>
    </w:p>
    <w:p w:rsidR="00DC14C5" w:rsidRPr="00DC14C5" w:rsidRDefault="00DC14C5" w:rsidP="00DC14C5">
      <w:pPr>
        <w:jc w:val="both"/>
        <w:rPr>
          <w:rFonts w:cs="Arial"/>
          <w:color w:val="000000" w:themeColor="text1"/>
          <w:szCs w:val="20"/>
        </w:rPr>
      </w:pPr>
      <w:r w:rsidRPr="00DC14C5">
        <w:rPr>
          <w:rFonts w:cs="Arial"/>
          <w:color w:val="000000" w:themeColor="text1"/>
          <w:szCs w:val="20"/>
        </w:rPr>
        <w:t>En el tramo de 20:00 a 23:59 horas han fallecidos 185 personas (el 17% de los fallecidos), En este tramo horario ha habido un 3,6% menos de fallecidos que el año anterior</w:t>
      </w:r>
      <w:r w:rsidR="002252C4">
        <w:rPr>
          <w:rFonts w:cs="Arial"/>
          <w:color w:val="000000" w:themeColor="text1"/>
          <w:szCs w:val="20"/>
        </w:rPr>
        <w:t>.</w:t>
      </w:r>
    </w:p>
    <w:p w:rsidR="00DC14C5" w:rsidRPr="0070695D" w:rsidRDefault="00DC14C5" w:rsidP="00DC14C5">
      <w:pPr>
        <w:pStyle w:val="Descripcin"/>
        <w:jc w:val="both"/>
      </w:pPr>
      <w:r>
        <w:t xml:space="preserve"> </w:t>
      </w:r>
      <w:bookmarkStart w:id="43" w:name="_Toc28852226"/>
      <w:r>
        <w:t xml:space="preserve">Tabla </w:t>
      </w:r>
      <w:r w:rsidR="002759C5">
        <w:fldChar w:fldCharType="begin"/>
      </w:r>
      <w:r w:rsidR="002759C5">
        <w:instrText xml:space="preserve"> SEQ Tabla \* ARABIC </w:instrText>
      </w:r>
      <w:r w:rsidR="002759C5">
        <w:fldChar w:fldCharType="separate"/>
      </w:r>
      <w:r w:rsidR="00D775D9">
        <w:rPr>
          <w:noProof/>
        </w:rPr>
        <w:t>20</w:t>
      </w:r>
      <w:r w:rsidR="002759C5">
        <w:rPr>
          <w:noProof/>
        </w:rPr>
        <w:fldChar w:fldCharType="end"/>
      </w:r>
      <w:r>
        <w:t xml:space="preserve">. </w:t>
      </w:r>
      <w:r w:rsidRPr="0070695D">
        <w:t>Fallecidos por tramo horario. 2009-2019</w:t>
      </w:r>
      <w:bookmarkEnd w:id="43"/>
    </w:p>
    <w:tbl>
      <w:tblPr>
        <w:tblW w:w="8789" w:type="dxa"/>
        <w:tblInd w:w="-287" w:type="dxa"/>
        <w:tblCellMar>
          <w:left w:w="70" w:type="dxa"/>
          <w:right w:w="70" w:type="dxa"/>
        </w:tblCellMar>
        <w:tblLook w:val="04A0" w:firstRow="1" w:lastRow="0" w:firstColumn="1" w:lastColumn="0" w:noHBand="0" w:noVBand="1"/>
      </w:tblPr>
      <w:tblGrid>
        <w:gridCol w:w="1829"/>
        <w:gridCol w:w="548"/>
        <w:gridCol w:w="550"/>
        <w:gridCol w:w="593"/>
        <w:gridCol w:w="690"/>
        <w:gridCol w:w="690"/>
        <w:gridCol w:w="690"/>
        <w:gridCol w:w="690"/>
        <w:gridCol w:w="690"/>
        <w:gridCol w:w="685"/>
        <w:gridCol w:w="567"/>
        <w:gridCol w:w="567"/>
      </w:tblGrid>
      <w:tr w:rsidR="00DC14C5" w:rsidRPr="004E633D" w:rsidTr="002E5ADC">
        <w:trPr>
          <w:trHeight w:val="416"/>
        </w:trPr>
        <w:tc>
          <w:tcPr>
            <w:tcW w:w="0" w:type="auto"/>
            <w:tcBorders>
              <w:top w:val="single" w:sz="8" w:space="0" w:color="auto"/>
              <w:left w:val="single" w:sz="8" w:space="0" w:color="auto"/>
              <w:bottom w:val="single" w:sz="8" w:space="0" w:color="auto"/>
              <w:right w:val="single" w:sz="4" w:space="0" w:color="auto"/>
            </w:tcBorders>
            <w:shd w:val="clear" w:color="000000" w:fill="F0F0F0"/>
            <w:vAlign w:val="center"/>
            <w:hideMark/>
          </w:tcPr>
          <w:p w:rsidR="00DC14C5" w:rsidRPr="004E633D" w:rsidRDefault="00DC14C5" w:rsidP="002E5ADC">
            <w:pPr>
              <w:spacing w:after="0" w:line="240" w:lineRule="auto"/>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 xml:space="preserve"> </w:t>
            </w:r>
            <w:r w:rsidRPr="004E633D">
              <w:rPr>
                <w:rFonts w:ascii="Calibri" w:eastAsia="Times New Roman" w:hAnsi="Calibri" w:cs="Times New Roman"/>
                <w:b/>
                <w:bCs/>
                <w:color w:val="2E74B5"/>
                <w:sz w:val="18"/>
                <w:szCs w:val="18"/>
                <w:lang w:eastAsia="es-ES"/>
              </w:rPr>
              <w:t>Fallecidos (24h)</w:t>
            </w:r>
          </w:p>
        </w:tc>
        <w:tc>
          <w:tcPr>
            <w:tcW w:w="548"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2009</w:t>
            </w:r>
          </w:p>
        </w:tc>
        <w:tc>
          <w:tcPr>
            <w:tcW w:w="550"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2010</w:t>
            </w:r>
          </w:p>
        </w:tc>
        <w:tc>
          <w:tcPr>
            <w:tcW w:w="593" w:type="dxa"/>
            <w:tcBorders>
              <w:top w:val="single" w:sz="8" w:space="0" w:color="auto"/>
              <w:left w:val="single" w:sz="4" w:space="0" w:color="auto"/>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2011</w:t>
            </w:r>
          </w:p>
        </w:tc>
        <w:tc>
          <w:tcPr>
            <w:tcW w:w="0" w:type="auto"/>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2012</w:t>
            </w:r>
          </w:p>
        </w:tc>
        <w:tc>
          <w:tcPr>
            <w:tcW w:w="0" w:type="auto"/>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2013</w:t>
            </w:r>
          </w:p>
        </w:tc>
        <w:tc>
          <w:tcPr>
            <w:tcW w:w="0" w:type="auto"/>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2014</w:t>
            </w:r>
          </w:p>
        </w:tc>
        <w:tc>
          <w:tcPr>
            <w:tcW w:w="0" w:type="auto"/>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2015</w:t>
            </w:r>
          </w:p>
        </w:tc>
        <w:tc>
          <w:tcPr>
            <w:tcW w:w="0" w:type="auto"/>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2016</w:t>
            </w:r>
          </w:p>
        </w:tc>
        <w:tc>
          <w:tcPr>
            <w:tcW w:w="685" w:type="dxa"/>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2017</w:t>
            </w:r>
          </w:p>
        </w:tc>
        <w:tc>
          <w:tcPr>
            <w:tcW w:w="567" w:type="dxa"/>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2018</w:t>
            </w:r>
          </w:p>
        </w:tc>
        <w:tc>
          <w:tcPr>
            <w:tcW w:w="567" w:type="dxa"/>
            <w:tcBorders>
              <w:top w:val="single" w:sz="8" w:space="0" w:color="auto"/>
              <w:left w:val="nil"/>
              <w:bottom w:val="single" w:sz="8" w:space="0" w:color="auto"/>
              <w:right w:val="single" w:sz="8" w:space="0" w:color="auto"/>
            </w:tcBorders>
            <w:shd w:val="clear" w:color="000000" w:fill="F0F0F0"/>
            <w:vAlign w:val="center"/>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2019</w:t>
            </w:r>
          </w:p>
        </w:tc>
      </w:tr>
      <w:tr w:rsidR="00DC14C5" w:rsidRPr="004E633D" w:rsidTr="002E5ADC">
        <w:trPr>
          <w:trHeight w:val="264"/>
        </w:trPr>
        <w:tc>
          <w:tcPr>
            <w:tcW w:w="0" w:type="auto"/>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Pr>
                <w:rFonts w:ascii="Arial" w:eastAsia="Times New Roman" w:hAnsi="Arial" w:cs="Arial"/>
                <w:color w:val="2E74B5"/>
                <w:sz w:val="16"/>
                <w:szCs w:val="16"/>
                <w:lang w:eastAsia="es-ES"/>
              </w:rPr>
              <w:t>00:00 - 6:59</w:t>
            </w:r>
          </w:p>
        </w:tc>
        <w:tc>
          <w:tcPr>
            <w:tcW w:w="548" w:type="dxa"/>
            <w:tcBorders>
              <w:top w:val="single" w:sz="4" w:space="0" w:color="auto"/>
              <w:left w:val="single" w:sz="4" w:space="0" w:color="auto"/>
              <w:bottom w:val="single" w:sz="4" w:space="0" w:color="auto"/>
              <w:right w:val="single" w:sz="4" w:space="0" w:color="auto"/>
            </w:tcBorders>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334</w:t>
            </w:r>
          </w:p>
        </w:tc>
        <w:tc>
          <w:tcPr>
            <w:tcW w:w="550" w:type="dxa"/>
            <w:tcBorders>
              <w:top w:val="single" w:sz="4" w:space="0" w:color="auto"/>
              <w:left w:val="single" w:sz="4" w:space="0" w:color="auto"/>
              <w:bottom w:val="single" w:sz="4" w:space="0" w:color="auto"/>
              <w:right w:val="single" w:sz="4" w:space="0" w:color="auto"/>
            </w:tcBorders>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300</w:t>
            </w:r>
          </w:p>
        </w:tc>
        <w:tc>
          <w:tcPr>
            <w:tcW w:w="593" w:type="dxa"/>
            <w:tcBorders>
              <w:top w:val="nil"/>
              <w:left w:val="single" w:sz="4" w:space="0" w:color="auto"/>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Tahoma"/>
                <w:color w:val="000000"/>
                <w:sz w:val="16"/>
                <w:szCs w:val="16"/>
              </w:rPr>
            </w:pPr>
            <w:r w:rsidRPr="00B37065">
              <w:rPr>
                <w:rFonts w:cs="Tahoma"/>
                <w:color w:val="000000"/>
                <w:sz w:val="16"/>
                <w:szCs w:val="16"/>
              </w:rPr>
              <w:t>250</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Tahoma"/>
                <w:color w:val="000000"/>
                <w:sz w:val="16"/>
                <w:szCs w:val="16"/>
              </w:rPr>
            </w:pPr>
            <w:r w:rsidRPr="00B37065">
              <w:rPr>
                <w:rFonts w:cs="Tahoma"/>
                <w:color w:val="000000"/>
                <w:sz w:val="16"/>
                <w:szCs w:val="16"/>
              </w:rPr>
              <w:t>198</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171</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168</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170</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214</w:t>
            </w:r>
          </w:p>
        </w:tc>
        <w:tc>
          <w:tcPr>
            <w:tcW w:w="685" w:type="dxa"/>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199</w:t>
            </w:r>
          </w:p>
        </w:tc>
        <w:tc>
          <w:tcPr>
            <w:tcW w:w="567" w:type="dxa"/>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201</w:t>
            </w:r>
          </w:p>
        </w:tc>
        <w:tc>
          <w:tcPr>
            <w:tcW w:w="567"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210</w:t>
            </w:r>
          </w:p>
        </w:tc>
      </w:tr>
      <w:tr w:rsidR="00DC14C5" w:rsidRPr="004E633D" w:rsidTr="002E5ADC">
        <w:trPr>
          <w:trHeight w:val="264"/>
        </w:trPr>
        <w:tc>
          <w:tcPr>
            <w:tcW w:w="0" w:type="auto"/>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Pr>
                <w:rFonts w:ascii="Arial" w:eastAsia="Times New Roman" w:hAnsi="Arial" w:cs="Arial"/>
                <w:color w:val="2E74B5"/>
                <w:sz w:val="16"/>
                <w:szCs w:val="16"/>
                <w:lang w:eastAsia="es-ES"/>
              </w:rPr>
              <w:t>7:00 - 13:59</w:t>
            </w:r>
          </w:p>
        </w:tc>
        <w:tc>
          <w:tcPr>
            <w:tcW w:w="548" w:type="dxa"/>
            <w:tcBorders>
              <w:top w:val="single" w:sz="4" w:space="0" w:color="auto"/>
              <w:left w:val="single" w:sz="4" w:space="0" w:color="auto"/>
              <w:bottom w:val="single" w:sz="4" w:space="0" w:color="auto"/>
              <w:right w:val="single" w:sz="4" w:space="0" w:color="auto"/>
            </w:tcBorders>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589</w:t>
            </w:r>
          </w:p>
        </w:tc>
        <w:tc>
          <w:tcPr>
            <w:tcW w:w="550" w:type="dxa"/>
            <w:tcBorders>
              <w:top w:val="single" w:sz="4" w:space="0" w:color="auto"/>
              <w:left w:val="single" w:sz="4" w:space="0" w:color="auto"/>
              <w:bottom w:val="single" w:sz="4" w:space="0" w:color="auto"/>
              <w:right w:val="single" w:sz="4" w:space="0" w:color="auto"/>
            </w:tcBorders>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579</w:t>
            </w:r>
          </w:p>
        </w:tc>
        <w:tc>
          <w:tcPr>
            <w:tcW w:w="593" w:type="dxa"/>
            <w:tcBorders>
              <w:top w:val="nil"/>
              <w:left w:val="single" w:sz="4" w:space="0" w:color="auto"/>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Tahoma"/>
                <w:color w:val="000000"/>
                <w:sz w:val="16"/>
                <w:szCs w:val="16"/>
              </w:rPr>
            </w:pPr>
            <w:r w:rsidRPr="00B37065">
              <w:rPr>
                <w:rFonts w:cs="Tahoma"/>
                <w:color w:val="000000"/>
                <w:sz w:val="16"/>
                <w:szCs w:val="16"/>
              </w:rPr>
              <w:t>479</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Tahoma"/>
                <w:color w:val="000000"/>
                <w:sz w:val="16"/>
                <w:szCs w:val="16"/>
              </w:rPr>
            </w:pPr>
            <w:r w:rsidRPr="00B37065">
              <w:rPr>
                <w:rFonts w:cs="Tahoma"/>
                <w:color w:val="000000"/>
                <w:sz w:val="16"/>
                <w:szCs w:val="16"/>
              </w:rPr>
              <w:t>437</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377</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387</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381</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396</w:t>
            </w:r>
          </w:p>
        </w:tc>
        <w:tc>
          <w:tcPr>
            <w:tcW w:w="685" w:type="dxa"/>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396</w:t>
            </w:r>
          </w:p>
        </w:tc>
        <w:tc>
          <w:tcPr>
            <w:tcW w:w="567" w:type="dxa"/>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408</w:t>
            </w:r>
          </w:p>
        </w:tc>
        <w:tc>
          <w:tcPr>
            <w:tcW w:w="567"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347</w:t>
            </w:r>
          </w:p>
        </w:tc>
      </w:tr>
      <w:tr w:rsidR="00DC14C5" w:rsidRPr="004E633D" w:rsidTr="002E5ADC">
        <w:trPr>
          <w:trHeight w:val="264"/>
        </w:trPr>
        <w:tc>
          <w:tcPr>
            <w:tcW w:w="0" w:type="auto"/>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Pr>
                <w:rFonts w:ascii="Arial" w:eastAsia="Times New Roman" w:hAnsi="Arial" w:cs="Arial"/>
                <w:color w:val="2E74B5"/>
                <w:sz w:val="16"/>
                <w:szCs w:val="16"/>
                <w:lang w:eastAsia="es-ES"/>
              </w:rPr>
              <w:t>14:00 - 19:59</w:t>
            </w:r>
          </w:p>
        </w:tc>
        <w:tc>
          <w:tcPr>
            <w:tcW w:w="548" w:type="dxa"/>
            <w:tcBorders>
              <w:top w:val="single" w:sz="4" w:space="0" w:color="auto"/>
              <w:left w:val="single" w:sz="4" w:space="0" w:color="auto"/>
              <w:bottom w:val="single" w:sz="4" w:space="0" w:color="auto"/>
              <w:right w:val="single" w:sz="4" w:space="0" w:color="auto"/>
            </w:tcBorders>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653</w:t>
            </w:r>
          </w:p>
        </w:tc>
        <w:tc>
          <w:tcPr>
            <w:tcW w:w="550" w:type="dxa"/>
            <w:tcBorders>
              <w:top w:val="single" w:sz="4" w:space="0" w:color="auto"/>
              <w:left w:val="single" w:sz="4" w:space="0" w:color="auto"/>
              <w:bottom w:val="single" w:sz="4" w:space="0" w:color="auto"/>
              <w:right w:val="single" w:sz="4" w:space="0" w:color="auto"/>
            </w:tcBorders>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544</w:t>
            </w:r>
          </w:p>
        </w:tc>
        <w:tc>
          <w:tcPr>
            <w:tcW w:w="593" w:type="dxa"/>
            <w:tcBorders>
              <w:top w:val="nil"/>
              <w:left w:val="single" w:sz="4" w:space="0" w:color="auto"/>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Tahoma"/>
                <w:color w:val="000000"/>
                <w:sz w:val="16"/>
                <w:szCs w:val="16"/>
              </w:rPr>
            </w:pPr>
            <w:r w:rsidRPr="00B37065">
              <w:rPr>
                <w:rFonts w:cs="Tahoma"/>
                <w:color w:val="000000"/>
                <w:sz w:val="16"/>
                <w:szCs w:val="16"/>
              </w:rPr>
              <w:t>481</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Tahoma"/>
                <w:color w:val="000000"/>
                <w:sz w:val="16"/>
                <w:szCs w:val="16"/>
              </w:rPr>
            </w:pPr>
            <w:r w:rsidRPr="00B37065">
              <w:rPr>
                <w:rFonts w:cs="Tahoma"/>
                <w:color w:val="000000"/>
                <w:sz w:val="16"/>
                <w:szCs w:val="16"/>
              </w:rPr>
              <w:t>445</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406</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385</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392</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367</w:t>
            </w:r>
          </w:p>
        </w:tc>
        <w:tc>
          <w:tcPr>
            <w:tcW w:w="685" w:type="dxa"/>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410</w:t>
            </w:r>
          </w:p>
        </w:tc>
        <w:tc>
          <w:tcPr>
            <w:tcW w:w="567" w:type="dxa"/>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387</w:t>
            </w:r>
          </w:p>
        </w:tc>
        <w:tc>
          <w:tcPr>
            <w:tcW w:w="567"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356</w:t>
            </w:r>
          </w:p>
        </w:tc>
      </w:tr>
      <w:tr w:rsidR="00DC14C5" w:rsidRPr="004E633D" w:rsidTr="002E5ADC">
        <w:trPr>
          <w:trHeight w:val="264"/>
        </w:trPr>
        <w:tc>
          <w:tcPr>
            <w:tcW w:w="0" w:type="auto"/>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Pr>
                <w:rFonts w:ascii="Arial" w:eastAsia="Times New Roman" w:hAnsi="Arial" w:cs="Arial"/>
                <w:color w:val="2E74B5"/>
                <w:sz w:val="16"/>
                <w:szCs w:val="16"/>
                <w:lang w:eastAsia="es-ES"/>
              </w:rPr>
              <w:t>20:00 – 23:59</w:t>
            </w:r>
          </w:p>
        </w:tc>
        <w:tc>
          <w:tcPr>
            <w:tcW w:w="548" w:type="dxa"/>
            <w:tcBorders>
              <w:top w:val="single" w:sz="4" w:space="0" w:color="auto"/>
              <w:left w:val="single" w:sz="4" w:space="0" w:color="auto"/>
              <w:bottom w:val="single" w:sz="4" w:space="0" w:color="auto"/>
              <w:right w:val="single" w:sz="4" w:space="0" w:color="auto"/>
            </w:tcBorders>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327</w:t>
            </w:r>
          </w:p>
        </w:tc>
        <w:tc>
          <w:tcPr>
            <w:tcW w:w="550" w:type="dxa"/>
            <w:tcBorders>
              <w:top w:val="single" w:sz="4" w:space="0" w:color="auto"/>
              <w:left w:val="single" w:sz="4" w:space="0" w:color="auto"/>
              <w:bottom w:val="single" w:sz="4" w:space="0" w:color="auto"/>
              <w:right w:val="single" w:sz="4" w:space="0" w:color="auto"/>
            </w:tcBorders>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306</w:t>
            </w:r>
          </w:p>
        </w:tc>
        <w:tc>
          <w:tcPr>
            <w:tcW w:w="593" w:type="dxa"/>
            <w:tcBorders>
              <w:top w:val="nil"/>
              <w:left w:val="single" w:sz="4" w:space="0" w:color="auto"/>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Tahoma"/>
                <w:color w:val="000000"/>
                <w:sz w:val="16"/>
                <w:szCs w:val="16"/>
              </w:rPr>
            </w:pPr>
            <w:r w:rsidRPr="00B37065">
              <w:rPr>
                <w:rFonts w:cs="Tahoma"/>
                <w:color w:val="000000"/>
                <w:sz w:val="16"/>
                <w:szCs w:val="16"/>
              </w:rPr>
              <w:t>274</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Tahoma"/>
                <w:color w:val="000000"/>
                <w:sz w:val="16"/>
                <w:szCs w:val="16"/>
              </w:rPr>
            </w:pPr>
            <w:r w:rsidRPr="00B37065">
              <w:rPr>
                <w:rFonts w:cs="Tahoma"/>
                <w:color w:val="000000"/>
                <w:sz w:val="16"/>
                <w:szCs w:val="16"/>
              </w:rPr>
              <w:t>221</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180</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192</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188</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184</w:t>
            </w:r>
          </w:p>
        </w:tc>
        <w:tc>
          <w:tcPr>
            <w:tcW w:w="685" w:type="dxa"/>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193</w:t>
            </w:r>
          </w:p>
        </w:tc>
        <w:tc>
          <w:tcPr>
            <w:tcW w:w="567" w:type="dxa"/>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192</w:t>
            </w:r>
          </w:p>
        </w:tc>
        <w:tc>
          <w:tcPr>
            <w:tcW w:w="567"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185</w:t>
            </w:r>
          </w:p>
        </w:tc>
      </w:tr>
      <w:tr w:rsidR="00DC14C5" w:rsidRPr="00CF34EB" w:rsidTr="002E5ADC">
        <w:trPr>
          <w:trHeight w:val="264"/>
        </w:trPr>
        <w:tc>
          <w:tcPr>
            <w:tcW w:w="0" w:type="auto"/>
            <w:tcBorders>
              <w:top w:val="nil"/>
              <w:left w:val="single" w:sz="8" w:space="0" w:color="auto"/>
              <w:bottom w:val="single" w:sz="8" w:space="0" w:color="auto"/>
              <w:right w:val="single" w:sz="4" w:space="0" w:color="auto"/>
            </w:tcBorders>
            <w:shd w:val="clear" w:color="000000" w:fill="F0F0F0"/>
            <w:vAlign w:val="center"/>
            <w:hideMark/>
          </w:tcPr>
          <w:p w:rsidR="00DC14C5" w:rsidRPr="004E633D" w:rsidRDefault="00DC14C5" w:rsidP="002E5ADC">
            <w:pPr>
              <w:spacing w:after="0" w:line="240" w:lineRule="auto"/>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Total</w:t>
            </w:r>
          </w:p>
        </w:tc>
        <w:tc>
          <w:tcPr>
            <w:tcW w:w="548"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B37065" w:rsidRDefault="00DC14C5" w:rsidP="002E5ADC">
            <w:pPr>
              <w:spacing w:after="0" w:line="240" w:lineRule="auto"/>
              <w:jc w:val="right"/>
              <w:rPr>
                <w:rFonts w:ascii="Calibri" w:eastAsia="Times New Roman" w:hAnsi="Calibri" w:cs="Times New Roman"/>
                <w:b/>
                <w:bCs/>
                <w:color w:val="2E74B5"/>
                <w:sz w:val="16"/>
                <w:szCs w:val="18"/>
                <w:lang w:eastAsia="es-ES"/>
              </w:rPr>
            </w:pPr>
            <w:r w:rsidRPr="00B37065">
              <w:rPr>
                <w:rFonts w:ascii="Calibri" w:eastAsia="Times New Roman" w:hAnsi="Calibri" w:cs="Times New Roman"/>
                <w:b/>
                <w:bCs/>
                <w:color w:val="2E74B5"/>
                <w:sz w:val="16"/>
                <w:szCs w:val="18"/>
                <w:lang w:eastAsia="es-ES"/>
              </w:rPr>
              <w:t>1.903</w:t>
            </w:r>
          </w:p>
        </w:tc>
        <w:tc>
          <w:tcPr>
            <w:tcW w:w="550"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B37065" w:rsidRDefault="00DC14C5" w:rsidP="002E5ADC">
            <w:pPr>
              <w:spacing w:after="0" w:line="240" w:lineRule="auto"/>
              <w:jc w:val="right"/>
              <w:rPr>
                <w:rFonts w:ascii="Calibri" w:eastAsia="Times New Roman" w:hAnsi="Calibri" w:cs="Times New Roman"/>
                <w:b/>
                <w:bCs/>
                <w:color w:val="2E74B5"/>
                <w:sz w:val="16"/>
                <w:szCs w:val="18"/>
                <w:lang w:eastAsia="es-ES"/>
              </w:rPr>
            </w:pPr>
            <w:r w:rsidRPr="00B37065">
              <w:rPr>
                <w:rFonts w:ascii="Calibri" w:eastAsia="Times New Roman" w:hAnsi="Calibri" w:cs="Times New Roman"/>
                <w:b/>
                <w:bCs/>
                <w:color w:val="2E74B5"/>
                <w:sz w:val="16"/>
                <w:szCs w:val="18"/>
                <w:lang w:eastAsia="es-ES"/>
              </w:rPr>
              <w:t>1.729</w:t>
            </w:r>
          </w:p>
        </w:tc>
        <w:tc>
          <w:tcPr>
            <w:tcW w:w="593" w:type="dxa"/>
            <w:tcBorders>
              <w:top w:val="nil"/>
              <w:left w:val="single" w:sz="4" w:space="0" w:color="auto"/>
              <w:bottom w:val="single" w:sz="8" w:space="0" w:color="auto"/>
              <w:right w:val="single" w:sz="8" w:space="0" w:color="auto"/>
            </w:tcBorders>
            <w:shd w:val="clear" w:color="000000" w:fill="F0F0F0"/>
            <w:vAlign w:val="center"/>
          </w:tcPr>
          <w:p w:rsidR="00DC14C5" w:rsidRPr="00B37065" w:rsidRDefault="00DC14C5" w:rsidP="002E5ADC">
            <w:pPr>
              <w:spacing w:after="0" w:line="240" w:lineRule="auto"/>
              <w:jc w:val="right"/>
              <w:rPr>
                <w:rFonts w:ascii="Calibri" w:eastAsia="Times New Roman" w:hAnsi="Calibri" w:cs="Times New Roman"/>
                <w:b/>
                <w:bCs/>
                <w:color w:val="2E74B5"/>
                <w:sz w:val="16"/>
                <w:szCs w:val="18"/>
                <w:lang w:eastAsia="es-ES"/>
              </w:rPr>
            </w:pPr>
            <w:r w:rsidRPr="00B37065">
              <w:rPr>
                <w:rFonts w:ascii="Calibri" w:eastAsia="Times New Roman" w:hAnsi="Calibri" w:cs="Times New Roman"/>
                <w:b/>
                <w:bCs/>
                <w:color w:val="2E74B5"/>
                <w:sz w:val="16"/>
                <w:szCs w:val="18"/>
                <w:lang w:eastAsia="es-ES"/>
              </w:rPr>
              <w:t>1.484</w:t>
            </w:r>
          </w:p>
        </w:tc>
        <w:tc>
          <w:tcPr>
            <w:tcW w:w="0" w:type="auto"/>
            <w:tcBorders>
              <w:top w:val="nil"/>
              <w:left w:val="nil"/>
              <w:bottom w:val="single" w:sz="8" w:space="0" w:color="auto"/>
              <w:right w:val="single" w:sz="8" w:space="0" w:color="auto"/>
            </w:tcBorders>
            <w:shd w:val="clear" w:color="000000" w:fill="F0F0F0"/>
            <w:vAlign w:val="center"/>
          </w:tcPr>
          <w:p w:rsidR="00DC14C5" w:rsidRPr="00B37065" w:rsidRDefault="00DC14C5" w:rsidP="002E5ADC">
            <w:pPr>
              <w:spacing w:after="0" w:line="240" w:lineRule="auto"/>
              <w:jc w:val="right"/>
              <w:rPr>
                <w:rFonts w:ascii="Calibri" w:eastAsia="Times New Roman" w:hAnsi="Calibri" w:cs="Times New Roman"/>
                <w:b/>
                <w:bCs/>
                <w:color w:val="2E74B5"/>
                <w:sz w:val="16"/>
                <w:szCs w:val="18"/>
                <w:lang w:eastAsia="es-ES"/>
              </w:rPr>
            </w:pPr>
            <w:r w:rsidRPr="00B37065">
              <w:rPr>
                <w:rFonts w:ascii="Calibri" w:eastAsia="Times New Roman" w:hAnsi="Calibri" w:cs="Times New Roman"/>
                <w:b/>
                <w:bCs/>
                <w:color w:val="2E74B5"/>
                <w:sz w:val="16"/>
                <w:szCs w:val="18"/>
                <w:lang w:eastAsia="es-ES"/>
              </w:rPr>
              <w:t>1.301</w:t>
            </w:r>
          </w:p>
        </w:tc>
        <w:tc>
          <w:tcPr>
            <w:tcW w:w="0" w:type="auto"/>
            <w:tcBorders>
              <w:top w:val="nil"/>
              <w:left w:val="nil"/>
              <w:bottom w:val="single" w:sz="8" w:space="0" w:color="auto"/>
              <w:right w:val="single" w:sz="8" w:space="0" w:color="auto"/>
            </w:tcBorders>
            <w:shd w:val="clear" w:color="000000" w:fill="F0F0F0"/>
            <w:vAlign w:val="center"/>
          </w:tcPr>
          <w:p w:rsidR="00DC14C5" w:rsidRPr="00B37065" w:rsidRDefault="00DC14C5" w:rsidP="002E5ADC">
            <w:pPr>
              <w:spacing w:after="0" w:line="240" w:lineRule="auto"/>
              <w:jc w:val="right"/>
              <w:rPr>
                <w:rFonts w:ascii="Calibri" w:eastAsia="Times New Roman" w:hAnsi="Calibri" w:cs="Times New Roman"/>
                <w:b/>
                <w:bCs/>
                <w:color w:val="2E74B5"/>
                <w:sz w:val="16"/>
                <w:szCs w:val="18"/>
                <w:lang w:eastAsia="es-ES"/>
              </w:rPr>
            </w:pPr>
            <w:r w:rsidRPr="00B37065">
              <w:rPr>
                <w:rFonts w:ascii="Calibri" w:eastAsia="Times New Roman" w:hAnsi="Calibri" w:cs="Times New Roman"/>
                <w:b/>
                <w:bCs/>
                <w:color w:val="2E74B5"/>
                <w:sz w:val="16"/>
                <w:szCs w:val="18"/>
                <w:lang w:eastAsia="es-ES"/>
              </w:rPr>
              <w:t>1.134</w:t>
            </w:r>
          </w:p>
        </w:tc>
        <w:tc>
          <w:tcPr>
            <w:tcW w:w="0" w:type="auto"/>
            <w:tcBorders>
              <w:top w:val="nil"/>
              <w:left w:val="nil"/>
              <w:bottom w:val="single" w:sz="8" w:space="0" w:color="auto"/>
              <w:right w:val="single" w:sz="8" w:space="0" w:color="auto"/>
            </w:tcBorders>
            <w:shd w:val="clear" w:color="000000" w:fill="F0F0F0"/>
            <w:vAlign w:val="center"/>
          </w:tcPr>
          <w:p w:rsidR="00DC14C5" w:rsidRPr="00B37065" w:rsidRDefault="00DC14C5" w:rsidP="002E5ADC">
            <w:pPr>
              <w:spacing w:after="0" w:line="240" w:lineRule="auto"/>
              <w:jc w:val="right"/>
              <w:rPr>
                <w:rFonts w:ascii="Calibri" w:eastAsia="Times New Roman" w:hAnsi="Calibri" w:cs="Times New Roman"/>
                <w:b/>
                <w:bCs/>
                <w:color w:val="2E74B5"/>
                <w:sz w:val="16"/>
                <w:szCs w:val="18"/>
                <w:lang w:eastAsia="es-ES"/>
              </w:rPr>
            </w:pPr>
            <w:r w:rsidRPr="00B37065">
              <w:rPr>
                <w:rFonts w:ascii="Calibri" w:eastAsia="Times New Roman" w:hAnsi="Calibri" w:cs="Times New Roman"/>
                <w:b/>
                <w:bCs/>
                <w:color w:val="2E74B5"/>
                <w:sz w:val="16"/>
                <w:szCs w:val="18"/>
                <w:lang w:eastAsia="es-ES"/>
              </w:rPr>
              <w:t>1.132</w:t>
            </w:r>
          </w:p>
        </w:tc>
        <w:tc>
          <w:tcPr>
            <w:tcW w:w="0" w:type="auto"/>
            <w:tcBorders>
              <w:top w:val="nil"/>
              <w:left w:val="nil"/>
              <w:bottom w:val="single" w:sz="8" w:space="0" w:color="auto"/>
              <w:right w:val="single" w:sz="8" w:space="0" w:color="auto"/>
            </w:tcBorders>
            <w:shd w:val="clear" w:color="000000" w:fill="F0F0F0"/>
            <w:vAlign w:val="center"/>
          </w:tcPr>
          <w:p w:rsidR="00DC14C5" w:rsidRPr="00B37065" w:rsidRDefault="00DC14C5" w:rsidP="002E5ADC">
            <w:pPr>
              <w:spacing w:after="0" w:line="240" w:lineRule="auto"/>
              <w:jc w:val="right"/>
              <w:rPr>
                <w:rFonts w:ascii="Calibri" w:eastAsia="Times New Roman" w:hAnsi="Calibri" w:cs="Times New Roman"/>
                <w:b/>
                <w:bCs/>
                <w:color w:val="2E74B5"/>
                <w:sz w:val="16"/>
                <w:szCs w:val="18"/>
                <w:lang w:eastAsia="es-ES"/>
              </w:rPr>
            </w:pPr>
            <w:r w:rsidRPr="00B37065">
              <w:rPr>
                <w:rFonts w:ascii="Calibri" w:eastAsia="Times New Roman" w:hAnsi="Calibri" w:cs="Times New Roman"/>
                <w:b/>
                <w:bCs/>
                <w:color w:val="2E74B5"/>
                <w:sz w:val="16"/>
                <w:szCs w:val="18"/>
                <w:lang w:eastAsia="es-ES"/>
              </w:rPr>
              <w:t>1.131</w:t>
            </w:r>
          </w:p>
        </w:tc>
        <w:tc>
          <w:tcPr>
            <w:tcW w:w="0" w:type="auto"/>
            <w:tcBorders>
              <w:top w:val="nil"/>
              <w:left w:val="nil"/>
              <w:bottom w:val="single" w:sz="8" w:space="0" w:color="auto"/>
              <w:right w:val="single" w:sz="8" w:space="0" w:color="auto"/>
            </w:tcBorders>
            <w:shd w:val="clear" w:color="000000" w:fill="F0F0F0"/>
            <w:vAlign w:val="center"/>
          </w:tcPr>
          <w:p w:rsidR="00DC14C5" w:rsidRPr="00B37065" w:rsidRDefault="00DC14C5" w:rsidP="002E5ADC">
            <w:pPr>
              <w:spacing w:after="0" w:line="240" w:lineRule="auto"/>
              <w:jc w:val="right"/>
              <w:rPr>
                <w:rFonts w:ascii="Calibri" w:eastAsia="Times New Roman" w:hAnsi="Calibri" w:cs="Times New Roman"/>
                <w:b/>
                <w:bCs/>
                <w:color w:val="2E74B5"/>
                <w:sz w:val="16"/>
                <w:szCs w:val="18"/>
                <w:lang w:eastAsia="es-ES"/>
              </w:rPr>
            </w:pPr>
            <w:r w:rsidRPr="00B37065">
              <w:rPr>
                <w:rFonts w:ascii="Calibri" w:eastAsia="Times New Roman" w:hAnsi="Calibri" w:cs="Times New Roman"/>
                <w:b/>
                <w:bCs/>
                <w:color w:val="2E74B5"/>
                <w:sz w:val="16"/>
                <w:szCs w:val="18"/>
                <w:lang w:eastAsia="es-ES"/>
              </w:rPr>
              <w:t>1.161</w:t>
            </w:r>
          </w:p>
        </w:tc>
        <w:tc>
          <w:tcPr>
            <w:tcW w:w="685" w:type="dxa"/>
            <w:tcBorders>
              <w:top w:val="nil"/>
              <w:left w:val="nil"/>
              <w:bottom w:val="single" w:sz="8" w:space="0" w:color="auto"/>
              <w:right w:val="single" w:sz="8" w:space="0" w:color="auto"/>
            </w:tcBorders>
            <w:shd w:val="clear" w:color="000000" w:fill="F0F0F0"/>
            <w:vAlign w:val="center"/>
          </w:tcPr>
          <w:p w:rsidR="00DC14C5" w:rsidRPr="00B37065" w:rsidRDefault="00DC14C5" w:rsidP="002E5ADC">
            <w:pPr>
              <w:spacing w:after="0" w:line="240" w:lineRule="auto"/>
              <w:jc w:val="right"/>
              <w:rPr>
                <w:rFonts w:ascii="Calibri" w:eastAsia="Times New Roman" w:hAnsi="Calibri" w:cs="Times New Roman"/>
                <w:b/>
                <w:bCs/>
                <w:color w:val="2E74B5"/>
                <w:sz w:val="16"/>
                <w:szCs w:val="18"/>
                <w:lang w:eastAsia="es-ES"/>
              </w:rPr>
            </w:pPr>
            <w:r w:rsidRPr="00B37065">
              <w:rPr>
                <w:rFonts w:ascii="Calibri" w:eastAsia="Times New Roman" w:hAnsi="Calibri" w:cs="Times New Roman"/>
                <w:b/>
                <w:bCs/>
                <w:color w:val="2E74B5"/>
                <w:sz w:val="16"/>
                <w:szCs w:val="18"/>
                <w:lang w:eastAsia="es-ES"/>
              </w:rPr>
              <w:t>1.198</w:t>
            </w:r>
          </w:p>
        </w:tc>
        <w:tc>
          <w:tcPr>
            <w:tcW w:w="567" w:type="dxa"/>
            <w:tcBorders>
              <w:top w:val="nil"/>
              <w:left w:val="nil"/>
              <w:bottom w:val="single" w:sz="8" w:space="0" w:color="auto"/>
              <w:right w:val="single" w:sz="8" w:space="0" w:color="auto"/>
            </w:tcBorders>
            <w:shd w:val="clear" w:color="000000" w:fill="F0F0F0"/>
            <w:vAlign w:val="center"/>
          </w:tcPr>
          <w:p w:rsidR="00DC14C5" w:rsidRPr="00B37065" w:rsidRDefault="00DC14C5" w:rsidP="002E5ADC">
            <w:pPr>
              <w:spacing w:after="0" w:line="240" w:lineRule="auto"/>
              <w:jc w:val="right"/>
              <w:rPr>
                <w:rFonts w:ascii="Calibri" w:eastAsia="Times New Roman" w:hAnsi="Calibri" w:cs="Times New Roman"/>
                <w:b/>
                <w:bCs/>
                <w:color w:val="2E74B5"/>
                <w:sz w:val="16"/>
                <w:szCs w:val="18"/>
                <w:lang w:eastAsia="es-ES"/>
              </w:rPr>
            </w:pPr>
            <w:r w:rsidRPr="00B37065">
              <w:rPr>
                <w:rFonts w:ascii="Calibri" w:eastAsia="Times New Roman" w:hAnsi="Calibri" w:cs="Times New Roman"/>
                <w:b/>
                <w:bCs/>
                <w:color w:val="2E74B5"/>
                <w:sz w:val="16"/>
                <w:szCs w:val="18"/>
                <w:lang w:eastAsia="es-ES"/>
              </w:rPr>
              <w:t>1.188</w:t>
            </w:r>
          </w:p>
        </w:tc>
        <w:tc>
          <w:tcPr>
            <w:tcW w:w="567" w:type="dxa"/>
            <w:tcBorders>
              <w:top w:val="nil"/>
              <w:left w:val="nil"/>
              <w:bottom w:val="single" w:sz="8" w:space="0" w:color="auto"/>
              <w:right w:val="single" w:sz="8" w:space="0" w:color="auto"/>
            </w:tcBorders>
            <w:shd w:val="clear" w:color="000000" w:fill="F0F0F0"/>
            <w:vAlign w:val="center"/>
          </w:tcPr>
          <w:p w:rsidR="00DC14C5" w:rsidRPr="00DC14C5" w:rsidRDefault="00DC14C5" w:rsidP="002E5ADC">
            <w:pPr>
              <w:spacing w:after="0" w:line="240" w:lineRule="auto"/>
              <w:jc w:val="right"/>
              <w:rPr>
                <w:rFonts w:ascii="Calibri" w:eastAsia="Times New Roman" w:hAnsi="Calibri" w:cs="Times New Roman"/>
                <w:b/>
                <w:bCs/>
                <w:color w:val="2E74B5"/>
                <w:sz w:val="16"/>
                <w:szCs w:val="18"/>
                <w:lang w:eastAsia="es-ES"/>
              </w:rPr>
            </w:pPr>
            <w:r w:rsidRPr="00DC14C5">
              <w:rPr>
                <w:rFonts w:ascii="Calibri" w:eastAsia="Times New Roman" w:hAnsi="Calibri" w:cs="Times New Roman"/>
                <w:b/>
                <w:bCs/>
                <w:color w:val="2E74B5"/>
                <w:sz w:val="16"/>
                <w:szCs w:val="18"/>
                <w:lang w:eastAsia="es-ES"/>
              </w:rPr>
              <w:t>1.098</w:t>
            </w:r>
          </w:p>
        </w:tc>
      </w:tr>
    </w:tbl>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tbl>
      <w:tblPr>
        <w:tblW w:w="5177" w:type="dxa"/>
        <w:tblInd w:w="-287" w:type="dxa"/>
        <w:tblCellMar>
          <w:left w:w="70" w:type="dxa"/>
          <w:right w:w="70" w:type="dxa"/>
        </w:tblCellMar>
        <w:tblLook w:val="04A0" w:firstRow="1" w:lastRow="0" w:firstColumn="1" w:lastColumn="0" w:noHBand="0" w:noVBand="1"/>
      </w:tblPr>
      <w:tblGrid>
        <w:gridCol w:w="1208"/>
        <w:gridCol w:w="992"/>
        <w:gridCol w:w="992"/>
        <w:gridCol w:w="993"/>
        <w:gridCol w:w="992"/>
      </w:tblGrid>
      <w:tr w:rsidR="00DC14C5" w:rsidRPr="004E633D" w:rsidTr="002E5ADC">
        <w:trPr>
          <w:trHeight w:val="416"/>
        </w:trPr>
        <w:tc>
          <w:tcPr>
            <w:tcW w:w="1208" w:type="dxa"/>
            <w:tcBorders>
              <w:top w:val="single" w:sz="8" w:space="0" w:color="auto"/>
              <w:left w:val="single" w:sz="8" w:space="0" w:color="auto"/>
              <w:bottom w:val="single" w:sz="8" w:space="0" w:color="auto"/>
              <w:right w:val="single" w:sz="4" w:space="0" w:color="auto"/>
            </w:tcBorders>
            <w:shd w:val="clear" w:color="000000" w:fill="F0F0F0"/>
            <w:vAlign w:val="center"/>
            <w:hideMark/>
          </w:tcPr>
          <w:p w:rsidR="00DC14C5" w:rsidRPr="004E633D" w:rsidRDefault="00DC14C5" w:rsidP="002E5ADC">
            <w:pPr>
              <w:spacing w:after="0" w:line="240" w:lineRule="auto"/>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Fallecidos (24h)</w:t>
            </w:r>
          </w:p>
        </w:tc>
        <w:tc>
          <w:tcPr>
            <w:tcW w:w="992"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CF162B" w:rsidRDefault="00DC14C5" w:rsidP="002E5ADC">
            <w:pPr>
              <w:spacing w:after="0" w:line="240" w:lineRule="auto"/>
              <w:jc w:val="right"/>
              <w:rPr>
                <w:rFonts w:ascii="Calibri" w:hAnsi="Calibri" w:cs="Arial"/>
                <w:b/>
                <w:bCs/>
                <w:color w:val="2E74B5"/>
                <w:sz w:val="18"/>
                <w:szCs w:val="16"/>
              </w:rPr>
            </w:pPr>
            <w:proofErr w:type="spellStart"/>
            <w:r w:rsidRPr="00CF162B">
              <w:rPr>
                <w:rFonts w:ascii="Calibri" w:hAnsi="Calibri" w:cs="Arial"/>
                <w:b/>
                <w:bCs/>
                <w:color w:val="2E74B5"/>
                <w:sz w:val="18"/>
                <w:szCs w:val="16"/>
              </w:rPr>
              <w:t>Dif</w:t>
            </w:r>
            <w:proofErr w:type="spellEnd"/>
            <w:r w:rsidRPr="00CF162B">
              <w:rPr>
                <w:rFonts w:ascii="Calibri" w:hAnsi="Calibri" w:cs="Arial"/>
                <w:b/>
                <w:bCs/>
                <w:color w:val="2E74B5"/>
                <w:sz w:val="18"/>
                <w:szCs w:val="16"/>
              </w:rPr>
              <w:t xml:space="preserve"> % 2019/2018</w:t>
            </w:r>
          </w:p>
        </w:tc>
        <w:tc>
          <w:tcPr>
            <w:tcW w:w="992"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CF162B" w:rsidRDefault="00DC14C5" w:rsidP="002E5ADC">
            <w:pPr>
              <w:spacing w:after="0" w:line="240" w:lineRule="auto"/>
              <w:jc w:val="right"/>
              <w:rPr>
                <w:rFonts w:ascii="Calibri" w:hAnsi="Calibri" w:cs="Arial"/>
                <w:b/>
                <w:bCs/>
                <w:color w:val="2E74B5"/>
                <w:sz w:val="18"/>
                <w:szCs w:val="16"/>
              </w:rPr>
            </w:pPr>
            <w:proofErr w:type="spellStart"/>
            <w:r w:rsidRPr="00CF162B">
              <w:rPr>
                <w:rFonts w:ascii="Calibri" w:hAnsi="Calibri" w:cs="Arial"/>
                <w:b/>
                <w:bCs/>
                <w:color w:val="2E74B5"/>
                <w:sz w:val="18"/>
                <w:szCs w:val="16"/>
              </w:rPr>
              <w:t>Dif</w:t>
            </w:r>
            <w:proofErr w:type="spellEnd"/>
            <w:r w:rsidRPr="00CF162B">
              <w:rPr>
                <w:rFonts w:ascii="Calibri" w:hAnsi="Calibri" w:cs="Arial"/>
                <w:b/>
                <w:bCs/>
                <w:color w:val="2E74B5"/>
                <w:sz w:val="18"/>
                <w:szCs w:val="16"/>
              </w:rPr>
              <w:t xml:space="preserve"> Nº 2019/2018</w:t>
            </w:r>
          </w:p>
        </w:tc>
        <w:tc>
          <w:tcPr>
            <w:tcW w:w="993" w:type="dxa"/>
            <w:tcBorders>
              <w:top w:val="single" w:sz="8" w:space="0" w:color="auto"/>
              <w:left w:val="single" w:sz="4" w:space="0" w:color="auto"/>
              <w:bottom w:val="single" w:sz="8" w:space="0" w:color="auto"/>
              <w:right w:val="single" w:sz="8" w:space="0" w:color="auto"/>
            </w:tcBorders>
            <w:shd w:val="clear" w:color="000000" w:fill="F0F0F0"/>
            <w:vAlign w:val="center"/>
            <w:hideMark/>
          </w:tcPr>
          <w:p w:rsidR="00DC14C5" w:rsidRPr="00CF162B" w:rsidRDefault="00DC14C5" w:rsidP="002E5ADC">
            <w:pPr>
              <w:spacing w:after="0" w:line="240" w:lineRule="auto"/>
              <w:jc w:val="right"/>
              <w:rPr>
                <w:rFonts w:ascii="Calibri" w:hAnsi="Calibri" w:cs="Arial"/>
                <w:b/>
                <w:bCs/>
                <w:color w:val="2E74B5"/>
                <w:sz w:val="18"/>
                <w:szCs w:val="16"/>
              </w:rPr>
            </w:pPr>
            <w:proofErr w:type="spellStart"/>
            <w:r w:rsidRPr="00CF162B">
              <w:rPr>
                <w:rFonts w:ascii="Calibri" w:hAnsi="Calibri" w:cs="Arial"/>
                <w:b/>
                <w:bCs/>
                <w:color w:val="2E74B5"/>
                <w:sz w:val="18"/>
                <w:szCs w:val="16"/>
              </w:rPr>
              <w:t>Dif</w:t>
            </w:r>
            <w:proofErr w:type="spellEnd"/>
            <w:r w:rsidRPr="00CF162B">
              <w:rPr>
                <w:rFonts w:ascii="Calibri" w:hAnsi="Calibri" w:cs="Arial"/>
                <w:b/>
                <w:bCs/>
                <w:color w:val="2E74B5"/>
                <w:sz w:val="18"/>
                <w:szCs w:val="16"/>
              </w:rPr>
              <w:t xml:space="preserve"> % 2019/2009</w:t>
            </w:r>
          </w:p>
        </w:tc>
        <w:tc>
          <w:tcPr>
            <w:tcW w:w="992" w:type="dxa"/>
            <w:tcBorders>
              <w:top w:val="single" w:sz="8" w:space="0" w:color="auto"/>
              <w:left w:val="nil"/>
              <w:bottom w:val="single" w:sz="8" w:space="0" w:color="auto"/>
              <w:right w:val="single" w:sz="8" w:space="0" w:color="auto"/>
            </w:tcBorders>
            <w:shd w:val="clear" w:color="000000" w:fill="F0F0F0"/>
            <w:vAlign w:val="center"/>
            <w:hideMark/>
          </w:tcPr>
          <w:p w:rsidR="00DC14C5" w:rsidRPr="00CF162B" w:rsidRDefault="00DC14C5" w:rsidP="002E5ADC">
            <w:pPr>
              <w:spacing w:after="0" w:line="240" w:lineRule="auto"/>
              <w:jc w:val="right"/>
              <w:rPr>
                <w:rFonts w:ascii="Calibri" w:hAnsi="Calibri" w:cs="Arial"/>
                <w:b/>
                <w:bCs/>
                <w:color w:val="2E74B5"/>
                <w:sz w:val="18"/>
                <w:szCs w:val="16"/>
              </w:rPr>
            </w:pPr>
            <w:proofErr w:type="spellStart"/>
            <w:r w:rsidRPr="00CF162B">
              <w:rPr>
                <w:rFonts w:ascii="Calibri" w:hAnsi="Calibri" w:cs="Arial"/>
                <w:b/>
                <w:bCs/>
                <w:color w:val="2E74B5"/>
                <w:sz w:val="18"/>
                <w:szCs w:val="16"/>
              </w:rPr>
              <w:t>Dif</w:t>
            </w:r>
            <w:proofErr w:type="spellEnd"/>
            <w:r w:rsidRPr="00CF162B">
              <w:rPr>
                <w:rFonts w:ascii="Calibri" w:hAnsi="Calibri" w:cs="Arial"/>
                <w:b/>
                <w:bCs/>
                <w:color w:val="2E74B5"/>
                <w:sz w:val="18"/>
                <w:szCs w:val="16"/>
              </w:rPr>
              <w:t xml:space="preserve"> Nº 2019/2009</w:t>
            </w:r>
          </w:p>
        </w:tc>
      </w:tr>
      <w:tr w:rsidR="00DC14C5" w:rsidRPr="004E633D" w:rsidTr="002E5ADC">
        <w:trPr>
          <w:trHeight w:val="264"/>
        </w:trPr>
        <w:tc>
          <w:tcPr>
            <w:tcW w:w="1208" w:type="dxa"/>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Pr>
                <w:rFonts w:ascii="Arial" w:eastAsia="Times New Roman" w:hAnsi="Arial" w:cs="Arial"/>
                <w:color w:val="2E74B5"/>
                <w:sz w:val="16"/>
                <w:szCs w:val="16"/>
                <w:lang w:eastAsia="es-ES"/>
              </w:rPr>
              <w:t>00:00 - 6:59</w:t>
            </w:r>
          </w:p>
        </w:tc>
        <w:tc>
          <w:tcPr>
            <w:tcW w:w="992" w:type="dxa"/>
            <w:tcBorders>
              <w:top w:val="single" w:sz="4" w:space="0" w:color="auto"/>
              <w:left w:val="single" w:sz="4" w:space="0" w:color="auto"/>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4,5%</w:t>
            </w:r>
          </w:p>
        </w:tc>
        <w:tc>
          <w:tcPr>
            <w:tcW w:w="992" w:type="dxa"/>
            <w:tcBorders>
              <w:top w:val="single" w:sz="4" w:space="0" w:color="auto"/>
              <w:left w:val="single" w:sz="4" w:space="0" w:color="auto"/>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9</w:t>
            </w:r>
          </w:p>
        </w:tc>
        <w:tc>
          <w:tcPr>
            <w:tcW w:w="993" w:type="dxa"/>
            <w:tcBorders>
              <w:top w:val="nil"/>
              <w:left w:val="single" w:sz="4" w:space="0" w:color="auto"/>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-37,1%</w:t>
            </w:r>
          </w:p>
        </w:tc>
        <w:tc>
          <w:tcPr>
            <w:tcW w:w="992"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-124</w:t>
            </w:r>
          </w:p>
        </w:tc>
      </w:tr>
      <w:tr w:rsidR="00DC14C5" w:rsidRPr="004E633D" w:rsidTr="002E5ADC">
        <w:trPr>
          <w:trHeight w:val="264"/>
        </w:trPr>
        <w:tc>
          <w:tcPr>
            <w:tcW w:w="1208" w:type="dxa"/>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Pr>
                <w:rFonts w:ascii="Arial" w:eastAsia="Times New Roman" w:hAnsi="Arial" w:cs="Arial"/>
                <w:color w:val="2E74B5"/>
                <w:sz w:val="16"/>
                <w:szCs w:val="16"/>
                <w:lang w:eastAsia="es-ES"/>
              </w:rPr>
              <w:t>7:00 - 13:59</w:t>
            </w:r>
          </w:p>
        </w:tc>
        <w:tc>
          <w:tcPr>
            <w:tcW w:w="992" w:type="dxa"/>
            <w:tcBorders>
              <w:top w:val="single" w:sz="4" w:space="0" w:color="auto"/>
              <w:left w:val="single" w:sz="4" w:space="0" w:color="auto"/>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-15,0%</w:t>
            </w:r>
          </w:p>
        </w:tc>
        <w:tc>
          <w:tcPr>
            <w:tcW w:w="992" w:type="dxa"/>
            <w:tcBorders>
              <w:top w:val="single" w:sz="4" w:space="0" w:color="auto"/>
              <w:left w:val="single" w:sz="4" w:space="0" w:color="auto"/>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-61</w:t>
            </w:r>
          </w:p>
        </w:tc>
        <w:tc>
          <w:tcPr>
            <w:tcW w:w="993" w:type="dxa"/>
            <w:tcBorders>
              <w:top w:val="nil"/>
              <w:left w:val="single" w:sz="4" w:space="0" w:color="auto"/>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-41,1%</w:t>
            </w:r>
          </w:p>
        </w:tc>
        <w:tc>
          <w:tcPr>
            <w:tcW w:w="992"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-242</w:t>
            </w:r>
          </w:p>
        </w:tc>
      </w:tr>
      <w:tr w:rsidR="00DC14C5" w:rsidRPr="004E633D" w:rsidTr="002E5ADC">
        <w:trPr>
          <w:trHeight w:val="264"/>
        </w:trPr>
        <w:tc>
          <w:tcPr>
            <w:tcW w:w="1208" w:type="dxa"/>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Pr>
                <w:rFonts w:ascii="Arial" w:eastAsia="Times New Roman" w:hAnsi="Arial" w:cs="Arial"/>
                <w:color w:val="2E74B5"/>
                <w:sz w:val="16"/>
                <w:szCs w:val="16"/>
                <w:lang w:eastAsia="es-ES"/>
              </w:rPr>
              <w:t>14:00 - 19:59</w:t>
            </w:r>
          </w:p>
        </w:tc>
        <w:tc>
          <w:tcPr>
            <w:tcW w:w="992" w:type="dxa"/>
            <w:tcBorders>
              <w:top w:val="single" w:sz="4" w:space="0" w:color="auto"/>
              <w:left w:val="single" w:sz="4" w:space="0" w:color="auto"/>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-8,0%</w:t>
            </w:r>
          </w:p>
        </w:tc>
        <w:tc>
          <w:tcPr>
            <w:tcW w:w="992" w:type="dxa"/>
            <w:tcBorders>
              <w:top w:val="single" w:sz="4" w:space="0" w:color="auto"/>
              <w:left w:val="single" w:sz="4" w:space="0" w:color="auto"/>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-31</w:t>
            </w:r>
          </w:p>
        </w:tc>
        <w:tc>
          <w:tcPr>
            <w:tcW w:w="993" w:type="dxa"/>
            <w:tcBorders>
              <w:top w:val="nil"/>
              <w:left w:val="single" w:sz="4" w:space="0" w:color="auto"/>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-45,5%</w:t>
            </w:r>
          </w:p>
        </w:tc>
        <w:tc>
          <w:tcPr>
            <w:tcW w:w="992"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-297</w:t>
            </w:r>
          </w:p>
        </w:tc>
      </w:tr>
      <w:tr w:rsidR="00DC14C5" w:rsidRPr="004E633D" w:rsidTr="002E5ADC">
        <w:trPr>
          <w:trHeight w:val="264"/>
        </w:trPr>
        <w:tc>
          <w:tcPr>
            <w:tcW w:w="1208" w:type="dxa"/>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Pr>
                <w:rFonts w:ascii="Arial" w:eastAsia="Times New Roman" w:hAnsi="Arial" w:cs="Arial"/>
                <w:color w:val="2E74B5"/>
                <w:sz w:val="16"/>
                <w:szCs w:val="16"/>
                <w:lang w:eastAsia="es-ES"/>
              </w:rPr>
              <w:t>20:00 – 23:59</w:t>
            </w:r>
          </w:p>
        </w:tc>
        <w:tc>
          <w:tcPr>
            <w:tcW w:w="992" w:type="dxa"/>
            <w:tcBorders>
              <w:top w:val="single" w:sz="4" w:space="0" w:color="auto"/>
              <w:left w:val="single" w:sz="4" w:space="0" w:color="auto"/>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-3,6%</w:t>
            </w:r>
          </w:p>
        </w:tc>
        <w:tc>
          <w:tcPr>
            <w:tcW w:w="992" w:type="dxa"/>
            <w:tcBorders>
              <w:top w:val="single" w:sz="4" w:space="0" w:color="auto"/>
              <w:left w:val="single" w:sz="4" w:space="0" w:color="auto"/>
              <w:bottom w:val="single" w:sz="4" w:space="0" w:color="auto"/>
              <w:right w:val="single" w:sz="4"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-7</w:t>
            </w:r>
          </w:p>
        </w:tc>
        <w:tc>
          <w:tcPr>
            <w:tcW w:w="993" w:type="dxa"/>
            <w:tcBorders>
              <w:top w:val="nil"/>
              <w:left w:val="single" w:sz="4" w:space="0" w:color="auto"/>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-43,4%</w:t>
            </w:r>
          </w:p>
        </w:tc>
        <w:tc>
          <w:tcPr>
            <w:tcW w:w="992" w:type="dxa"/>
            <w:tcBorders>
              <w:top w:val="nil"/>
              <w:left w:val="nil"/>
              <w:bottom w:val="single" w:sz="8" w:space="0" w:color="auto"/>
              <w:right w:val="single" w:sz="8" w:space="0" w:color="auto"/>
            </w:tcBorders>
            <w:shd w:val="clear" w:color="auto" w:fill="auto"/>
            <w:noWrap/>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-142</w:t>
            </w:r>
          </w:p>
        </w:tc>
      </w:tr>
      <w:tr w:rsidR="00DC14C5" w:rsidRPr="00B37065" w:rsidTr="002E5ADC">
        <w:trPr>
          <w:trHeight w:val="264"/>
        </w:trPr>
        <w:tc>
          <w:tcPr>
            <w:tcW w:w="1208" w:type="dxa"/>
            <w:tcBorders>
              <w:top w:val="nil"/>
              <w:left w:val="single" w:sz="8" w:space="0" w:color="auto"/>
              <w:bottom w:val="single" w:sz="8" w:space="0" w:color="auto"/>
              <w:right w:val="single" w:sz="4" w:space="0" w:color="auto"/>
            </w:tcBorders>
            <w:shd w:val="clear" w:color="000000" w:fill="F0F0F0"/>
            <w:vAlign w:val="center"/>
            <w:hideMark/>
          </w:tcPr>
          <w:p w:rsidR="00DC14C5" w:rsidRPr="00B37065" w:rsidRDefault="00DC14C5" w:rsidP="002E5ADC">
            <w:pPr>
              <w:spacing w:after="0" w:line="240" w:lineRule="auto"/>
              <w:rPr>
                <w:rFonts w:ascii="Calibri" w:eastAsia="Times New Roman" w:hAnsi="Calibri" w:cs="Times New Roman"/>
                <w:b/>
                <w:bCs/>
                <w:color w:val="2E74B5"/>
                <w:sz w:val="16"/>
                <w:szCs w:val="18"/>
                <w:lang w:eastAsia="es-ES"/>
              </w:rPr>
            </w:pPr>
            <w:r w:rsidRPr="00B37065">
              <w:rPr>
                <w:rFonts w:ascii="Calibri" w:eastAsia="Times New Roman" w:hAnsi="Calibri" w:cs="Times New Roman"/>
                <w:b/>
                <w:bCs/>
                <w:color w:val="2E74B5"/>
                <w:sz w:val="16"/>
                <w:szCs w:val="18"/>
                <w:lang w:eastAsia="es-ES"/>
              </w:rPr>
              <w:t>Total</w:t>
            </w:r>
          </w:p>
        </w:tc>
        <w:tc>
          <w:tcPr>
            <w:tcW w:w="992"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DC14C5" w:rsidRDefault="00DC14C5" w:rsidP="00DC14C5">
            <w:pPr>
              <w:spacing w:after="0" w:line="240" w:lineRule="auto"/>
              <w:jc w:val="right"/>
              <w:rPr>
                <w:rFonts w:ascii="Calibri" w:eastAsia="Times New Roman" w:hAnsi="Calibri" w:cs="Times New Roman"/>
                <w:b/>
                <w:bCs/>
                <w:color w:val="2E74B5"/>
                <w:sz w:val="16"/>
                <w:szCs w:val="18"/>
                <w:lang w:eastAsia="es-ES"/>
              </w:rPr>
            </w:pPr>
            <w:r w:rsidRPr="00DC14C5">
              <w:rPr>
                <w:rFonts w:ascii="Calibri" w:eastAsia="Times New Roman" w:hAnsi="Calibri" w:cs="Times New Roman"/>
                <w:b/>
                <w:bCs/>
                <w:color w:val="2E74B5"/>
                <w:sz w:val="16"/>
                <w:szCs w:val="18"/>
                <w:lang w:eastAsia="es-ES"/>
              </w:rPr>
              <w:t>-7,6%</w:t>
            </w:r>
          </w:p>
        </w:tc>
        <w:tc>
          <w:tcPr>
            <w:tcW w:w="992"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DC14C5" w:rsidRDefault="00DC14C5" w:rsidP="00DC14C5">
            <w:pPr>
              <w:spacing w:after="0" w:line="240" w:lineRule="auto"/>
              <w:jc w:val="right"/>
              <w:rPr>
                <w:rFonts w:ascii="Calibri" w:eastAsia="Times New Roman" w:hAnsi="Calibri" w:cs="Times New Roman"/>
                <w:b/>
                <w:bCs/>
                <w:color w:val="2E74B5"/>
                <w:sz w:val="16"/>
                <w:szCs w:val="18"/>
                <w:lang w:eastAsia="es-ES"/>
              </w:rPr>
            </w:pPr>
            <w:r w:rsidRPr="00DC14C5">
              <w:rPr>
                <w:rFonts w:ascii="Calibri" w:eastAsia="Times New Roman" w:hAnsi="Calibri" w:cs="Times New Roman"/>
                <w:b/>
                <w:bCs/>
                <w:color w:val="2E74B5"/>
                <w:sz w:val="16"/>
                <w:szCs w:val="18"/>
                <w:lang w:eastAsia="es-ES"/>
              </w:rPr>
              <w:t>-90</w:t>
            </w:r>
          </w:p>
        </w:tc>
        <w:tc>
          <w:tcPr>
            <w:tcW w:w="993" w:type="dxa"/>
            <w:tcBorders>
              <w:top w:val="nil"/>
              <w:left w:val="single" w:sz="4" w:space="0" w:color="auto"/>
              <w:bottom w:val="single" w:sz="8" w:space="0" w:color="auto"/>
              <w:right w:val="single" w:sz="8" w:space="0" w:color="auto"/>
            </w:tcBorders>
            <w:shd w:val="clear" w:color="000000" w:fill="F0F0F0"/>
            <w:vAlign w:val="center"/>
          </w:tcPr>
          <w:p w:rsidR="00DC14C5" w:rsidRPr="00DC14C5" w:rsidRDefault="00DC14C5" w:rsidP="00DC14C5">
            <w:pPr>
              <w:spacing w:after="0" w:line="240" w:lineRule="auto"/>
              <w:jc w:val="right"/>
              <w:rPr>
                <w:rFonts w:ascii="Calibri" w:eastAsia="Times New Roman" w:hAnsi="Calibri" w:cs="Times New Roman"/>
                <w:b/>
                <w:bCs/>
                <w:color w:val="2E74B5"/>
                <w:sz w:val="16"/>
                <w:szCs w:val="18"/>
                <w:lang w:eastAsia="es-ES"/>
              </w:rPr>
            </w:pPr>
            <w:r w:rsidRPr="00DC14C5">
              <w:rPr>
                <w:rFonts w:ascii="Calibri" w:eastAsia="Times New Roman" w:hAnsi="Calibri" w:cs="Times New Roman"/>
                <w:b/>
                <w:bCs/>
                <w:color w:val="2E74B5"/>
                <w:sz w:val="16"/>
                <w:szCs w:val="18"/>
                <w:lang w:eastAsia="es-ES"/>
              </w:rPr>
              <w:t>-42,3%</w:t>
            </w:r>
          </w:p>
        </w:tc>
        <w:tc>
          <w:tcPr>
            <w:tcW w:w="992" w:type="dxa"/>
            <w:tcBorders>
              <w:top w:val="nil"/>
              <w:left w:val="nil"/>
              <w:bottom w:val="single" w:sz="8" w:space="0" w:color="auto"/>
              <w:right w:val="single" w:sz="8" w:space="0" w:color="auto"/>
            </w:tcBorders>
            <w:shd w:val="clear" w:color="000000" w:fill="F0F0F0"/>
            <w:vAlign w:val="center"/>
          </w:tcPr>
          <w:p w:rsidR="00DC14C5" w:rsidRPr="00DC14C5" w:rsidRDefault="00DC14C5" w:rsidP="00DC14C5">
            <w:pPr>
              <w:spacing w:after="0" w:line="240" w:lineRule="auto"/>
              <w:jc w:val="right"/>
              <w:rPr>
                <w:rFonts w:ascii="Calibri" w:eastAsia="Times New Roman" w:hAnsi="Calibri" w:cs="Times New Roman"/>
                <w:b/>
                <w:bCs/>
                <w:color w:val="2E74B5"/>
                <w:sz w:val="16"/>
                <w:szCs w:val="18"/>
                <w:lang w:eastAsia="es-ES"/>
              </w:rPr>
            </w:pPr>
            <w:r w:rsidRPr="00DC14C5">
              <w:rPr>
                <w:rFonts w:ascii="Calibri" w:eastAsia="Times New Roman" w:hAnsi="Calibri" w:cs="Times New Roman"/>
                <w:b/>
                <w:bCs/>
                <w:color w:val="2E74B5"/>
                <w:sz w:val="16"/>
                <w:szCs w:val="18"/>
                <w:lang w:eastAsia="es-ES"/>
              </w:rPr>
              <w:t>-805</w:t>
            </w:r>
          </w:p>
        </w:tc>
      </w:tr>
    </w:tbl>
    <w:p w:rsidR="00DC14C5" w:rsidRPr="00B37065" w:rsidRDefault="00DC14C5" w:rsidP="00DC14C5">
      <w:pPr>
        <w:spacing w:after="0" w:line="240" w:lineRule="auto"/>
        <w:jc w:val="right"/>
        <w:rPr>
          <w:rFonts w:ascii="Calibri" w:eastAsia="Times New Roman" w:hAnsi="Calibri" w:cs="Times New Roman"/>
          <w:b/>
          <w:bCs/>
          <w:color w:val="2E74B5"/>
          <w:sz w:val="16"/>
          <w:szCs w:val="18"/>
          <w:lang w:eastAsia="es-ES"/>
        </w:rPr>
      </w:pPr>
    </w:p>
    <w:p w:rsidR="00DC14C5" w:rsidRDefault="00DC14C5" w:rsidP="00DC14C5">
      <w:pPr>
        <w:pStyle w:val="Encabezado"/>
        <w:jc w:val="both"/>
        <w:rPr>
          <w:rFonts w:cs="Arial"/>
          <w:szCs w:val="20"/>
        </w:rPr>
      </w:pPr>
    </w:p>
    <w:p w:rsidR="00DC14C5" w:rsidRPr="00B37065" w:rsidRDefault="00DC14C5" w:rsidP="00DC14C5">
      <w:pPr>
        <w:rPr>
          <w:rFonts w:cs="Arial"/>
          <w:i/>
          <w:iCs/>
          <w:color w:val="44546A" w:themeColor="text2"/>
          <w:sz w:val="18"/>
          <w:szCs w:val="20"/>
        </w:rPr>
      </w:pPr>
      <w:bookmarkStart w:id="44" w:name="_Toc28852227"/>
      <w:r w:rsidRPr="008230D1">
        <w:rPr>
          <w:rFonts w:cs="Arial"/>
          <w:i/>
          <w:iCs/>
          <w:color w:val="44546A" w:themeColor="text2"/>
          <w:sz w:val="18"/>
          <w:szCs w:val="20"/>
        </w:rPr>
        <w:lastRenderedPageBreak/>
        <w:t xml:space="preserve">Tabla </w:t>
      </w:r>
      <w:r w:rsidRPr="008230D1">
        <w:rPr>
          <w:rFonts w:cs="Arial"/>
          <w:i/>
          <w:iCs/>
          <w:color w:val="44546A" w:themeColor="text2"/>
          <w:sz w:val="18"/>
          <w:szCs w:val="20"/>
        </w:rPr>
        <w:fldChar w:fldCharType="begin"/>
      </w:r>
      <w:r w:rsidRPr="008230D1">
        <w:rPr>
          <w:rFonts w:cs="Arial"/>
          <w:i/>
          <w:iCs/>
          <w:color w:val="44546A" w:themeColor="text2"/>
          <w:sz w:val="18"/>
          <w:szCs w:val="20"/>
        </w:rPr>
        <w:instrText xml:space="preserve"> SEQ Tabla \* ARABIC </w:instrText>
      </w:r>
      <w:r w:rsidRPr="008230D1">
        <w:rPr>
          <w:rFonts w:cs="Arial"/>
          <w:i/>
          <w:iCs/>
          <w:color w:val="44546A" w:themeColor="text2"/>
          <w:sz w:val="18"/>
          <w:szCs w:val="20"/>
        </w:rPr>
        <w:fldChar w:fldCharType="separate"/>
      </w:r>
      <w:r w:rsidR="00D775D9">
        <w:rPr>
          <w:rFonts w:cs="Arial"/>
          <w:i/>
          <w:iCs/>
          <w:noProof/>
          <w:color w:val="44546A" w:themeColor="text2"/>
          <w:sz w:val="18"/>
          <w:szCs w:val="20"/>
        </w:rPr>
        <w:t>21</w:t>
      </w:r>
      <w:r w:rsidRPr="008230D1">
        <w:rPr>
          <w:rFonts w:cs="Arial"/>
          <w:i/>
          <w:iCs/>
          <w:color w:val="44546A" w:themeColor="text2"/>
          <w:sz w:val="18"/>
          <w:szCs w:val="20"/>
        </w:rPr>
        <w:fldChar w:fldCharType="end"/>
      </w:r>
      <w:r w:rsidRPr="008230D1">
        <w:rPr>
          <w:rFonts w:cs="Arial"/>
          <w:i/>
          <w:iCs/>
          <w:color w:val="44546A" w:themeColor="text2"/>
          <w:sz w:val="18"/>
          <w:szCs w:val="20"/>
        </w:rPr>
        <w:t>. Distribución porcentual de los fallecidos por</w:t>
      </w:r>
      <w:r>
        <w:rPr>
          <w:rFonts w:cs="Arial"/>
          <w:i/>
          <w:iCs/>
          <w:color w:val="44546A" w:themeColor="text2"/>
          <w:sz w:val="18"/>
          <w:szCs w:val="20"/>
        </w:rPr>
        <w:t xml:space="preserve"> tramo horario</w:t>
      </w:r>
      <w:r w:rsidRPr="008230D1">
        <w:rPr>
          <w:rFonts w:cs="Arial"/>
          <w:i/>
          <w:iCs/>
          <w:color w:val="44546A" w:themeColor="text2"/>
          <w:sz w:val="18"/>
          <w:szCs w:val="20"/>
        </w:rPr>
        <w:t>, 2</w:t>
      </w:r>
      <w:r>
        <w:rPr>
          <w:rFonts w:cs="Arial"/>
          <w:i/>
          <w:iCs/>
          <w:color w:val="44546A" w:themeColor="text2"/>
          <w:sz w:val="18"/>
          <w:szCs w:val="20"/>
        </w:rPr>
        <w:t>009</w:t>
      </w:r>
      <w:r w:rsidRPr="008230D1">
        <w:rPr>
          <w:rFonts w:cs="Arial"/>
          <w:i/>
          <w:iCs/>
          <w:color w:val="44546A" w:themeColor="text2"/>
          <w:sz w:val="18"/>
          <w:szCs w:val="20"/>
        </w:rPr>
        <w:t xml:space="preserve"> - 201</w:t>
      </w:r>
      <w:r>
        <w:rPr>
          <w:rFonts w:cs="Arial"/>
          <w:i/>
          <w:iCs/>
          <w:color w:val="44546A" w:themeColor="text2"/>
          <w:sz w:val="18"/>
          <w:szCs w:val="20"/>
        </w:rPr>
        <w:t>9</w:t>
      </w:r>
      <w:bookmarkEnd w:id="44"/>
    </w:p>
    <w:tbl>
      <w:tblPr>
        <w:tblW w:w="8789" w:type="dxa"/>
        <w:tblInd w:w="-287" w:type="dxa"/>
        <w:tblCellMar>
          <w:left w:w="70" w:type="dxa"/>
          <w:right w:w="70" w:type="dxa"/>
        </w:tblCellMar>
        <w:tblLook w:val="04A0" w:firstRow="1" w:lastRow="0" w:firstColumn="1" w:lastColumn="0" w:noHBand="0" w:noVBand="1"/>
      </w:tblPr>
      <w:tblGrid>
        <w:gridCol w:w="1950"/>
        <w:gridCol w:w="547"/>
        <w:gridCol w:w="550"/>
        <w:gridCol w:w="593"/>
        <w:gridCol w:w="666"/>
        <w:gridCol w:w="666"/>
        <w:gridCol w:w="666"/>
        <w:gridCol w:w="666"/>
        <w:gridCol w:w="666"/>
        <w:gridCol w:w="685"/>
        <w:gridCol w:w="567"/>
        <w:gridCol w:w="567"/>
      </w:tblGrid>
      <w:tr w:rsidR="00DC14C5" w:rsidRPr="004E633D" w:rsidTr="002E5ADC">
        <w:trPr>
          <w:trHeight w:val="416"/>
        </w:trPr>
        <w:tc>
          <w:tcPr>
            <w:tcW w:w="0" w:type="auto"/>
            <w:tcBorders>
              <w:top w:val="single" w:sz="8" w:space="0" w:color="auto"/>
              <w:left w:val="single" w:sz="8" w:space="0" w:color="auto"/>
              <w:bottom w:val="single" w:sz="8" w:space="0" w:color="auto"/>
              <w:right w:val="single" w:sz="4" w:space="0" w:color="auto"/>
            </w:tcBorders>
            <w:shd w:val="clear" w:color="000000" w:fill="F0F0F0"/>
            <w:vAlign w:val="center"/>
            <w:hideMark/>
          </w:tcPr>
          <w:p w:rsidR="00DC14C5" w:rsidRPr="004E633D" w:rsidRDefault="00DC14C5" w:rsidP="002E5ADC">
            <w:pPr>
              <w:spacing w:after="0" w:line="240" w:lineRule="auto"/>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 xml:space="preserve">% </w:t>
            </w:r>
            <w:r w:rsidRPr="004E633D">
              <w:rPr>
                <w:rFonts w:ascii="Calibri" w:eastAsia="Times New Roman" w:hAnsi="Calibri" w:cs="Times New Roman"/>
                <w:b/>
                <w:bCs/>
                <w:color w:val="2E74B5"/>
                <w:sz w:val="18"/>
                <w:szCs w:val="18"/>
                <w:lang w:eastAsia="es-ES"/>
              </w:rPr>
              <w:t>Fallecidos (24h)</w:t>
            </w:r>
          </w:p>
        </w:tc>
        <w:tc>
          <w:tcPr>
            <w:tcW w:w="547"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2009</w:t>
            </w:r>
          </w:p>
        </w:tc>
        <w:tc>
          <w:tcPr>
            <w:tcW w:w="550"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2010</w:t>
            </w:r>
          </w:p>
        </w:tc>
        <w:tc>
          <w:tcPr>
            <w:tcW w:w="593" w:type="dxa"/>
            <w:tcBorders>
              <w:top w:val="single" w:sz="8" w:space="0" w:color="auto"/>
              <w:left w:val="single" w:sz="4" w:space="0" w:color="auto"/>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2011</w:t>
            </w:r>
          </w:p>
        </w:tc>
        <w:tc>
          <w:tcPr>
            <w:tcW w:w="0" w:type="auto"/>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2012</w:t>
            </w:r>
          </w:p>
        </w:tc>
        <w:tc>
          <w:tcPr>
            <w:tcW w:w="0" w:type="auto"/>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2013</w:t>
            </w:r>
          </w:p>
        </w:tc>
        <w:tc>
          <w:tcPr>
            <w:tcW w:w="0" w:type="auto"/>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2014</w:t>
            </w:r>
          </w:p>
        </w:tc>
        <w:tc>
          <w:tcPr>
            <w:tcW w:w="0" w:type="auto"/>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2015</w:t>
            </w:r>
          </w:p>
        </w:tc>
        <w:tc>
          <w:tcPr>
            <w:tcW w:w="0" w:type="auto"/>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2016</w:t>
            </w:r>
          </w:p>
        </w:tc>
        <w:tc>
          <w:tcPr>
            <w:tcW w:w="685" w:type="dxa"/>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2017</w:t>
            </w:r>
          </w:p>
        </w:tc>
        <w:tc>
          <w:tcPr>
            <w:tcW w:w="567" w:type="dxa"/>
            <w:tcBorders>
              <w:top w:val="single" w:sz="8" w:space="0" w:color="auto"/>
              <w:left w:val="nil"/>
              <w:bottom w:val="single" w:sz="8" w:space="0" w:color="auto"/>
              <w:right w:val="single" w:sz="8" w:space="0" w:color="auto"/>
            </w:tcBorders>
            <w:shd w:val="clear" w:color="000000" w:fill="F0F0F0"/>
            <w:vAlign w:val="center"/>
            <w:hideMark/>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sidRPr="004E633D">
              <w:rPr>
                <w:rFonts w:ascii="Calibri" w:eastAsia="Times New Roman" w:hAnsi="Calibri" w:cs="Times New Roman"/>
                <w:b/>
                <w:bCs/>
                <w:color w:val="2E74B5"/>
                <w:sz w:val="18"/>
                <w:szCs w:val="18"/>
                <w:lang w:eastAsia="es-ES"/>
              </w:rPr>
              <w:t>2018</w:t>
            </w:r>
          </w:p>
        </w:tc>
        <w:tc>
          <w:tcPr>
            <w:tcW w:w="567" w:type="dxa"/>
            <w:tcBorders>
              <w:top w:val="single" w:sz="8" w:space="0" w:color="auto"/>
              <w:left w:val="nil"/>
              <w:bottom w:val="single" w:sz="8" w:space="0" w:color="auto"/>
              <w:right w:val="single" w:sz="8" w:space="0" w:color="auto"/>
            </w:tcBorders>
            <w:shd w:val="clear" w:color="000000" w:fill="F0F0F0"/>
            <w:vAlign w:val="center"/>
          </w:tcPr>
          <w:p w:rsidR="00DC14C5" w:rsidRPr="004E633D" w:rsidRDefault="00DC14C5" w:rsidP="002E5ADC">
            <w:pPr>
              <w:spacing w:after="0" w:line="240" w:lineRule="auto"/>
              <w:jc w:val="right"/>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2019</w:t>
            </w:r>
          </w:p>
        </w:tc>
      </w:tr>
      <w:tr w:rsidR="00DC14C5" w:rsidRPr="004E633D" w:rsidTr="002E5ADC">
        <w:trPr>
          <w:trHeight w:val="264"/>
        </w:trPr>
        <w:tc>
          <w:tcPr>
            <w:tcW w:w="0" w:type="auto"/>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Pr>
                <w:rFonts w:ascii="Arial" w:eastAsia="Times New Roman" w:hAnsi="Arial" w:cs="Arial"/>
                <w:color w:val="2E74B5"/>
                <w:sz w:val="16"/>
                <w:szCs w:val="16"/>
                <w:lang w:eastAsia="es-ES"/>
              </w:rPr>
              <w:t>00:00 - 6:59</w:t>
            </w:r>
          </w:p>
        </w:tc>
        <w:tc>
          <w:tcPr>
            <w:tcW w:w="547" w:type="dxa"/>
            <w:tcBorders>
              <w:top w:val="single" w:sz="4" w:space="0" w:color="auto"/>
              <w:left w:val="single" w:sz="4" w:space="0" w:color="auto"/>
              <w:bottom w:val="single" w:sz="4" w:space="0" w:color="auto"/>
              <w:right w:val="single" w:sz="4" w:space="0" w:color="auto"/>
            </w:tcBorders>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18%</w:t>
            </w:r>
          </w:p>
        </w:tc>
        <w:tc>
          <w:tcPr>
            <w:tcW w:w="550" w:type="dxa"/>
            <w:tcBorders>
              <w:top w:val="single" w:sz="4" w:space="0" w:color="auto"/>
              <w:left w:val="single" w:sz="4" w:space="0" w:color="auto"/>
              <w:bottom w:val="single" w:sz="4" w:space="0" w:color="auto"/>
              <w:right w:val="single" w:sz="4" w:space="0" w:color="auto"/>
            </w:tcBorders>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17%</w:t>
            </w:r>
          </w:p>
        </w:tc>
        <w:tc>
          <w:tcPr>
            <w:tcW w:w="593" w:type="dxa"/>
            <w:tcBorders>
              <w:top w:val="nil"/>
              <w:left w:val="single" w:sz="4" w:space="0" w:color="auto"/>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17%</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15%</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15%</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15%</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15%</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18%</w:t>
            </w:r>
          </w:p>
        </w:tc>
        <w:tc>
          <w:tcPr>
            <w:tcW w:w="685" w:type="dxa"/>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17%</w:t>
            </w:r>
          </w:p>
        </w:tc>
        <w:tc>
          <w:tcPr>
            <w:tcW w:w="567" w:type="dxa"/>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17%</w:t>
            </w:r>
          </w:p>
        </w:tc>
        <w:tc>
          <w:tcPr>
            <w:tcW w:w="567"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19%</w:t>
            </w:r>
          </w:p>
        </w:tc>
      </w:tr>
      <w:tr w:rsidR="00DC14C5" w:rsidRPr="004E633D" w:rsidTr="002E5ADC">
        <w:trPr>
          <w:trHeight w:val="264"/>
        </w:trPr>
        <w:tc>
          <w:tcPr>
            <w:tcW w:w="0" w:type="auto"/>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Pr>
                <w:rFonts w:ascii="Arial" w:eastAsia="Times New Roman" w:hAnsi="Arial" w:cs="Arial"/>
                <w:color w:val="2E74B5"/>
                <w:sz w:val="16"/>
                <w:szCs w:val="16"/>
                <w:lang w:eastAsia="es-ES"/>
              </w:rPr>
              <w:t>7:00 - 13:59</w:t>
            </w:r>
          </w:p>
        </w:tc>
        <w:tc>
          <w:tcPr>
            <w:tcW w:w="547" w:type="dxa"/>
            <w:tcBorders>
              <w:top w:val="single" w:sz="4" w:space="0" w:color="auto"/>
              <w:left w:val="single" w:sz="4" w:space="0" w:color="auto"/>
              <w:bottom w:val="single" w:sz="4" w:space="0" w:color="auto"/>
              <w:right w:val="single" w:sz="4" w:space="0" w:color="auto"/>
            </w:tcBorders>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31%</w:t>
            </w:r>
          </w:p>
        </w:tc>
        <w:tc>
          <w:tcPr>
            <w:tcW w:w="550" w:type="dxa"/>
            <w:tcBorders>
              <w:top w:val="single" w:sz="4" w:space="0" w:color="auto"/>
              <w:left w:val="single" w:sz="4" w:space="0" w:color="auto"/>
              <w:bottom w:val="single" w:sz="4" w:space="0" w:color="auto"/>
              <w:right w:val="single" w:sz="4" w:space="0" w:color="auto"/>
            </w:tcBorders>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33%</w:t>
            </w:r>
          </w:p>
        </w:tc>
        <w:tc>
          <w:tcPr>
            <w:tcW w:w="593" w:type="dxa"/>
            <w:tcBorders>
              <w:top w:val="nil"/>
              <w:left w:val="single" w:sz="4" w:space="0" w:color="auto"/>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32%</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34%</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33%</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34%</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34%</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34%</w:t>
            </w:r>
          </w:p>
        </w:tc>
        <w:tc>
          <w:tcPr>
            <w:tcW w:w="685" w:type="dxa"/>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33%</w:t>
            </w:r>
          </w:p>
        </w:tc>
        <w:tc>
          <w:tcPr>
            <w:tcW w:w="567" w:type="dxa"/>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34%</w:t>
            </w:r>
          </w:p>
        </w:tc>
        <w:tc>
          <w:tcPr>
            <w:tcW w:w="567"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32%</w:t>
            </w:r>
          </w:p>
        </w:tc>
      </w:tr>
      <w:tr w:rsidR="00DC14C5" w:rsidRPr="004E633D" w:rsidTr="002E5ADC">
        <w:trPr>
          <w:trHeight w:val="264"/>
        </w:trPr>
        <w:tc>
          <w:tcPr>
            <w:tcW w:w="0" w:type="auto"/>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Pr>
                <w:rFonts w:ascii="Arial" w:eastAsia="Times New Roman" w:hAnsi="Arial" w:cs="Arial"/>
                <w:color w:val="2E74B5"/>
                <w:sz w:val="16"/>
                <w:szCs w:val="16"/>
                <w:lang w:eastAsia="es-ES"/>
              </w:rPr>
              <w:t>14:00 - 19:59</w:t>
            </w:r>
          </w:p>
        </w:tc>
        <w:tc>
          <w:tcPr>
            <w:tcW w:w="547" w:type="dxa"/>
            <w:tcBorders>
              <w:top w:val="single" w:sz="4" w:space="0" w:color="auto"/>
              <w:left w:val="single" w:sz="4" w:space="0" w:color="auto"/>
              <w:bottom w:val="single" w:sz="4" w:space="0" w:color="auto"/>
              <w:right w:val="single" w:sz="4" w:space="0" w:color="auto"/>
            </w:tcBorders>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34%</w:t>
            </w:r>
          </w:p>
        </w:tc>
        <w:tc>
          <w:tcPr>
            <w:tcW w:w="550" w:type="dxa"/>
            <w:tcBorders>
              <w:top w:val="single" w:sz="4" w:space="0" w:color="auto"/>
              <w:left w:val="single" w:sz="4" w:space="0" w:color="auto"/>
              <w:bottom w:val="single" w:sz="4" w:space="0" w:color="auto"/>
              <w:right w:val="single" w:sz="4" w:space="0" w:color="auto"/>
            </w:tcBorders>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31%</w:t>
            </w:r>
          </w:p>
        </w:tc>
        <w:tc>
          <w:tcPr>
            <w:tcW w:w="593" w:type="dxa"/>
            <w:tcBorders>
              <w:top w:val="nil"/>
              <w:left w:val="single" w:sz="4" w:space="0" w:color="auto"/>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32%</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34%</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36%</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34%</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35%</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32%</w:t>
            </w:r>
          </w:p>
        </w:tc>
        <w:tc>
          <w:tcPr>
            <w:tcW w:w="685" w:type="dxa"/>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34%</w:t>
            </w:r>
          </w:p>
        </w:tc>
        <w:tc>
          <w:tcPr>
            <w:tcW w:w="567" w:type="dxa"/>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33%</w:t>
            </w:r>
          </w:p>
        </w:tc>
        <w:tc>
          <w:tcPr>
            <w:tcW w:w="567"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32%</w:t>
            </w:r>
          </w:p>
        </w:tc>
      </w:tr>
      <w:tr w:rsidR="00DC14C5" w:rsidRPr="004E633D" w:rsidTr="002E5ADC">
        <w:trPr>
          <w:trHeight w:val="264"/>
        </w:trPr>
        <w:tc>
          <w:tcPr>
            <w:tcW w:w="0" w:type="auto"/>
            <w:tcBorders>
              <w:top w:val="nil"/>
              <w:left w:val="single" w:sz="8" w:space="0" w:color="auto"/>
              <w:bottom w:val="single" w:sz="8" w:space="0" w:color="auto"/>
              <w:right w:val="single" w:sz="4" w:space="0" w:color="auto"/>
            </w:tcBorders>
            <w:shd w:val="clear" w:color="auto" w:fill="auto"/>
            <w:vAlign w:val="center"/>
            <w:hideMark/>
          </w:tcPr>
          <w:p w:rsidR="00DC14C5" w:rsidRPr="004E633D" w:rsidRDefault="00DC14C5" w:rsidP="002E5ADC">
            <w:pPr>
              <w:spacing w:after="0" w:line="240" w:lineRule="auto"/>
              <w:rPr>
                <w:rFonts w:ascii="Arial" w:eastAsia="Times New Roman" w:hAnsi="Arial" w:cs="Arial"/>
                <w:color w:val="2E74B5"/>
                <w:sz w:val="16"/>
                <w:szCs w:val="16"/>
                <w:lang w:eastAsia="es-ES"/>
              </w:rPr>
            </w:pPr>
            <w:r>
              <w:rPr>
                <w:rFonts w:ascii="Arial" w:eastAsia="Times New Roman" w:hAnsi="Arial" w:cs="Arial"/>
                <w:color w:val="2E74B5"/>
                <w:sz w:val="16"/>
                <w:szCs w:val="16"/>
                <w:lang w:eastAsia="es-ES"/>
              </w:rPr>
              <w:t>20:00 – 23:59</w:t>
            </w:r>
          </w:p>
        </w:tc>
        <w:tc>
          <w:tcPr>
            <w:tcW w:w="547" w:type="dxa"/>
            <w:tcBorders>
              <w:top w:val="single" w:sz="4" w:space="0" w:color="auto"/>
              <w:left w:val="single" w:sz="4" w:space="0" w:color="auto"/>
              <w:bottom w:val="single" w:sz="4" w:space="0" w:color="auto"/>
              <w:right w:val="single" w:sz="4" w:space="0" w:color="auto"/>
            </w:tcBorders>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17%</w:t>
            </w:r>
          </w:p>
        </w:tc>
        <w:tc>
          <w:tcPr>
            <w:tcW w:w="550" w:type="dxa"/>
            <w:tcBorders>
              <w:top w:val="single" w:sz="4" w:space="0" w:color="auto"/>
              <w:left w:val="single" w:sz="4" w:space="0" w:color="auto"/>
              <w:bottom w:val="single" w:sz="4" w:space="0" w:color="auto"/>
              <w:right w:val="single" w:sz="4" w:space="0" w:color="auto"/>
            </w:tcBorders>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18%</w:t>
            </w:r>
          </w:p>
        </w:tc>
        <w:tc>
          <w:tcPr>
            <w:tcW w:w="593" w:type="dxa"/>
            <w:tcBorders>
              <w:top w:val="nil"/>
              <w:left w:val="single" w:sz="4" w:space="0" w:color="auto"/>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18%</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17%</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17%</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17%</w:t>
            </w:r>
          </w:p>
        </w:tc>
        <w:tc>
          <w:tcPr>
            <w:tcW w:w="0" w:type="auto"/>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16%</w:t>
            </w:r>
          </w:p>
        </w:tc>
        <w:tc>
          <w:tcPr>
            <w:tcW w:w="685" w:type="dxa"/>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16%</w:t>
            </w:r>
          </w:p>
        </w:tc>
        <w:tc>
          <w:tcPr>
            <w:tcW w:w="567" w:type="dxa"/>
            <w:tcBorders>
              <w:top w:val="nil"/>
              <w:left w:val="nil"/>
              <w:bottom w:val="single" w:sz="8" w:space="0" w:color="auto"/>
              <w:right w:val="single" w:sz="8" w:space="0" w:color="auto"/>
            </w:tcBorders>
            <w:shd w:val="clear" w:color="auto" w:fill="auto"/>
            <w:noWrap/>
            <w:vAlign w:val="center"/>
          </w:tcPr>
          <w:p w:rsidR="00DC14C5" w:rsidRPr="00B37065" w:rsidRDefault="00DC14C5" w:rsidP="002E5ADC">
            <w:pPr>
              <w:autoSpaceDE w:val="0"/>
              <w:autoSpaceDN w:val="0"/>
              <w:adjustRightInd w:val="0"/>
              <w:spacing w:after="0" w:line="240" w:lineRule="auto"/>
              <w:jc w:val="right"/>
              <w:rPr>
                <w:rFonts w:cs="Arial"/>
                <w:color w:val="000000"/>
                <w:sz w:val="16"/>
                <w:szCs w:val="16"/>
              </w:rPr>
            </w:pPr>
            <w:r w:rsidRPr="00B37065">
              <w:rPr>
                <w:rFonts w:cs="Arial"/>
                <w:color w:val="000000"/>
                <w:sz w:val="16"/>
                <w:szCs w:val="16"/>
              </w:rPr>
              <w:t>16%</w:t>
            </w:r>
          </w:p>
        </w:tc>
        <w:tc>
          <w:tcPr>
            <w:tcW w:w="567" w:type="dxa"/>
            <w:tcBorders>
              <w:top w:val="nil"/>
              <w:left w:val="nil"/>
              <w:bottom w:val="single" w:sz="8" w:space="0" w:color="auto"/>
              <w:right w:val="single" w:sz="8" w:space="0" w:color="auto"/>
            </w:tcBorders>
            <w:vAlign w:val="center"/>
          </w:tcPr>
          <w:p w:rsidR="00DC14C5" w:rsidRPr="00DC14C5" w:rsidRDefault="00DC14C5" w:rsidP="002E5ADC">
            <w:pPr>
              <w:autoSpaceDE w:val="0"/>
              <w:autoSpaceDN w:val="0"/>
              <w:adjustRightInd w:val="0"/>
              <w:spacing w:after="0" w:line="240" w:lineRule="auto"/>
              <w:jc w:val="right"/>
              <w:rPr>
                <w:rFonts w:cs="Arial"/>
                <w:color w:val="000000" w:themeColor="text1"/>
                <w:sz w:val="16"/>
                <w:szCs w:val="16"/>
              </w:rPr>
            </w:pPr>
            <w:r w:rsidRPr="00DC14C5">
              <w:rPr>
                <w:rFonts w:cs="Arial"/>
                <w:color w:val="000000" w:themeColor="text1"/>
                <w:sz w:val="16"/>
                <w:szCs w:val="16"/>
              </w:rPr>
              <w:t>17%</w:t>
            </w:r>
          </w:p>
        </w:tc>
      </w:tr>
      <w:tr w:rsidR="00DC14C5" w:rsidRPr="004E633D" w:rsidTr="002E5ADC">
        <w:trPr>
          <w:trHeight w:val="264"/>
        </w:trPr>
        <w:tc>
          <w:tcPr>
            <w:tcW w:w="0" w:type="auto"/>
            <w:tcBorders>
              <w:top w:val="nil"/>
              <w:left w:val="single" w:sz="8" w:space="0" w:color="auto"/>
              <w:bottom w:val="single" w:sz="8" w:space="0" w:color="auto"/>
              <w:right w:val="single" w:sz="4" w:space="0" w:color="auto"/>
            </w:tcBorders>
            <w:shd w:val="clear" w:color="000000" w:fill="F0F0F0"/>
            <w:vAlign w:val="center"/>
            <w:hideMark/>
          </w:tcPr>
          <w:p w:rsidR="00DC14C5" w:rsidRPr="004E633D" w:rsidRDefault="00DC14C5" w:rsidP="002E5ADC">
            <w:pPr>
              <w:spacing w:after="0" w:line="240" w:lineRule="auto"/>
              <w:rPr>
                <w:rFonts w:ascii="Calibri" w:eastAsia="Times New Roman" w:hAnsi="Calibri" w:cs="Times New Roman"/>
                <w:b/>
                <w:bCs/>
                <w:color w:val="2E74B5"/>
                <w:sz w:val="18"/>
                <w:szCs w:val="18"/>
                <w:lang w:eastAsia="es-ES"/>
              </w:rPr>
            </w:pPr>
            <w:r>
              <w:rPr>
                <w:rFonts w:ascii="Calibri" w:eastAsia="Times New Roman" w:hAnsi="Calibri" w:cs="Times New Roman"/>
                <w:b/>
                <w:bCs/>
                <w:color w:val="2E74B5"/>
                <w:sz w:val="18"/>
                <w:szCs w:val="18"/>
                <w:lang w:eastAsia="es-ES"/>
              </w:rPr>
              <w:t>Total</w:t>
            </w:r>
          </w:p>
        </w:tc>
        <w:tc>
          <w:tcPr>
            <w:tcW w:w="547"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B37065" w:rsidRDefault="00DC14C5" w:rsidP="002E5ADC">
            <w:pPr>
              <w:spacing w:after="0" w:line="240" w:lineRule="auto"/>
              <w:jc w:val="right"/>
              <w:rPr>
                <w:rFonts w:ascii="Calibri" w:eastAsia="Times New Roman" w:hAnsi="Calibri" w:cs="Times New Roman"/>
                <w:b/>
                <w:bCs/>
                <w:color w:val="2E74B5"/>
                <w:sz w:val="16"/>
                <w:szCs w:val="18"/>
                <w:lang w:eastAsia="es-ES"/>
              </w:rPr>
            </w:pPr>
            <w:r w:rsidRPr="00B37065">
              <w:rPr>
                <w:rFonts w:ascii="Calibri" w:eastAsia="Times New Roman" w:hAnsi="Calibri" w:cs="Times New Roman"/>
                <w:b/>
                <w:bCs/>
                <w:color w:val="2E74B5"/>
                <w:sz w:val="16"/>
                <w:szCs w:val="18"/>
                <w:lang w:eastAsia="es-ES"/>
              </w:rPr>
              <w:t>100%</w:t>
            </w:r>
          </w:p>
        </w:tc>
        <w:tc>
          <w:tcPr>
            <w:tcW w:w="550" w:type="dxa"/>
            <w:tcBorders>
              <w:top w:val="single" w:sz="4" w:space="0" w:color="auto"/>
              <w:left w:val="single" w:sz="4" w:space="0" w:color="auto"/>
              <w:bottom w:val="single" w:sz="4" w:space="0" w:color="auto"/>
              <w:right w:val="single" w:sz="4" w:space="0" w:color="auto"/>
            </w:tcBorders>
            <w:shd w:val="clear" w:color="000000" w:fill="F0F0F0"/>
            <w:vAlign w:val="center"/>
          </w:tcPr>
          <w:p w:rsidR="00DC14C5" w:rsidRPr="00B37065" w:rsidRDefault="00DC14C5" w:rsidP="002E5ADC">
            <w:pPr>
              <w:spacing w:after="0" w:line="240" w:lineRule="auto"/>
              <w:jc w:val="right"/>
              <w:rPr>
                <w:rFonts w:ascii="Calibri" w:eastAsia="Times New Roman" w:hAnsi="Calibri" w:cs="Times New Roman"/>
                <w:b/>
                <w:bCs/>
                <w:color w:val="2E74B5"/>
                <w:sz w:val="16"/>
                <w:szCs w:val="18"/>
                <w:lang w:eastAsia="es-ES"/>
              </w:rPr>
            </w:pPr>
            <w:r w:rsidRPr="00B37065">
              <w:rPr>
                <w:rFonts w:ascii="Calibri" w:eastAsia="Times New Roman" w:hAnsi="Calibri" w:cs="Times New Roman"/>
                <w:b/>
                <w:bCs/>
                <w:color w:val="2E74B5"/>
                <w:sz w:val="16"/>
                <w:szCs w:val="18"/>
                <w:lang w:eastAsia="es-ES"/>
              </w:rPr>
              <w:t>100%</w:t>
            </w:r>
          </w:p>
        </w:tc>
        <w:tc>
          <w:tcPr>
            <w:tcW w:w="593" w:type="dxa"/>
            <w:tcBorders>
              <w:top w:val="nil"/>
              <w:left w:val="single" w:sz="4" w:space="0" w:color="auto"/>
              <w:bottom w:val="single" w:sz="8" w:space="0" w:color="auto"/>
              <w:right w:val="single" w:sz="8" w:space="0" w:color="auto"/>
            </w:tcBorders>
            <w:shd w:val="clear" w:color="000000" w:fill="F0F0F0"/>
            <w:vAlign w:val="center"/>
          </w:tcPr>
          <w:p w:rsidR="00DC14C5" w:rsidRPr="00B37065" w:rsidRDefault="00DC14C5" w:rsidP="002E5ADC">
            <w:pPr>
              <w:spacing w:after="0" w:line="240" w:lineRule="auto"/>
              <w:jc w:val="right"/>
              <w:rPr>
                <w:rFonts w:ascii="Calibri" w:eastAsia="Times New Roman" w:hAnsi="Calibri" w:cs="Times New Roman"/>
                <w:b/>
                <w:bCs/>
                <w:color w:val="2E74B5"/>
                <w:sz w:val="16"/>
                <w:szCs w:val="18"/>
                <w:lang w:eastAsia="es-ES"/>
              </w:rPr>
            </w:pPr>
            <w:r w:rsidRPr="00B37065">
              <w:rPr>
                <w:rFonts w:ascii="Calibri" w:eastAsia="Times New Roman" w:hAnsi="Calibri" w:cs="Times New Roman"/>
                <w:b/>
                <w:bCs/>
                <w:color w:val="2E74B5"/>
                <w:sz w:val="16"/>
                <w:szCs w:val="18"/>
                <w:lang w:eastAsia="es-ES"/>
              </w:rPr>
              <w:t>100%</w:t>
            </w:r>
          </w:p>
        </w:tc>
        <w:tc>
          <w:tcPr>
            <w:tcW w:w="0" w:type="auto"/>
            <w:tcBorders>
              <w:top w:val="nil"/>
              <w:left w:val="nil"/>
              <w:bottom w:val="single" w:sz="8" w:space="0" w:color="auto"/>
              <w:right w:val="single" w:sz="8" w:space="0" w:color="auto"/>
            </w:tcBorders>
            <w:shd w:val="clear" w:color="000000" w:fill="F0F0F0"/>
            <w:vAlign w:val="center"/>
          </w:tcPr>
          <w:p w:rsidR="00DC14C5" w:rsidRPr="00B37065" w:rsidRDefault="00DC14C5" w:rsidP="002E5ADC">
            <w:pPr>
              <w:spacing w:after="0" w:line="240" w:lineRule="auto"/>
              <w:jc w:val="right"/>
              <w:rPr>
                <w:rFonts w:ascii="Calibri" w:eastAsia="Times New Roman" w:hAnsi="Calibri" w:cs="Times New Roman"/>
                <w:b/>
                <w:bCs/>
                <w:color w:val="2E74B5"/>
                <w:sz w:val="16"/>
                <w:szCs w:val="18"/>
                <w:lang w:eastAsia="es-ES"/>
              </w:rPr>
            </w:pPr>
            <w:r w:rsidRPr="00B37065">
              <w:rPr>
                <w:rFonts w:ascii="Calibri" w:eastAsia="Times New Roman" w:hAnsi="Calibri" w:cs="Times New Roman"/>
                <w:b/>
                <w:bCs/>
                <w:color w:val="2E74B5"/>
                <w:sz w:val="16"/>
                <w:szCs w:val="18"/>
                <w:lang w:eastAsia="es-ES"/>
              </w:rPr>
              <w:t>100%</w:t>
            </w:r>
          </w:p>
        </w:tc>
        <w:tc>
          <w:tcPr>
            <w:tcW w:w="0" w:type="auto"/>
            <w:tcBorders>
              <w:top w:val="nil"/>
              <w:left w:val="nil"/>
              <w:bottom w:val="single" w:sz="8" w:space="0" w:color="auto"/>
              <w:right w:val="single" w:sz="8" w:space="0" w:color="auto"/>
            </w:tcBorders>
            <w:shd w:val="clear" w:color="000000" w:fill="F0F0F0"/>
            <w:vAlign w:val="center"/>
          </w:tcPr>
          <w:p w:rsidR="00DC14C5" w:rsidRPr="00B37065" w:rsidRDefault="00DC14C5" w:rsidP="002E5ADC">
            <w:pPr>
              <w:spacing w:after="0" w:line="240" w:lineRule="auto"/>
              <w:jc w:val="right"/>
              <w:rPr>
                <w:rFonts w:ascii="Calibri" w:eastAsia="Times New Roman" w:hAnsi="Calibri" w:cs="Times New Roman"/>
                <w:b/>
                <w:bCs/>
                <w:color w:val="2E74B5"/>
                <w:sz w:val="16"/>
                <w:szCs w:val="18"/>
                <w:lang w:eastAsia="es-ES"/>
              </w:rPr>
            </w:pPr>
            <w:r w:rsidRPr="00B37065">
              <w:rPr>
                <w:rFonts w:ascii="Calibri" w:eastAsia="Times New Roman" w:hAnsi="Calibri" w:cs="Times New Roman"/>
                <w:b/>
                <w:bCs/>
                <w:color w:val="2E74B5"/>
                <w:sz w:val="16"/>
                <w:szCs w:val="18"/>
                <w:lang w:eastAsia="es-ES"/>
              </w:rPr>
              <w:t>100%</w:t>
            </w:r>
          </w:p>
        </w:tc>
        <w:tc>
          <w:tcPr>
            <w:tcW w:w="0" w:type="auto"/>
            <w:tcBorders>
              <w:top w:val="nil"/>
              <w:left w:val="nil"/>
              <w:bottom w:val="single" w:sz="8" w:space="0" w:color="auto"/>
              <w:right w:val="single" w:sz="8" w:space="0" w:color="auto"/>
            </w:tcBorders>
            <w:shd w:val="clear" w:color="000000" w:fill="F0F0F0"/>
            <w:vAlign w:val="center"/>
          </w:tcPr>
          <w:p w:rsidR="00DC14C5" w:rsidRPr="00B37065" w:rsidRDefault="00DC14C5" w:rsidP="002E5ADC">
            <w:pPr>
              <w:spacing w:after="0" w:line="240" w:lineRule="auto"/>
              <w:jc w:val="right"/>
              <w:rPr>
                <w:rFonts w:ascii="Calibri" w:eastAsia="Times New Roman" w:hAnsi="Calibri" w:cs="Times New Roman"/>
                <w:b/>
                <w:bCs/>
                <w:color w:val="2E74B5"/>
                <w:sz w:val="16"/>
                <w:szCs w:val="18"/>
                <w:lang w:eastAsia="es-ES"/>
              </w:rPr>
            </w:pPr>
            <w:r w:rsidRPr="00B37065">
              <w:rPr>
                <w:rFonts w:ascii="Calibri" w:eastAsia="Times New Roman" w:hAnsi="Calibri" w:cs="Times New Roman"/>
                <w:b/>
                <w:bCs/>
                <w:color w:val="2E74B5"/>
                <w:sz w:val="16"/>
                <w:szCs w:val="18"/>
                <w:lang w:eastAsia="es-ES"/>
              </w:rPr>
              <w:t>100%</w:t>
            </w:r>
          </w:p>
        </w:tc>
        <w:tc>
          <w:tcPr>
            <w:tcW w:w="0" w:type="auto"/>
            <w:tcBorders>
              <w:top w:val="nil"/>
              <w:left w:val="nil"/>
              <w:bottom w:val="single" w:sz="8" w:space="0" w:color="auto"/>
              <w:right w:val="single" w:sz="8" w:space="0" w:color="auto"/>
            </w:tcBorders>
            <w:shd w:val="clear" w:color="000000" w:fill="F0F0F0"/>
            <w:vAlign w:val="center"/>
          </w:tcPr>
          <w:p w:rsidR="00DC14C5" w:rsidRPr="00B37065" w:rsidRDefault="00DC14C5" w:rsidP="002E5ADC">
            <w:pPr>
              <w:spacing w:after="0" w:line="240" w:lineRule="auto"/>
              <w:jc w:val="right"/>
              <w:rPr>
                <w:rFonts w:ascii="Calibri" w:eastAsia="Times New Roman" w:hAnsi="Calibri" w:cs="Times New Roman"/>
                <w:b/>
                <w:bCs/>
                <w:color w:val="2E74B5"/>
                <w:sz w:val="16"/>
                <w:szCs w:val="18"/>
                <w:lang w:eastAsia="es-ES"/>
              </w:rPr>
            </w:pPr>
            <w:r w:rsidRPr="00B37065">
              <w:rPr>
                <w:rFonts w:ascii="Calibri" w:eastAsia="Times New Roman" w:hAnsi="Calibri" w:cs="Times New Roman"/>
                <w:b/>
                <w:bCs/>
                <w:color w:val="2E74B5"/>
                <w:sz w:val="16"/>
                <w:szCs w:val="18"/>
                <w:lang w:eastAsia="es-ES"/>
              </w:rPr>
              <w:t>100%</w:t>
            </w:r>
          </w:p>
        </w:tc>
        <w:tc>
          <w:tcPr>
            <w:tcW w:w="0" w:type="auto"/>
            <w:tcBorders>
              <w:top w:val="nil"/>
              <w:left w:val="nil"/>
              <w:bottom w:val="single" w:sz="8" w:space="0" w:color="auto"/>
              <w:right w:val="single" w:sz="8" w:space="0" w:color="auto"/>
            </w:tcBorders>
            <w:shd w:val="clear" w:color="000000" w:fill="F0F0F0"/>
            <w:vAlign w:val="center"/>
          </w:tcPr>
          <w:p w:rsidR="00DC14C5" w:rsidRPr="00B37065" w:rsidRDefault="00DC14C5" w:rsidP="002E5ADC">
            <w:pPr>
              <w:spacing w:after="0" w:line="240" w:lineRule="auto"/>
              <w:jc w:val="right"/>
              <w:rPr>
                <w:rFonts w:ascii="Calibri" w:eastAsia="Times New Roman" w:hAnsi="Calibri" w:cs="Times New Roman"/>
                <w:b/>
                <w:bCs/>
                <w:color w:val="2E74B5"/>
                <w:sz w:val="16"/>
                <w:szCs w:val="18"/>
                <w:lang w:eastAsia="es-ES"/>
              </w:rPr>
            </w:pPr>
            <w:r w:rsidRPr="00B37065">
              <w:rPr>
                <w:rFonts w:ascii="Calibri" w:eastAsia="Times New Roman" w:hAnsi="Calibri" w:cs="Times New Roman"/>
                <w:b/>
                <w:bCs/>
                <w:color w:val="2E74B5"/>
                <w:sz w:val="16"/>
                <w:szCs w:val="18"/>
                <w:lang w:eastAsia="es-ES"/>
              </w:rPr>
              <w:t>100%</w:t>
            </w:r>
          </w:p>
        </w:tc>
        <w:tc>
          <w:tcPr>
            <w:tcW w:w="685" w:type="dxa"/>
            <w:tcBorders>
              <w:top w:val="nil"/>
              <w:left w:val="nil"/>
              <w:bottom w:val="single" w:sz="8" w:space="0" w:color="auto"/>
              <w:right w:val="single" w:sz="8" w:space="0" w:color="auto"/>
            </w:tcBorders>
            <w:shd w:val="clear" w:color="000000" w:fill="F0F0F0"/>
            <w:vAlign w:val="center"/>
          </w:tcPr>
          <w:p w:rsidR="00DC14C5" w:rsidRPr="00B37065" w:rsidRDefault="00DC14C5" w:rsidP="002E5ADC">
            <w:pPr>
              <w:spacing w:after="0" w:line="240" w:lineRule="auto"/>
              <w:jc w:val="right"/>
              <w:rPr>
                <w:rFonts w:ascii="Calibri" w:eastAsia="Times New Roman" w:hAnsi="Calibri" w:cs="Times New Roman"/>
                <w:b/>
                <w:bCs/>
                <w:color w:val="2E74B5"/>
                <w:sz w:val="16"/>
                <w:szCs w:val="18"/>
                <w:lang w:eastAsia="es-ES"/>
              </w:rPr>
            </w:pPr>
            <w:r w:rsidRPr="00B37065">
              <w:rPr>
                <w:rFonts w:ascii="Calibri" w:eastAsia="Times New Roman" w:hAnsi="Calibri" w:cs="Times New Roman"/>
                <w:b/>
                <w:bCs/>
                <w:color w:val="2E74B5"/>
                <w:sz w:val="16"/>
                <w:szCs w:val="18"/>
                <w:lang w:eastAsia="es-ES"/>
              </w:rPr>
              <w:t>100%</w:t>
            </w:r>
          </w:p>
        </w:tc>
        <w:tc>
          <w:tcPr>
            <w:tcW w:w="567" w:type="dxa"/>
            <w:tcBorders>
              <w:top w:val="nil"/>
              <w:left w:val="nil"/>
              <w:bottom w:val="single" w:sz="8" w:space="0" w:color="auto"/>
              <w:right w:val="single" w:sz="8" w:space="0" w:color="auto"/>
            </w:tcBorders>
            <w:shd w:val="clear" w:color="000000" w:fill="F0F0F0"/>
            <w:vAlign w:val="center"/>
          </w:tcPr>
          <w:p w:rsidR="00DC14C5" w:rsidRPr="00B37065" w:rsidRDefault="00DC14C5" w:rsidP="002E5ADC">
            <w:pPr>
              <w:spacing w:after="0" w:line="240" w:lineRule="auto"/>
              <w:jc w:val="right"/>
              <w:rPr>
                <w:rFonts w:ascii="Calibri" w:eastAsia="Times New Roman" w:hAnsi="Calibri" w:cs="Times New Roman"/>
                <w:b/>
                <w:bCs/>
                <w:color w:val="2E74B5"/>
                <w:sz w:val="16"/>
                <w:szCs w:val="18"/>
                <w:lang w:eastAsia="es-ES"/>
              </w:rPr>
            </w:pPr>
            <w:r w:rsidRPr="00B37065">
              <w:rPr>
                <w:rFonts w:ascii="Calibri" w:eastAsia="Times New Roman" w:hAnsi="Calibri" w:cs="Times New Roman"/>
                <w:b/>
                <w:bCs/>
                <w:color w:val="2E74B5"/>
                <w:sz w:val="16"/>
                <w:szCs w:val="18"/>
                <w:lang w:eastAsia="es-ES"/>
              </w:rPr>
              <w:t>100%</w:t>
            </w:r>
          </w:p>
        </w:tc>
        <w:tc>
          <w:tcPr>
            <w:tcW w:w="567" w:type="dxa"/>
            <w:tcBorders>
              <w:top w:val="nil"/>
              <w:left w:val="nil"/>
              <w:bottom w:val="single" w:sz="8" w:space="0" w:color="auto"/>
              <w:right w:val="single" w:sz="8" w:space="0" w:color="auto"/>
            </w:tcBorders>
            <w:shd w:val="clear" w:color="000000" w:fill="F0F0F0"/>
            <w:vAlign w:val="center"/>
          </w:tcPr>
          <w:p w:rsidR="00DC14C5" w:rsidRPr="00DC14C5" w:rsidRDefault="00DC14C5" w:rsidP="002E5ADC">
            <w:pPr>
              <w:spacing w:after="0" w:line="240" w:lineRule="auto"/>
              <w:jc w:val="right"/>
              <w:rPr>
                <w:rFonts w:ascii="Calibri" w:eastAsia="Times New Roman" w:hAnsi="Calibri" w:cs="Times New Roman"/>
                <w:b/>
                <w:bCs/>
                <w:color w:val="2E74B5"/>
                <w:sz w:val="16"/>
                <w:szCs w:val="18"/>
                <w:lang w:eastAsia="es-ES"/>
              </w:rPr>
            </w:pPr>
            <w:r w:rsidRPr="00DC14C5">
              <w:rPr>
                <w:rFonts w:ascii="Calibri" w:eastAsia="Times New Roman" w:hAnsi="Calibri" w:cs="Times New Roman"/>
                <w:b/>
                <w:bCs/>
                <w:color w:val="2E74B5"/>
                <w:sz w:val="16"/>
                <w:szCs w:val="18"/>
                <w:lang w:eastAsia="es-ES"/>
              </w:rPr>
              <w:t>100%</w:t>
            </w:r>
          </w:p>
        </w:tc>
      </w:tr>
    </w:tbl>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p w:rsidR="00DC14C5" w:rsidRDefault="00DC14C5" w:rsidP="00DC14C5">
      <w:pPr>
        <w:pStyle w:val="Encabezado"/>
        <w:jc w:val="both"/>
        <w:rPr>
          <w:rFonts w:cs="Arial"/>
          <w:szCs w:val="20"/>
        </w:rPr>
      </w:pPr>
    </w:p>
    <w:p w:rsidR="009E27BA" w:rsidRDefault="009E27BA" w:rsidP="00C35345">
      <w:pPr>
        <w:rPr>
          <w:rFonts w:cs="Arial"/>
          <w:szCs w:val="20"/>
        </w:rPr>
      </w:pPr>
    </w:p>
    <w:p w:rsidR="009E27BA" w:rsidRDefault="009E27BA" w:rsidP="008A4D03">
      <w:pPr>
        <w:pStyle w:val="Encabezado"/>
        <w:jc w:val="both"/>
        <w:rPr>
          <w:rFonts w:cs="Arial"/>
          <w:szCs w:val="20"/>
        </w:rPr>
      </w:pPr>
    </w:p>
    <w:p w:rsidR="009E27BA" w:rsidRDefault="009E27BA" w:rsidP="008A4D03">
      <w:pPr>
        <w:pStyle w:val="Encabezado"/>
        <w:jc w:val="both"/>
        <w:rPr>
          <w:rFonts w:cs="Arial"/>
          <w:szCs w:val="20"/>
        </w:rPr>
      </w:pPr>
    </w:p>
    <w:p w:rsidR="009E27BA" w:rsidRDefault="009E27BA" w:rsidP="008A4D03">
      <w:pPr>
        <w:pStyle w:val="Encabezado"/>
        <w:jc w:val="both"/>
        <w:rPr>
          <w:rFonts w:cs="Arial"/>
          <w:szCs w:val="20"/>
        </w:rPr>
      </w:pPr>
    </w:p>
    <w:p w:rsidR="009E27BA" w:rsidRDefault="009E27BA" w:rsidP="008A4D03">
      <w:pPr>
        <w:pStyle w:val="Encabezado"/>
        <w:jc w:val="both"/>
        <w:rPr>
          <w:rFonts w:cs="Arial"/>
          <w:szCs w:val="20"/>
        </w:rPr>
      </w:pPr>
    </w:p>
    <w:p w:rsidR="009E27BA" w:rsidRDefault="009E27BA" w:rsidP="008A4D03">
      <w:pPr>
        <w:pStyle w:val="Encabezado"/>
        <w:jc w:val="both"/>
        <w:rPr>
          <w:rFonts w:cs="Arial"/>
          <w:szCs w:val="20"/>
        </w:rPr>
      </w:pPr>
    </w:p>
    <w:p w:rsidR="009E27BA" w:rsidRDefault="009E27BA" w:rsidP="008A4D03">
      <w:pPr>
        <w:pStyle w:val="Encabezado"/>
        <w:jc w:val="both"/>
        <w:rPr>
          <w:rFonts w:cs="Arial"/>
          <w:szCs w:val="20"/>
        </w:rPr>
      </w:pPr>
    </w:p>
    <w:p w:rsidR="009E27BA" w:rsidRDefault="009E27BA" w:rsidP="008A4D03">
      <w:pPr>
        <w:pStyle w:val="Encabezado"/>
        <w:jc w:val="both"/>
        <w:rPr>
          <w:rFonts w:cs="Arial"/>
          <w:szCs w:val="20"/>
        </w:rPr>
      </w:pPr>
    </w:p>
    <w:p w:rsidR="004673CE" w:rsidRDefault="004673CE">
      <w:pPr>
        <w:rPr>
          <w:rFonts w:cs="Arial"/>
          <w:szCs w:val="20"/>
        </w:rPr>
      </w:pPr>
    </w:p>
    <w:p w:rsidR="00DF7E1C" w:rsidRPr="00345194" w:rsidRDefault="00DF7E1C" w:rsidP="00DF7E1C">
      <w:pPr>
        <w:pStyle w:val="Ttulo1"/>
        <w:jc w:val="both"/>
      </w:pPr>
      <w:bookmarkStart w:id="45" w:name="_Toc28852246"/>
      <w:r>
        <w:lastRenderedPageBreak/>
        <w:t>FUENTES DE INFORMACIÓN</w:t>
      </w:r>
      <w:bookmarkEnd w:id="45"/>
    </w:p>
    <w:p w:rsidR="0047033B" w:rsidRDefault="0047033B" w:rsidP="006D6A3F">
      <w:pPr>
        <w:pStyle w:val="Encabezado"/>
        <w:jc w:val="both"/>
        <w:rPr>
          <w:rFonts w:cs="Arial"/>
          <w:szCs w:val="20"/>
        </w:rPr>
      </w:pPr>
    </w:p>
    <w:p w:rsidR="0047033B" w:rsidRPr="00C4173D" w:rsidRDefault="0047033B" w:rsidP="0047033B">
      <w:pPr>
        <w:keepLines/>
        <w:spacing w:after="240"/>
        <w:rPr>
          <w:b/>
          <w:sz w:val="20"/>
          <w:szCs w:val="20"/>
        </w:rPr>
      </w:pPr>
      <w:r w:rsidRPr="00C4173D">
        <w:rPr>
          <w:b/>
          <w:sz w:val="20"/>
          <w:szCs w:val="20"/>
        </w:rPr>
        <w:t>Registro Nacional de Víctimas de Accidentes de Tráfico.</w:t>
      </w:r>
    </w:p>
    <w:p w:rsidR="0047033B" w:rsidRDefault="0047033B" w:rsidP="0047033B">
      <w:pPr>
        <w:jc w:val="both"/>
      </w:pPr>
      <w:r w:rsidRPr="00C4173D">
        <w:t>El Registro Nacional de Víctimas de Accidentes de Tráfico (regulado en la Orden INT/2223/2014, de 27 de octubre, por la que se regula la comunicación de la información al Registro Nacional de Víctimas de Accidentes de Tráfico) contiene los datos correspondientes a los accidentes de tráfico con víctimas</w:t>
      </w:r>
      <w:r>
        <w:t>,</w:t>
      </w:r>
      <w:r w:rsidRPr="00C4173D">
        <w:t xml:space="preserve"> entendidos como aquellos en los que al menos una de las personas implicadas ha resultado herida.</w:t>
      </w:r>
    </w:p>
    <w:p w:rsidR="0047033B" w:rsidRDefault="0047033B" w:rsidP="0047033B">
      <w:pPr>
        <w:pStyle w:val="Encabezado"/>
        <w:jc w:val="both"/>
      </w:pPr>
      <w:r>
        <w:t>Los datos son comunicados al registro por los</w:t>
      </w:r>
      <w:r w:rsidRPr="00A54063">
        <w:t xml:space="preserve"> agentes de la autoridad encargados de la vigilancia y el control del tráfico</w:t>
      </w:r>
      <w:r>
        <w:t xml:space="preserve">. En el caso de las Comunidades Autónomas de Cataluña y el País Vasco, los datos son enviados </w:t>
      </w:r>
      <w:r w:rsidRPr="00A54063">
        <w:t>por las autoridades autonómicas competentes en materia</w:t>
      </w:r>
      <w:r>
        <w:t xml:space="preserve"> </w:t>
      </w:r>
      <w:r w:rsidRPr="00A54063">
        <w:t>de tráfico.</w:t>
      </w:r>
    </w:p>
    <w:p w:rsidR="0047033B" w:rsidRDefault="0047033B" w:rsidP="0047033B">
      <w:pPr>
        <w:pStyle w:val="Encabezado"/>
        <w:jc w:val="both"/>
        <w:rPr>
          <w:rFonts w:cs="Arial"/>
          <w:b/>
          <w:szCs w:val="20"/>
        </w:rPr>
      </w:pPr>
    </w:p>
    <w:p w:rsidR="0047033B" w:rsidRPr="00F02593" w:rsidRDefault="0047033B" w:rsidP="0047033B">
      <w:pPr>
        <w:pStyle w:val="Encabezado"/>
        <w:jc w:val="both"/>
        <w:rPr>
          <w:rFonts w:cs="Arial"/>
          <w:b/>
          <w:szCs w:val="20"/>
        </w:rPr>
      </w:pPr>
      <w:r>
        <w:rPr>
          <w:rFonts w:cs="Arial"/>
          <w:b/>
          <w:szCs w:val="20"/>
        </w:rPr>
        <w:t>Provisionalidad de la información</w:t>
      </w:r>
      <w:r w:rsidRPr="00F02593">
        <w:rPr>
          <w:rFonts w:cs="Arial"/>
          <w:b/>
          <w:szCs w:val="20"/>
        </w:rPr>
        <w:t>.</w:t>
      </w:r>
    </w:p>
    <w:p w:rsidR="0047033B" w:rsidRDefault="0047033B" w:rsidP="0047033B">
      <w:pPr>
        <w:pStyle w:val="Encabezado"/>
        <w:jc w:val="both"/>
        <w:rPr>
          <w:rFonts w:cs="Arial"/>
          <w:szCs w:val="20"/>
        </w:rPr>
      </w:pPr>
    </w:p>
    <w:p w:rsidR="0047033B" w:rsidRPr="00437BFF" w:rsidRDefault="0047033B" w:rsidP="0047033B">
      <w:pPr>
        <w:pStyle w:val="Encabezado"/>
        <w:tabs>
          <w:tab w:val="clear" w:pos="4252"/>
          <w:tab w:val="clear" w:pos="8504"/>
        </w:tabs>
        <w:spacing w:after="120"/>
        <w:jc w:val="both"/>
        <w:rPr>
          <w:rFonts w:cs="Arial"/>
          <w:szCs w:val="20"/>
        </w:rPr>
      </w:pPr>
      <w:r w:rsidRPr="00437BFF">
        <w:rPr>
          <w:rFonts w:cs="Arial"/>
          <w:szCs w:val="20"/>
        </w:rPr>
        <w:t xml:space="preserve">Los datos </w:t>
      </w:r>
      <w:r>
        <w:rPr>
          <w:rFonts w:cs="Arial"/>
          <w:szCs w:val="20"/>
        </w:rPr>
        <w:t>referentes a 201</w:t>
      </w:r>
      <w:r w:rsidR="002759C5">
        <w:rPr>
          <w:rFonts w:cs="Arial"/>
          <w:szCs w:val="20"/>
        </w:rPr>
        <w:t>9</w:t>
      </w:r>
      <w:r>
        <w:rPr>
          <w:rFonts w:cs="Arial"/>
          <w:szCs w:val="20"/>
        </w:rPr>
        <w:t xml:space="preserve"> son provisionales. Los de años anteriores corresponden a información consolidada.</w:t>
      </w:r>
    </w:p>
    <w:p w:rsidR="0047033B" w:rsidRDefault="0047033B" w:rsidP="0047033B">
      <w:pPr>
        <w:pStyle w:val="Encabezado"/>
        <w:jc w:val="both"/>
        <w:rPr>
          <w:rFonts w:cs="Arial"/>
          <w:szCs w:val="20"/>
        </w:rPr>
      </w:pPr>
      <w:r>
        <w:rPr>
          <w:rFonts w:cs="Arial"/>
          <w:szCs w:val="20"/>
        </w:rPr>
        <w:t>La información que se utiliza para la elaboración de los informes en las primeras 24 horas de haber sucedido un accidente es susceptible de ser modificada con posterioridad, cuando los equipos de atestados de las policías de tráfico realizan la oportuna investigación en profundidad del accidente. Es por ello que debe de considerarse esta información como enteramente provisional.</w:t>
      </w:r>
    </w:p>
    <w:p w:rsidR="0047033B" w:rsidRDefault="0047033B" w:rsidP="0047033B">
      <w:pPr>
        <w:pStyle w:val="Encabezado"/>
        <w:jc w:val="both"/>
        <w:rPr>
          <w:rFonts w:cs="Arial"/>
          <w:szCs w:val="20"/>
        </w:rPr>
      </w:pPr>
    </w:p>
    <w:p w:rsidR="0047033B" w:rsidRDefault="0047033B" w:rsidP="0047033B">
      <w:pPr>
        <w:pStyle w:val="Encabezado"/>
        <w:jc w:val="both"/>
        <w:rPr>
          <w:rFonts w:cs="Arial"/>
          <w:szCs w:val="20"/>
        </w:rPr>
      </w:pPr>
      <w:r>
        <w:rPr>
          <w:rFonts w:cs="Arial"/>
          <w:szCs w:val="20"/>
        </w:rPr>
        <w:t>Además muchos de los indicadores de este tipo de informes tienen un número pequeño de ocurrencias, por lo que están sometidos a una gran variabilidad.</w:t>
      </w:r>
    </w:p>
    <w:p w:rsidR="0047033B" w:rsidRDefault="0047033B" w:rsidP="0047033B">
      <w:pPr>
        <w:pStyle w:val="Encabezado"/>
        <w:jc w:val="both"/>
        <w:rPr>
          <w:rFonts w:cs="Arial"/>
          <w:szCs w:val="20"/>
        </w:rPr>
      </w:pPr>
    </w:p>
    <w:p w:rsidR="00DF7E1C" w:rsidRPr="00345194" w:rsidRDefault="00DF7E1C" w:rsidP="00DF7E1C">
      <w:pPr>
        <w:pStyle w:val="Ttulo1"/>
        <w:jc w:val="both"/>
      </w:pPr>
      <w:bookmarkStart w:id="46" w:name="_Toc28852247"/>
      <w:r>
        <w:t>DEFINICIONES</w:t>
      </w:r>
      <w:bookmarkEnd w:id="46"/>
    </w:p>
    <w:p w:rsidR="0047033B" w:rsidRPr="0047033B" w:rsidRDefault="0047033B" w:rsidP="0047033B">
      <w:pPr>
        <w:pStyle w:val="Encabezado"/>
        <w:tabs>
          <w:tab w:val="clear" w:pos="4252"/>
          <w:tab w:val="clear" w:pos="8504"/>
        </w:tabs>
        <w:spacing w:after="120"/>
        <w:jc w:val="both"/>
        <w:rPr>
          <w:rFonts w:cs="Arial"/>
          <w:szCs w:val="20"/>
        </w:rPr>
      </w:pPr>
    </w:p>
    <w:p w:rsidR="0047033B" w:rsidRPr="00BE2341" w:rsidRDefault="0047033B" w:rsidP="0047033B">
      <w:pPr>
        <w:pStyle w:val="Encabezado"/>
        <w:tabs>
          <w:tab w:val="clear" w:pos="4252"/>
          <w:tab w:val="clear" w:pos="8504"/>
        </w:tabs>
        <w:spacing w:after="120"/>
        <w:jc w:val="both"/>
        <w:rPr>
          <w:rFonts w:cs="Arial"/>
          <w:szCs w:val="20"/>
        </w:rPr>
      </w:pPr>
      <w:r w:rsidRPr="00BE2341">
        <w:rPr>
          <w:rFonts w:cs="Arial"/>
          <w:b/>
          <w:szCs w:val="20"/>
        </w:rPr>
        <w:t xml:space="preserve">Accidente mortal en </w:t>
      </w:r>
      <w:r>
        <w:rPr>
          <w:rFonts w:cs="Arial"/>
          <w:b/>
          <w:szCs w:val="20"/>
        </w:rPr>
        <w:t>vía interurbana</w:t>
      </w:r>
      <w:r w:rsidRPr="00BE2341">
        <w:rPr>
          <w:rFonts w:cs="Arial"/>
          <w:b/>
          <w:szCs w:val="20"/>
        </w:rPr>
        <w:t xml:space="preserve">: </w:t>
      </w:r>
      <w:r w:rsidRPr="00BE2341">
        <w:rPr>
          <w:rFonts w:cs="Arial"/>
          <w:szCs w:val="20"/>
        </w:rPr>
        <w:t>Accidente de circulación en el que al menos una persona ha resultado fallecida en las primeras 24 horas. Se excluyen los accidentes ocurridos en zona urbana y travesía.</w:t>
      </w:r>
    </w:p>
    <w:p w:rsidR="0047033B" w:rsidRDefault="0047033B" w:rsidP="0047033B">
      <w:pPr>
        <w:pStyle w:val="Encabezado"/>
        <w:tabs>
          <w:tab w:val="clear" w:pos="4252"/>
          <w:tab w:val="clear" w:pos="8504"/>
        </w:tabs>
        <w:spacing w:after="120"/>
        <w:jc w:val="both"/>
        <w:rPr>
          <w:rFonts w:cs="Arial"/>
          <w:szCs w:val="20"/>
        </w:rPr>
      </w:pPr>
      <w:r>
        <w:rPr>
          <w:rFonts w:cs="Arial"/>
          <w:b/>
          <w:szCs w:val="20"/>
        </w:rPr>
        <w:t>Fallecido</w:t>
      </w:r>
      <w:r w:rsidRPr="00BE2341">
        <w:rPr>
          <w:rFonts w:cs="Arial"/>
          <w:b/>
          <w:szCs w:val="20"/>
        </w:rPr>
        <w:t>:</w:t>
      </w:r>
      <w:r w:rsidRPr="00BE2341">
        <w:rPr>
          <w:rFonts w:cs="Arial"/>
          <w:szCs w:val="20"/>
        </w:rPr>
        <w:t xml:space="preserve"> Persona que a consecu</w:t>
      </w:r>
      <w:r>
        <w:rPr>
          <w:rFonts w:cs="Arial"/>
          <w:szCs w:val="20"/>
        </w:rPr>
        <w:t>encia del accidente fallece</w:t>
      </w:r>
      <w:r w:rsidRPr="00BE2341">
        <w:rPr>
          <w:rFonts w:cs="Arial"/>
          <w:szCs w:val="20"/>
        </w:rPr>
        <w:t xml:space="preserve"> dentro de las primeras 24 horas.</w:t>
      </w:r>
    </w:p>
    <w:p w:rsidR="0047033B" w:rsidRDefault="0047033B" w:rsidP="0047033B">
      <w:pPr>
        <w:pStyle w:val="Encabezado"/>
        <w:tabs>
          <w:tab w:val="clear" w:pos="4252"/>
          <w:tab w:val="clear" w:pos="8504"/>
        </w:tabs>
        <w:spacing w:after="120"/>
        <w:jc w:val="both"/>
        <w:rPr>
          <w:rFonts w:cs="Arial"/>
          <w:szCs w:val="20"/>
        </w:rPr>
      </w:pPr>
      <w:r w:rsidRPr="00027B9A">
        <w:rPr>
          <w:rFonts w:cs="Arial"/>
          <w:b/>
          <w:szCs w:val="20"/>
        </w:rPr>
        <w:t xml:space="preserve">Herido </w:t>
      </w:r>
      <w:r>
        <w:rPr>
          <w:rFonts w:cs="Arial"/>
          <w:b/>
          <w:szCs w:val="20"/>
        </w:rPr>
        <w:t xml:space="preserve">hospitalizado: </w:t>
      </w:r>
      <w:r>
        <w:rPr>
          <w:rFonts w:cs="Arial"/>
          <w:szCs w:val="20"/>
        </w:rPr>
        <w:t>Persona que a consecuencia del accidente ha resultado herida precisando hospitalización superior a 24 horas.</w:t>
      </w:r>
    </w:p>
    <w:p w:rsidR="008921DE" w:rsidRPr="00345194" w:rsidRDefault="009061C5" w:rsidP="002B4E91">
      <w:pPr>
        <w:pStyle w:val="Ttulo1"/>
        <w:jc w:val="both"/>
      </w:pPr>
      <w:bookmarkStart w:id="47" w:name="_Toc28852248"/>
      <w:r w:rsidRPr="00345194">
        <w:lastRenderedPageBreak/>
        <w:t>RE</w:t>
      </w:r>
      <w:r>
        <w:t>LACIÓN DE TABLAS Y GRÁFICOS</w:t>
      </w:r>
      <w:bookmarkEnd w:id="47"/>
    </w:p>
    <w:p w:rsidR="00E62409" w:rsidRDefault="00E62409" w:rsidP="002B4E91">
      <w:pPr>
        <w:pStyle w:val="Tabladeilustraciones"/>
        <w:tabs>
          <w:tab w:val="right" w:leader="dot" w:pos="8494"/>
        </w:tabs>
        <w:jc w:val="both"/>
        <w:rPr>
          <w:rFonts w:ascii="Arial" w:hAnsi="Arial" w:cs="Arial"/>
        </w:rPr>
      </w:pPr>
    </w:p>
    <w:p w:rsidR="002759C5" w:rsidRDefault="00E62409">
      <w:pPr>
        <w:pStyle w:val="Tabladeilustraciones"/>
        <w:tabs>
          <w:tab w:val="right" w:leader="dot" w:pos="8494"/>
        </w:tabs>
        <w:rPr>
          <w:rFonts w:eastAsiaTheme="minorEastAsia"/>
          <w:noProof/>
          <w:lang w:eastAsia="es-ES"/>
        </w:rPr>
      </w:pPr>
      <w:r>
        <w:rPr>
          <w:rFonts w:ascii="Arial" w:hAnsi="Arial" w:cs="Arial"/>
        </w:rPr>
        <w:fldChar w:fldCharType="begin"/>
      </w:r>
      <w:r>
        <w:rPr>
          <w:rFonts w:ascii="Arial" w:hAnsi="Arial" w:cs="Arial"/>
        </w:rPr>
        <w:instrText xml:space="preserve"> TOC \h \z \c "Tabla" </w:instrText>
      </w:r>
      <w:r>
        <w:rPr>
          <w:rFonts w:ascii="Arial" w:hAnsi="Arial" w:cs="Arial"/>
        </w:rPr>
        <w:fldChar w:fldCharType="separate"/>
      </w:r>
      <w:hyperlink w:anchor="_Toc28852207" w:history="1">
        <w:r w:rsidR="002759C5" w:rsidRPr="004A7312">
          <w:rPr>
            <w:rStyle w:val="Hipervnculo"/>
            <w:noProof/>
          </w:rPr>
          <w:t>Tabla 1. Accidentes mortales, fallecidos y heridos hospitalizados en vías interurbanas. 2018-2019</w:t>
        </w:r>
        <w:r w:rsidR="002759C5">
          <w:rPr>
            <w:noProof/>
            <w:webHidden/>
          </w:rPr>
          <w:tab/>
        </w:r>
        <w:r w:rsidR="002759C5">
          <w:rPr>
            <w:noProof/>
            <w:webHidden/>
          </w:rPr>
          <w:fldChar w:fldCharType="begin"/>
        </w:r>
        <w:r w:rsidR="002759C5">
          <w:rPr>
            <w:noProof/>
            <w:webHidden/>
          </w:rPr>
          <w:instrText xml:space="preserve"> PAGEREF _Toc28852207 \h </w:instrText>
        </w:r>
        <w:r w:rsidR="002759C5">
          <w:rPr>
            <w:noProof/>
            <w:webHidden/>
          </w:rPr>
        </w:r>
        <w:r w:rsidR="002759C5">
          <w:rPr>
            <w:noProof/>
            <w:webHidden/>
          </w:rPr>
          <w:fldChar w:fldCharType="separate"/>
        </w:r>
        <w:r w:rsidR="002759C5">
          <w:rPr>
            <w:noProof/>
            <w:webHidden/>
          </w:rPr>
          <w:t>5</w:t>
        </w:r>
        <w:r w:rsidR="002759C5">
          <w:rPr>
            <w:noProof/>
            <w:webHidden/>
          </w:rPr>
          <w:fldChar w:fldCharType="end"/>
        </w:r>
      </w:hyperlink>
    </w:p>
    <w:p w:rsidR="002759C5" w:rsidRDefault="002759C5">
      <w:pPr>
        <w:pStyle w:val="Tabladeilustraciones"/>
        <w:tabs>
          <w:tab w:val="right" w:leader="dot" w:pos="8494"/>
        </w:tabs>
        <w:rPr>
          <w:rFonts w:eastAsiaTheme="minorEastAsia"/>
          <w:noProof/>
          <w:lang w:eastAsia="es-ES"/>
        </w:rPr>
      </w:pPr>
      <w:hyperlink w:anchor="_Toc28852208" w:history="1">
        <w:r w:rsidRPr="004A7312">
          <w:rPr>
            <w:rStyle w:val="Hipervnculo"/>
            <w:noProof/>
          </w:rPr>
          <w:t>Tabla 2. Parque de vehículos y fallecidos en vías interurbanas. 1960-2019</w:t>
        </w:r>
        <w:r>
          <w:rPr>
            <w:noProof/>
            <w:webHidden/>
          </w:rPr>
          <w:tab/>
        </w:r>
        <w:r>
          <w:rPr>
            <w:noProof/>
            <w:webHidden/>
          </w:rPr>
          <w:fldChar w:fldCharType="begin"/>
        </w:r>
        <w:r>
          <w:rPr>
            <w:noProof/>
            <w:webHidden/>
          </w:rPr>
          <w:instrText xml:space="preserve"> PAGEREF _Toc28852208 \h </w:instrText>
        </w:r>
        <w:r>
          <w:rPr>
            <w:noProof/>
            <w:webHidden/>
          </w:rPr>
        </w:r>
        <w:r>
          <w:rPr>
            <w:noProof/>
            <w:webHidden/>
          </w:rPr>
          <w:fldChar w:fldCharType="separate"/>
        </w:r>
        <w:r>
          <w:rPr>
            <w:noProof/>
            <w:webHidden/>
          </w:rPr>
          <w:t>6</w:t>
        </w:r>
        <w:r>
          <w:rPr>
            <w:noProof/>
            <w:webHidden/>
          </w:rPr>
          <w:fldChar w:fldCharType="end"/>
        </w:r>
      </w:hyperlink>
    </w:p>
    <w:p w:rsidR="002759C5" w:rsidRDefault="002759C5">
      <w:pPr>
        <w:pStyle w:val="Tabladeilustraciones"/>
        <w:tabs>
          <w:tab w:val="right" w:leader="dot" w:pos="8494"/>
        </w:tabs>
        <w:rPr>
          <w:rFonts w:eastAsiaTheme="minorEastAsia"/>
          <w:noProof/>
          <w:lang w:eastAsia="es-ES"/>
        </w:rPr>
      </w:pPr>
      <w:hyperlink w:anchor="_Toc28852209" w:history="1">
        <w:r w:rsidRPr="004A7312">
          <w:rPr>
            <w:rStyle w:val="Hipervnculo"/>
            <w:noProof/>
          </w:rPr>
          <w:t>Tabla 3. Fallecidos y promedio diario en vías interurbanas. 2001-2019</w:t>
        </w:r>
        <w:r>
          <w:rPr>
            <w:noProof/>
            <w:webHidden/>
          </w:rPr>
          <w:tab/>
        </w:r>
        <w:r>
          <w:rPr>
            <w:noProof/>
            <w:webHidden/>
          </w:rPr>
          <w:fldChar w:fldCharType="begin"/>
        </w:r>
        <w:r>
          <w:rPr>
            <w:noProof/>
            <w:webHidden/>
          </w:rPr>
          <w:instrText xml:space="preserve"> PAGEREF _Toc28852209 \h </w:instrText>
        </w:r>
        <w:r>
          <w:rPr>
            <w:noProof/>
            <w:webHidden/>
          </w:rPr>
        </w:r>
        <w:r>
          <w:rPr>
            <w:noProof/>
            <w:webHidden/>
          </w:rPr>
          <w:fldChar w:fldCharType="separate"/>
        </w:r>
        <w:r>
          <w:rPr>
            <w:noProof/>
            <w:webHidden/>
          </w:rPr>
          <w:t>8</w:t>
        </w:r>
        <w:r>
          <w:rPr>
            <w:noProof/>
            <w:webHidden/>
          </w:rPr>
          <w:fldChar w:fldCharType="end"/>
        </w:r>
      </w:hyperlink>
    </w:p>
    <w:p w:rsidR="002759C5" w:rsidRDefault="002759C5">
      <w:pPr>
        <w:pStyle w:val="Tabladeilustraciones"/>
        <w:tabs>
          <w:tab w:val="right" w:leader="dot" w:pos="8494"/>
        </w:tabs>
        <w:rPr>
          <w:rFonts w:eastAsiaTheme="minorEastAsia"/>
          <w:noProof/>
          <w:lang w:eastAsia="es-ES"/>
        </w:rPr>
      </w:pPr>
      <w:hyperlink w:anchor="_Toc28852210" w:history="1">
        <w:r w:rsidRPr="004A7312">
          <w:rPr>
            <w:rStyle w:val="Hipervnculo"/>
            <w:noProof/>
          </w:rPr>
          <w:t xml:space="preserve">Tabla 4. . </w:t>
        </w:r>
        <w:r w:rsidRPr="004A7312">
          <w:rPr>
            <w:rStyle w:val="Hipervnculo"/>
            <w:rFonts w:cs="Arial"/>
            <w:noProof/>
          </w:rPr>
          <w:t>Evolución del número de movimientos de largo recorrido. 2009 – 2019</w:t>
        </w:r>
        <w:r>
          <w:rPr>
            <w:noProof/>
            <w:webHidden/>
          </w:rPr>
          <w:tab/>
        </w:r>
        <w:r>
          <w:rPr>
            <w:noProof/>
            <w:webHidden/>
          </w:rPr>
          <w:fldChar w:fldCharType="begin"/>
        </w:r>
        <w:r>
          <w:rPr>
            <w:noProof/>
            <w:webHidden/>
          </w:rPr>
          <w:instrText xml:space="preserve"> PAGEREF _Toc28852210 \h </w:instrText>
        </w:r>
        <w:r>
          <w:rPr>
            <w:noProof/>
            <w:webHidden/>
          </w:rPr>
        </w:r>
        <w:r>
          <w:rPr>
            <w:noProof/>
            <w:webHidden/>
          </w:rPr>
          <w:fldChar w:fldCharType="separate"/>
        </w:r>
        <w:r>
          <w:rPr>
            <w:noProof/>
            <w:webHidden/>
          </w:rPr>
          <w:t>9</w:t>
        </w:r>
        <w:r>
          <w:rPr>
            <w:noProof/>
            <w:webHidden/>
          </w:rPr>
          <w:fldChar w:fldCharType="end"/>
        </w:r>
      </w:hyperlink>
    </w:p>
    <w:p w:rsidR="002759C5" w:rsidRDefault="002759C5">
      <w:pPr>
        <w:pStyle w:val="Tabladeilustraciones"/>
        <w:tabs>
          <w:tab w:val="right" w:leader="dot" w:pos="8494"/>
        </w:tabs>
        <w:rPr>
          <w:rFonts w:eastAsiaTheme="minorEastAsia"/>
          <w:noProof/>
          <w:lang w:eastAsia="es-ES"/>
        </w:rPr>
      </w:pPr>
      <w:hyperlink w:anchor="_Toc28852211" w:history="1">
        <w:r w:rsidRPr="004A7312">
          <w:rPr>
            <w:rStyle w:val="Hipervnculo"/>
            <w:noProof/>
          </w:rPr>
          <w:t xml:space="preserve">Tabla 5.  </w:t>
        </w:r>
        <w:r w:rsidRPr="004A7312">
          <w:rPr>
            <w:rStyle w:val="Hipervnculo"/>
            <w:rFonts w:cs="Arial"/>
            <w:noProof/>
          </w:rPr>
          <w:t>Fallecidos según mes del accidente.2018--2019</w:t>
        </w:r>
        <w:r>
          <w:rPr>
            <w:noProof/>
            <w:webHidden/>
          </w:rPr>
          <w:tab/>
        </w:r>
        <w:r>
          <w:rPr>
            <w:noProof/>
            <w:webHidden/>
          </w:rPr>
          <w:fldChar w:fldCharType="begin"/>
        </w:r>
        <w:r>
          <w:rPr>
            <w:noProof/>
            <w:webHidden/>
          </w:rPr>
          <w:instrText xml:space="preserve"> PAGEREF _Toc28852211 \h </w:instrText>
        </w:r>
        <w:r>
          <w:rPr>
            <w:noProof/>
            <w:webHidden/>
          </w:rPr>
        </w:r>
        <w:r>
          <w:rPr>
            <w:noProof/>
            <w:webHidden/>
          </w:rPr>
          <w:fldChar w:fldCharType="separate"/>
        </w:r>
        <w:r>
          <w:rPr>
            <w:noProof/>
            <w:webHidden/>
          </w:rPr>
          <w:t>10</w:t>
        </w:r>
        <w:r>
          <w:rPr>
            <w:noProof/>
            <w:webHidden/>
          </w:rPr>
          <w:fldChar w:fldCharType="end"/>
        </w:r>
      </w:hyperlink>
    </w:p>
    <w:p w:rsidR="002759C5" w:rsidRDefault="002759C5">
      <w:pPr>
        <w:pStyle w:val="Tabladeilustraciones"/>
        <w:tabs>
          <w:tab w:val="right" w:leader="dot" w:pos="8494"/>
        </w:tabs>
        <w:rPr>
          <w:rFonts w:eastAsiaTheme="minorEastAsia"/>
          <w:noProof/>
          <w:lang w:eastAsia="es-ES"/>
        </w:rPr>
      </w:pPr>
      <w:hyperlink w:anchor="_Toc28852212" w:history="1">
        <w:r w:rsidRPr="004A7312">
          <w:rPr>
            <w:rStyle w:val="Hipervnculo"/>
            <w:noProof/>
          </w:rPr>
          <w:t xml:space="preserve">Tabla 6.  </w:t>
        </w:r>
        <w:r w:rsidRPr="004A7312">
          <w:rPr>
            <w:rStyle w:val="Hipervnculo"/>
            <w:rFonts w:cs="Arial"/>
            <w:noProof/>
          </w:rPr>
          <w:t>Accidentes mortales y fallecidos en vías interurbanas. Provincias. 2018 – 2019</w:t>
        </w:r>
        <w:r>
          <w:rPr>
            <w:noProof/>
            <w:webHidden/>
          </w:rPr>
          <w:tab/>
        </w:r>
        <w:r>
          <w:rPr>
            <w:noProof/>
            <w:webHidden/>
          </w:rPr>
          <w:fldChar w:fldCharType="begin"/>
        </w:r>
        <w:r>
          <w:rPr>
            <w:noProof/>
            <w:webHidden/>
          </w:rPr>
          <w:instrText xml:space="preserve"> PAGEREF _Toc28852212 \h </w:instrText>
        </w:r>
        <w:r>
          <w:rPr>
            <w:noProof/>
            <w:webHidden/>
          </w:rPr>
        </w:r>
        <w:r>
          <w:rPr>
            <w:noProof/>
            <w:webHidden/>
          </w:rPr>
          <w:fldChar w:fldCharType="separate"/>
        </w:r>
        <w:r>
          <w:rPr>
            <w:noProof/>
            <w:webHidden/>
          </w:rPr>
          <w:t>11</w:t>
        </w:r>
        <w:r>
          <w:rPr>
            <w:noProof/>
            <w:webHidden/>
          </w:rPr>
          <w:fldChar w:fldCharType="end"/>
        </w:r>
      </w:hyperlink>
    </w:p>
    <w:p w:rsidR="002759C5" w:rsidRDefault="002759C5">
      <w:pPr>
        <w:pStyle w:val="Tabladeilustraciones"/>
        <w:tabs>
          <w:tab w:val="right" w:leader="dot" w:pos="8494"/>
        </w:tabs>
        <w:rPr>
          <w:rFonts w:eastAsiaTheme="minorEastAsia"/>
          <w:noProof/>
          <w:lang w:eastAsia="es-ES"/>
        </w:rPr>
      </w:pPr>
      <w:hyperlink w:anchor="_Toc28852213" w:history="1">
        <w:r w:rsidRPr="004A7312">
          <w:rPr>
            <w:rStyle w:val="Hipervnculo"/>
            <w:noProof/>
          </w:rPr>
          <w:t>Tabla 7. Fallecidos en vías interurbanas. Comunidades Autónomas. 2009-2019</w:t>
        </w:r>
        <w:r>
          <w:rPr>
            <w:noProof/>
            <w:webHidden/>
          </w:rPr>
          <w:tab/>
        </w:r>
        <w:r>
          <w:rPr>
            <w:noProof/>
            <w:webHidden/>
          </w:rPr>
          <w:fldChar w:fldCharType="begin"/>
        </w:r>
        <w:r>
          <w:rPr>
            <w:noProof/>
            <w:webHidden/>
          </w:rPr>
          <w:instrText xml:space="preserve"> PAGEREF _Toc28852213 \h </w:instrText>
        </w:r>
        <w:r>
          <w:rPr>
            <w:noProof/>
            <w:webHidden/>
          </w:rPr>
        </w:r>
        <w:r>
          <w:rPr>
            <w:noProof/>
            <w:webHidden/>
          </w:rPr>
          <w:fldChar w:fldCharType="separate"/>
        </w:r>
        <w:r>
          <w:rPr>
            <w:noProof/>
            <w:webHidden/>
          </w:rPr>
          <w:t>13</w:t>
        </w:r>
        <w:r>
          <w:rPr>
            <w:noProof/>
            <w:webHidden/>
          </w:rPr>
          <w:fldChar w:fldCharType="end"/>
        </w:r>
      </w:hyperlink>
    </w:p>
    <w:p w:rsidR="002759C5" w:rsidRDefault="002759C5">
      <w:pPr>
        <w:pStyle w:val="Tabladeilustraciones"/>
        <w:tabs>
          <w:tab w:val="right" w:leader="dot" w:pos="8494"/>
        </w:tabs>
        <w:rPr>
          <w:rFonts w:eastAsiaTheme="minorEastAsia"/>
          <w:noProof/>
          <w:lang w:eastAsia="es-ES"/>
        </w:rPr>
      </w:pPr>
      <w:hyperlink w:anchor="_Toc28852214" w:history="1">
        <w:r w:rsidRPr="004A7312">
          <w:rPr>
            <w:rStyle w:val="Hipervnculo"/>
            <w:noProof/>
          </w:rPr>
          <w:t>Tabla 8. Fallecidos en vías interurbanas según tipo de vía, 2009-2019</w:t>
        </w:r>
        <w:r>
          <w:rPr>
            <w:noProof/>
            <w:webHidden/>
          </w:rPr>
          <w:tab/>
        </w:r>
        <w:r>
          <w:rPr>
            <w:noProof/>
            <w:webHidden/>
          </w:rPr>
          <w:fldChar w:fldCharType="begin"/>
        </w:r>
        <w:r>
          <w:rPr>
            <w:noProof/>
            <w:webHidden/>
          </w:rPr>
          <w:instrText xml:space="preserve"> PAGEREF _Toc28852214 \h </w:instrText>
        </w:r>
        <w:r>
          <w:rPr>
            <w:noProof/>
            <w:webHidden/>
          </w:rPr>
        </w:r>
        <w:r>
          <w:rPr>
            <w:noProof/>
            <w:webHidden/>
          </w:rPr>
          <w:fldChar w:fldCharType="separate"/>
        </w:r>
        <w:r>
          <w:rPr>
            <w:noProof/>
            <w:webHidden/>
          </w:rPr>
          <w:t>15</w:t>
        </w:r>
        <w:r>
          <w:rPr>
            <w:noProof/>
            <w:webHidden/>
          </w:rPr>
          <w:fldChar w:fldCharType="end"/>
        </w:r>
      </w:hyperlink>
    </w:p>
    <w:p w:rsidR="002759C5" w:rsidRDefault="002759C5">
      <w:pPr>
        <w:pStyle w:val="Tabladeilustraciones"/>
        <w:tabs>
          <w:tab w:val="right" w:leader="dot" w:pos="8494"/>
        </w:tabs>
        <w:rPr>
          <w:rFonts w:eastAsiaTheme="minorEastAsia"/>
          <w:noProof/>
          <w:lang w:eastAsia="es-ES"/>
        </w:rPr>
      </w:pPr>
      <w:hyperlink w:anchor="_Toc28852215" w:history="1">
        <w:r w:rsidRPr="004A7312">
          <w:rPr>
            <w:rStyle w:val="Hipervnculo"/>
            <w:noProof/>
          </w:rPr>
          <w:t xml:space="preserve">Tabla 9. </w:t>
        </w:r>
        <w:r w:rsidRPr="004A7312">
          <w:rPr>
            <w:rStyle w:val="Hipervnculo"/>
            <w:rFonts w:cs="Arial"/>
            <w:noProof/>
          </w:rPr>
          <w:t>Distribución porcentual de los fallecidos por tipo de vía, 2009 – 2019</w:t>
        </w:r>
        <w:r>
          <w:rPr>
            <w:noProof/>
            <w:webHidden/>
          </w:rPr>
          <w:tab/>
        </w:r>
        <w:r>
          <w:rPr>
            <w:noProof/>
            <w:webHidden/>
          </w:rPr>
          <w:fldChar w:fldCharType="begin"/>
        </w:r>
        <w:r>
          <w:rPr>
            <w:noProof/>
            <w:webHidden/>
          </w:rPr>
          <w:instrText xml:space="preserve"> PAGEREF _Toc28852215 \h </w:instrText>
        </w:r>
        <w:r>
          <w:rPr>
            <w:noProof/>
            <w:webHidden/>
          </w:rPr>
        </w:r>
        <w:r>
          <w:rPr>
            <w:noProof/>
            <w:webHidden/>
          </w:rPr>
          <w:fldChar w:fldCharType="separate"/>
        </w:r>
        <w:r>
          <w:rPr>
            <w:noProof/>
            <w:webHidden/>
          </w:rPr>
          <w:t>15</w:t>
        </w:r>
        <w:r>
          <w:rPr>
            <w:noProof/>
            <w:webHidden/>
          </w:rPr>
          <w:fldChar w:fldCharType="end"/>
        </w:r>
      </w:hyperlink>
    </w:p>
    <w:p w:rsidR="002759C5" w:rsidRDefault="002759C5">
      <w:pPr>
        <w:pStyle w:val="Tabladeilustraciones"/>
        <w:tabs>
          <w:tab w:val="right" w:leader="dot" w:pos="8494"/>
        </w:tabs>
        <w:rPr>
          <w:rFonts w:eastAsiaTheme="minorEastAsia"/>
          <w:noProof/>
          <w:lang w:eastAsia="es-ES"/>
        </w:rPr>
      </w:pPr>
      <w:hyperlink w:anchor="_Toc28852216" w:history="1">
        <w:r w:rsidRPr="004A7312">
          <w:rPr>
            <w:rStyle w:val="Hipervnculo"/>
            <w:noProof/>
          </w:rPr>
          <w:t xml:space="preserve">Tabla 10. </w:t>
        </w:r>
        <w:r w:rsidRPr="004A7312">
          <w:rPr>
            <w:rStyle w:val="Hipervnculo"/>
            <w:rFonts w:cs="Arial"/>
            <w:noProof/>
          </w:rPr>
          <w:t>Distribución de los fallecidos según tipo de vía y tipo de accidente, 2019,2018</w:t>
        </w:r>
        <w:r w:rsidRPr="004A7312">
          <w:rPr>
            <w:rStyle w:val="Hipervnculo"/>
            <w:rFonts w:cs="Arial"/>
            <w:noProof/>
            <w:vertAlign w:val="superscript"/>
          </w:rPr>
          <w:t>)</w:t>
        </w:r>
        <w:r>
          <w:rPr>
            <w:noProof/>
            <w:webHidden/>
          </w:rPr>
          <w:tab/>
        </w:r>
        <w:r>
          <w:rPr>
            <w:noProof/>
            <w:webHidden/>
          </w:rPr>
          <w:fldChar w:fldCharType="begin"/>
        </w:r>
        <w:r>
          <w:rPr>
            <w:noProof/>
            <w:webHidden/>
          </w:rPr>
          <w:instrText xml:space="preserve"> PAGEREF _Toc28852216 \h </w:instrText>
        </w:r>
        <w:r>
          <w:rPr>
            <w:noProof/>
            <w:webHidden/>
          </w:rPr>
        </w:r>
        <w:r>
          <w:rPr>
            <w:noProof/>
            <w:webHidden/>
          </w:rPr>
          <w:fldChar w:fldCharType="separate"/>
        </w:r>
        <w:r>
          <w:rPr>
            <w:noProof/>
            <w:webHidden/>
          </w:rPr>
          <w:t>16</w:t>
        </w:r>
        <w:r>
          <w:rPr>
            <w:noProof/>
            <w:webHidden/>
          </w:rPr>
          <w:fldChar w:fldCharType="end"/>
        </w:r>
      </w:hyperlink>
    </w:p>
    <w:p w:rsidR="002759C5" w:rsidRDefault="002759C5">
      <w:pPr>
        <w:pStyle w:val="Tabladeilustraciones"/>
        <w:tabs>
          <w:tab w:val="right" w:leader="dot" w:pos="8494"/>
        </w:tabs>
        <w:rPr>
          <w:rFonts w:eastAsiaTheme="minorEastAsia"/>
          <w:noProof/>
          <w:lang w:eastAsia="es-ES"/>
        </w:rPr>
      </w:pPr>
      <w:hyperlink w:anchor="_Toc28852217" w:history="1">
        <w:r w:rsidRPr="004A7312">
          <w:rPr>
            <w:rStyle w:val="Hipervnculo"/>
            <w:noProof/>
          </w:rPr>
          <w:t xml:space="preserve">Tabla 11. Fallecidos en vías interurbanas según tipo de accidente. 2009-2019 </w:t>
        </w:r>
        <w:r w:rsidRPr="004A7312">
          <w:rPr>
            <w:rStyle w:val="Hipervnculo"/>
            <w:noProof/>
            <w:vertAlign w:val="superscript"/>
          </w:rPr>
          <w:t>(1)</w:t>
        </w:r>
        <w:r>
          <w:rPr>
            <w:noProof/>
            <w:webHidden/>
          </w:rPr>
          <w:tab/>
        </w:r>
        <w:r>
          <w:rPr>
            <w:noProof/>
            <w:webHidden/>
          </w:rPr>
          <w:fldChar w:fldCharType="begin"/>
        </w:r>
        <w:r>
          <w:rPr>
            <w:noProof/>
            <w:webHidden/>
          </w:rPr>
          <w:instrText xml:space="preserve"> PAGEREF _Toc28852217 \h </w:instrText>
        </w:r>
        <w:r>
          <w:rPr>
            <w:noProof/>
            <w:webHidden/>
          </w:rPr>
        </w:r>
        <w:r>
          <w:rPr>
            <w:noProof/>
            <w:webHidden/>
          </w:rPr>
          <w:fldChar w:fldCharType="separate"/>
        </w:r>
        <w:r>
          <w:rPr>
            <w:noProof/>
            <w:webHidden/>
          </w:rPr>
          <w:t>17</w:t>
        </w:r>
        <w:r>
          <w:rPr>
            <w:noProof/>
            <w:webHidden/>
          </w:rPr>
          <w:fldChar w:fldCharType="end"/>
        </w:r>
      </w:hyperlink>
    </w:p>
    <w:p w:rsidR="002759C5" w:rsidRDefault="002759C5">
      <w:pPr>
        <w:pStyle w:val="Tabladeilustraciones"/>
        <w:tabs>
          <w:tab w:val="right" w:leader="dot" w:pos="8494"/>
        </w:tabs>
        <w:rPr>
          <w:rFonts w:eastAsiaTheme="minorEastAsia"/>
          <w:noProof/>
          <w:lang w:eastAsia="es-ES"/>
        </w:rPr>
      </w:pPr>
      <w:hyperlink w:anchor="_Toc28852218" w:history="1">
        <w:r w:rsidRPr="004A7312">
          <w:rPr>
            <w:rStyle w:val="Hipervnculo"/>
            <w:noProof/>
          </w:rPr>
          <w:t>Tabla 12. Distribución porcentual de los fallecidos en vías interurbanas según tipo de accidente. 2009-2019</w:t>
        </w:r>
        <w:r>
          <w:rPr>
            <w:noProof/>
            <w:webHidden/>
          </w:rPr>
          <w:tab/>
        </w:r>
        <w:r>
          <w:rPr>
            <w:noProof/>
            <w:webHidden/>
          </w:rPr>
          <w:fldChar w:fldCharType="begin"/>
        </w:r>
        <w:r>
          <w:rPr>
            <w:noProof/>
            <w:webHidden/>
          </w:rPr>
          <w:instrText xml:space="preserve"> PAGEREF _Toc28852218 \h </w:instrText>
        </w:r>
        <w:r>
          <w:rPr>
            <w:noProof/>
            <w:webHidden/>
          </w:rPr>
        </w:r>
        <w:r>
          <w:rPr>
            <w:noProof/>
            <w:webHidden/>
          </w:rPr>
          <w:fldChar w:fldCharType="separate"/>
        </w:r>
        <w:r>
          <w:rPr>
            <w:noProof/>
            <w:webHidden/>
          </w:rPr>
          <w:t>17</w:t>
        </w:r>
        <w:r>
          <w:rPr>
            <w:noProof/>
            <w:webHidden/>
          </w:rPr>
          <w:fldChar w:fldCharType="end"/>
        </w:r>
      </w:hyperlink>
    </w:p>
    <w:p w:rsidR="002759C5" w:rsidRDefault="002759C5">
      <w:pPr>
        <w:pStyle w:val="Tabladeilustraciones"/>
        <w:tabs>
          <w:tab w:val="right" w:leader="dot" w:pos="8494"/>
        </w:tabs>
        <w:rPr>
          <w:rFonts w:eastAsiaTheme="minorEastAsia"/>
          <w:noProof/>
          <w:lang w:eastAsia="es-ES"/>
        </w:rPr>
      </w:pPr>
      <w:hyperlink w:anchor="_Toc28852219" w:history="1">
        <w:r w:rsidRPr="004A7312">
          <w:rPr>
            <w:rStyle w:val="Hipervnculo"/>
            <w:noProof/>
          </w:rPr>
          <w:t xml:space="preserve">Tabla 13. </w:t>
        </w:r>
        <w:r w:rsidRPr="004A7312">
          <w:rPr>
            <w:rStyle w:val="Hipervnculo"/>
            <w:rFonts w:cs="Arial"/>
            <w:noProof/>
          </w:rPr>
          <w:t xml:space="preserve">Fallecidos en vías interurbanas según sexo, 2009 – 2019 </w:t>
        </w:r>
        <w:r w:rsidRPr="004A7312">
          <w:rPr>
            <w:rStyle w:val="Hipervnculo"/>
            <w:rFonts w:cs="Arial"/>
            <w:noProof/>
            <w:vertAlign w:val="superscript"/>
          </w:rPr>
          <w:t>(1)</w:t>
        </w:r>
        <w:r>
          <w:rPr>
            <w:noProof/>
            <w:webHidden/>
          </w:rPr>
          <w:tab/>
        </w:r>
        <w:r>
          <w:rPr>
            <w:noProof/>
            <w:webHidden/>
          </w:rPr>
          <w:fldChar w:fldCharType="begin"/>
        </w:r>
        <w:r>
          <w:rPr>
            <w:noProof/>
            <w:webHidden/>
          </w:rPr>
          <w:instrText xml:space="preserve"> PAGEREF _Toc28852219 \h </w:instrText>
        </w:r>
        <w:r>
          <w:rPr>
            <w:noProof/>
            <w:webHidden/>
          </w:rPr>
        </w:r>
        <w:r>
          <w:rPr>
            <w:noProof/>
            <w:webHidden/>
          </w:rPr>
          <w:fldChar w:fldCharType="separate"/>
        </w:r>
        <w:r>
          <w:rPr>
            <w:noProof/>
            <w:webHidden/>
          </w:rPr>
          <w:t>18</w:t>
        </w:r>
        <w:r>
          <w:rPr>
            <w:noProof/>
            <w:webHidden/>
          </w:rPr>
          <w:fldChar w:fldCharType="end"/>
        </w:r>
      </w:hyperlink>
    </w:p>
    <w:p w:rsidR="002759C5" w:rsidRDefault="002759C5">
      <w:pPr>
        <w:pStyle w:val="Tabladeilustraciones"/>
        <w:tabs>
          <w:tab w:val="right" w:leader="dot" w:pos="8494"/>
        </w:tabs>
        <w:rPr>
          <w:rFonts w:eastAsiaTheme="minorEastAsia"/>
          <w:noProof/>
          <w:lang w:eastAsia="es-ES"/>
        </w:rPr>
      </w:pPr>
      <w:hyperlink w:anchor="_Toc28852220" w:history="1">
        <w:r w:rsidRPr="004A7312">
          <w:rPr>
            <w:rStyle w:val="Hipervnculo"/>
            <w:noProof/>
          </w:rPr>
          <w:t xml:space="preserve">Tabla 14. </w:t>
        </w:r>
        <w:r w:rsidRPr="004A7312">
          <w:rPr>
            <w:rStyle w:val="Hipervnculo"/>
            <w:rFonts w:cs="Arial"/>
            <w:noProof/>
          </w:rPr>
          <w:t>Distribución porcentual de los fallecidos según sexo, 2009 - 2019</w:t>
        </w:r>
        <w:r>
          <w:rPr>
            <w:noProof/>
            <w:webHidden/>
          </w:rPr>
          <w:tab/>
        </w:r>
        <w:r>
          <w:rPr>
            <w:noProof/>
            <w:webHidden/>
          </w:rPr>
          <w:fldChar w:fldCharType="begin"/>
        </w:r>
        <w:r>
          <w:rPr>
            <w:noProof/>
            <w:webHidden/>
          </w:rPr>
          <w:instrText xml:space="preserve"> PAGEREF _Toc28852220 \h </w:instrText>
        </w:r>
        <w:r>
          <w:rPr>
            <w:noProof/>
            <w:webHidden/>
          </w:rPr>
        </w:r>
        <w:r>
          <w:rPr>
            <w:noProof/>
            <w:webHidden/>
          </w:rPr>
          <w:fldChar w:fldCharType="separate"/>
        </w:r>
        <w:r>
          <w:rPr>
            <w:noProof/>
            <w:webHidden/>
          </w:rPr>
          <w:t>18</w:t>
        </w:r>
        <w:r>
          <w:rPr>
            <w:noProof/>
            <w:webHidden/>
          </w:rPr>
          <w:fldChar w:fldCharType="end"/>
        </w:r>
      </w:hyperlink>
    </w:p>
    <w:p w:rsidR="002759C5" w:rsidRDefault="002759C5">
      <w:pPr>
        <w:pStyle w:val="Tabladeilustraciones"/>
        <w:tabs>
          <w:tab w:val="right" w:leader="dot" w:pos="8494"/>
        </w:tabs>
        <w:rPr>
          <w:rFonts w:eastAsiaTheme="minorEastAsia"/>
          <w:noProof/>
          <w:lang w:eastAsia="es-ES"/>
        </w:rPr>
      </w:pPr>
      <w:hyperlink w:anchor="_Toc28852221" w:history="1">
        <w:r w:rsidRPr="004A7312">
          <w:rPr>
            <w:rStyle w:val="Hipervnculo"/>
            <w:noProof/>
          </w:rPr>
          <w:t>Tabla 15. Fallecidos en vías interurbanas según grupo de edad, 2009-2019</w:t>
        </w:r>
        <w:r>
          <w:rPr>
            <w:noProof/>
            <w:webHidden/>
          </w:rPr>
          <w:tab/>
        </w:r>
        <w:r>
          <w:rPr>
            <w:noProof/>
            <w:webHidden/>
          </w:rPr>
          <w:fldChar w:fldCharType="begin"/>
        </w:r>
        <w:r>
          <w:rPr>
            <w:noProof/>
            <w:webHidden/>
          </w:rPr>
          <w:instrText xml:space="preserve"> PAGEREF _Toc28852221 \h </w:instrText>
        </w:r>
        <w:r>
          <w:rPr>
            <w:noProof/>
            <w:webHidden/>
          </w:rPr>
        </w:r>
        <w:r>
          <w:rPr>
            <w:noProof/>
            <w:webHidden/>
          </w:rPr>
          <w:fldChar w:fldCharType="separate"/>
        </w:r>
        <w:r>
          <w:rPr>
            <w:noProof/>
            <w:webHidden/>
          </w:rPr>
          <w:t>19</w:t>
        </w:r>
        <w:r>
          <w:rPr>
            <w:noProof/>
            <w:webHidden/>
          </w:rPr>
          <w:fldChar w:fldCharType="end"/>
        </w:r>
      </w:hyperlink>
    </w:p>
    <w:p w:rsidR="002759C5" w:rsidRDefault="002759C5">
      <w:pPr>
        <w:pStyle w:val="Tabladeilustraciones"/>
        <w:tabs>
          <w:tab w:val="right" w:leader="dot" w:pos="8494"/>
        </w:tabs>
        <w:rPr>
          <w:rFonts w:eastAsiaTheme="minorEastAsia"/>
          <w:noProof/>
          <w:lang w:eastAsia="es-ES"/>
        </w:rPr>
      </w:pPr>
      <w:hyperlink w:anchor="_Toc28852222" w:history="1">
        <w:r w:rsidRPr="004A7312">
          <w:rPr>
            <w:rStyle w:val="Hipervnculo"/>
            <w:noProof/>
          </w:rPr>
          <w:t xml:space="preserve">Tabla 16. </w:t>
        </w:r>
        <w:r w:rsidRPr="004A7312">
          <w:rPr>
            <w:rStyle w:val="Hipervnculo"/>
            <w:rFonts w:cs="Arial"/>
            <w:noProof/>
          </w:rPr>
          <w:t>Distribución porcentual de los fallecidos según edad, 2009 - 2019</w:t>
        </w:r>
        <w:r>
          <w:rPr>
            <w:noProof/>
            <w:webHidden/>
          </w:rPr>
          <w:tab/>
        </w:r>
        <w:r>
          <w:rPr>
            <w:noProof/>
            <w:webHidden/>
          </w:rPr>
          <w:fldChar w:fldCharType="begin"/>
        </w:r>
        <w:r>
          <w:rPr>
            <w:noProof/>
            <w:webHidden/>
          </w:rPr>
          <w:instrText xml:space="preserve"> PAGEREF _Toc28852222 \h </w:instrText>
        </w:r>
        <w:r>
          <w:rPr>
            <w:noProof/>
            <w:webHidden/>
          </w:rPr>
        </w:r>
        <w:r>
          <w:rPr>
            <w:noProof/>
            <w:webHidden/>
          </w:rPr>
          <w:fldChar w:fldCharType="separate"/>
        </w:r>
        <w:r>
          <w:rPr>
            <w:noProof/>
            <w:webHidden/>
          </w:rPr>
          <w:t>20</w:t>
        </w:r>
        <w:r>
          <w:rPr>
            <w:noProof/>
            <w:webHidden/>
          </w:rPr>
          <w:fldChar w:fldCharType="end"/>
        </w:r>
      </w:hyperlink>
    </w:p>
    <w:p w:rsidR="002759C5" w:rsidRDefault="002759C5">
      <w:pPr>
        <w:pStyle w:val="Tabladeilustraciones"/>
        <w:tabs>
          <w:tab w:val="right" w:leader="dot" w:pos="8494"/>
        </w:tabs>
        <w:rPr>
          <w:rFonts w:eastAsiaTheme="minorEastAsia"/>
          <w:noProof/>
          <w:lang w:eastAsia="es-ES"/>
        </w:rPr>
      </w:pPr>
      <w:hyperlink w:anchor="_Toc28852223" w:history="1">
        <w:r w:rsidRPr="004A7312">
          <w:rPr>
            <w:rStyle w:val="Hipervnculo"/>
            <w:noProof/>
          </w:rPr>
          <w:t xml:space="preserve">Tabla 17. </w:t>
        </w:r>
        <w:r w:rsidRPr="004A7312">
          <w:rPr>
            <w:rStyle w:val="Hipervnculo"/>
            <w:rFonts w:cs="Arial"/>
            <w:noProof/>
          </w:rPr>
          <w:t>Fallecidos por tipo de usuario, 2009-2019</w:t>
        </w:r>
        <w:r>
          <w:rPr>
            <w:noProof/>
            <w:webHidden/>
          </w:rPr>
          <w:tab/>
        </w:r>
        <w:r>
          <w:rPr>
            <w:noProof/>
            <w:webHidden/>
          </w:rPr>
          <w:fldChar w:fldCharType="begin"/>
        </w:r>
        <w:r>
          <w:rPr>
            <w:noProof/>
            <w:webHidden/>
          </w:rPr>
          <w:instrText xml:space="preserve"> PAGEREF _Toc28852223 \h </w:instrText>
        </w:r>
        <w:r>
          <w:rPr>
            <w:noProof/>
            <w:webHidden/>
          </w:rPr>
        </w:r>
        <w:r>
          <w:rPr>
            <w:noProof/>
            <w:webHidden/>
          </w:rPr>
          <w:fldChar w:fldCharType="separate"/>
        </w:r>
        <w:r>
          <w:rPr>
            <w:noProof/>
            <w:webHidden/>
          </w:rPr>
          <w:t>21</w:t>
        </w:r>
        <w:r>
          <w:rPr>
            <w:noProof/>
            <w:webHidden/>
          </w:rPr>
          <w:fldChar w:fldCharType="end"/>
        </w:r>
      </w:hyperlink>
    </w:p>
    <w:p w:rsidR="002759C5" w:rsidRDefault="002759C5">
      <w:pPr>
        <w:pStyle w:val="Tabladeilustraciones"/>
        <w:tabs>
          <w:tab w:val="right" w:leader="dot" w:pos="8494"/>
        </w:tabs>
        <w:rPr>
          <w:rFonts w:eastAsiaTheme="minorEastAsia"/>
          <w:noProof/>
          <w:lang w:eastAsia="es-ES"/>
        </w:rPr>
      </w:pPr>
      <w:hyperlink w:anchor="_Toc28852224" w:history="1">
        <w:r w:rsidRPr="004A7312">
          <w:rPr>
            <w:rStyle w:val="Hipervnculo"/>
            <w:rFonts w:cs="Arial"/>
            <w:i/>
            <w:iCs/>
            <w:noProof/>
          </w:rPr>
          <w:t>Tabla 18. Distribución porcentual de los fallecidos por tipo de usuario, 2009 - 2019</w:t>
        </w:r>
        <w:r>
          <w:rPr>
            <w:noProof/>
            <w:webHidden/>
          </w:rPr>
          <w:tab/>
        </w:r>
        <w:r>
          <w:rPr>
            <w:noProof/>
            <w:webHidden/>
          </w:rPr>
          <w:fldChar w:fldCharType="begin"/>
        </w:r>
        <w:r>
          <w:rPr>
            <w:noProof/>
            <w:webHidden/>
          </w:rPr>
          <w:instrText xml:space="preserve"> PAGEREF _Toc28852224 \h </w:instrText>
        </w:r>
        <w:r>
          <w:rPr>
            <w:noProof/>
            <w:webHidden/>
          </w:rPr>
        </w:r>
        <w:r>
          <w:rPr>
            <w:noProof/>
            <w:webHidden/>
          </w:rPr>
          <w:fldChar w:fldCharType="separate"/>
        </w:r>
        <w:r>
          <w:rPr>
            <w:noProof/>
            <w:webHidden/>
          </w:rPr>
          <w:t>22</w:t>
        </w:r>
        <w:r>
          <w:rPr>
            <w:noProof/>
            <w:webHidden/>
          </w:rPr>
          <w:fldChar w:fldCharType="end"/>
        </w:r>
      </w:hyperlink>
    </w:p>
    <w:p w:rsidR="002759C5" w:rsidRDefault="002759C5">
      <w:pPr>
        <w:pStyle w:val="Tabladeilustraciones"/>
        <w:tabs>
          <w:tab w:val="right" w:leader="dot" w:pos="8494"/>
        </w:tabs>
        <w:rPr>
          <w:rFonts w:eastAsiaTheme="minorEastAsia"/>
          <w:noProof/>
          <w:lang w:eastAsia="es-ES"/>
        </w:rPr>
      </w:pPr>
      <w:hyperlink w:anchor="_Toc28852225" w:history="1">
        <w:r w:rsidRPr="004A7312">
          <w:rPr>
            <w:rStyle w:val="Hipervnculo"/>
            <w:noProof/>
          </w:rPr>
          <w:t>Tabla 19. Fallecidos y uso de accesorios de seguridad en vías interurbanas. 2009- 2018-2019</w:t>
        </w:r>
        <w:r>
          <w:rPr>
            <w:noProof/>
            <w:webHidden/>
          </w:rPr>
          <w:tab/>
        </w:r>
        <w:r>
          <w:rPr>
            <w:noProof/>
            <w:webHidden/>
          </w:rPr>
          <w:fldChar w:fldCharType="begin"/>
        </w:r>
        <w:r>
          <w:rPr>
            <w:noProof/>
            <w:webHidden/>
          </w:rPr>
          <w:instrText xml:space="preserve"> PAGEREF _Toc28852225 \h </w:instrText>
        </w:r>
        <w:r>
          <w:rPr>
            <w:noProof/>
            <w:webHidden/>
          </w:rPr>
        </w:r>
        <w:r>
          <w:rPr>
            <w:noProof/>
            <w:webHidden/>
          </w:rPr>
          <w:fldChar w:fldCharType="separate"/>
        </w:r>
        <w:r>
          <w:rPr>
            <w:noProof/>
            <w:webHidden/>
          </w:rPr>
          <w:t>23</w:t>
        </w:r>
        <w:r>
          <w:rPr>
            <w:noProof/>
            <w:webHidden/>
          </w:rPr>
          <w:fldChar w:fldCharType="end"/>
        </w:r>
      </w:hyperlink>
    </w:p>
    <w:p w:rsidR="002759C5" w:rsidRDefault="002759C5">
      <w:pPr>
        <w:pStyle w:val="Tabladeilustraciones"/>
        <w:tabs>
          <w:tab w:val="right" w:leader="dot" w:pos="8494"/>
        </w:tabs>
        <w:rPr>
          <w:rFonts w:eastAsiaTheme="minorEastAsia"/>
          <w:noProof/>
          <w:lang w:eastAsia="es-ES"/>
        </w:rPr>
      </w:pPr>
      <w:hyperlink w:anchor="_Toc28852226" w:history="1">
        <w:r w:rsidRPr="004A7312">
          <w:rPr>
            <w:rStyle w:val="Hipervnculo"/>
            <w:noProof/>
          </w:rPr>
          <w:t>Tabla 20. Fallecidos por tramo horario. 2009-2019</w:t>
        </w:r>
        <w:r>
          <w:rPr>
            <w:noProof/>
            <w:webHidden/>
          </w:rPr>
          <w:tab/>
        </w:r>
        <w:r>
          <w:rPr>
            <w:noProof/>
            <w:webHidden/>
          </w:rPr>
          <w:fldChar w:fldCharType="begin"/>
        </w:r>
        <w:r>
          <w:rPr>
            <w:noProof/>
            <w:webHidden/>
          </w:rPr>
          <w:instrText xml:space="preserve"> PAGEREF _Toc28852226 \h </w:instrText>
        </w:r>
        <w:r>
          <w:rPr>
            <w:noProof/>
            <w:webHidden/>
          </w:rPr>
        </w:r>
        <w:r>
          <w:rPr>
            <w:noProof/>
            <w:webHidden/>
          </w:rPr>
          <w:fldChar w:fldCharType="separate"/>
        </w:r>
        <w:r>
          <w:rPr>
            <w:noProof/>
            <w:webHidden/>
          </w:rPr>
          <w:t>24</w:t>
        </w:r>
        <w:r>
          <w:rPr>
            <w:noProof/>
            <w:webHidden/>
          </w:rPr>
          <w:fldChar w:fldCharType="end"/>
        </w:r>
      </w:hyperlink>
    </w:p>
    <w:p w:rsidR="002759C5" w:rsidRDefault="002759C5">
      <w:pPr>
        <w:pStyle w:val="Tabladeilustraciones"/>
        <w:tabs>
          <w:tab w:val="right" w:leader="dot" w:pos="8494"/>
        </w:tabs>
        <w:rPr>
          <w:rFonts w:eastAsiaTheme="minorEastAsia"/>
          <w:noProof/>
          <w:lang w:eastAsia="es-ES"/>
        </w:rPr>
      </w:pPr>
      <w:hyperlink w:anchor="_Toc28852227" w:history="1">
        <w:r w:rsidRPr="004A7312">
          <w:rPr>
            <w:rStyle w:val="Hipervnculo"/>
            <w:rFonts w:cs="Arial"/>
            <w:i/>
            <w:iCs/>
            <w:noProof/>
          </w:rPr>
          <w:t>Tabla 21. Distribución porcentual de los fallecidos por tramo horario, 2009 - 2019</w:t>
        </w:r>
        <w:r>
          <w:rPr>
            <w:noProof/>
            <w:webHidden/>
          </w:rPr>
          <w:tab/>
        </w:r>
        <w:r>
          <w:rPr>
            <w:noProof/>
            <w:webHidden/>
          </w:rPr>
          <w:fldChar w:fldCharType="begin"/>
        </w:r>
        <w:r>
          <w:rPr>
            <w:noProof/>
            <w:webHidden/>
          </w:rPr>
          <w:instrText xml:space="preserve"> PAGEREF _Toc28852227 \h </w:instrText>
        </w:r>
        <w:r>
          <w:rPr>
            <w:noProof/>
            <w:webHidden/>
          </w:rPr>
        </w:r>
        <w:r>
          <w:rPr>
            <w:noProof/>
            <w:webHidden/>
          </w:rPr>
          <w:fldChar w:fldCharType="separate"/>
        </w:r>
        <w:r>
          <w:rPr>
            <w:noProof/>
            <w:webHidden/>
          </w:rPr>
          <w:t>25</w:t>
        </w:r>
        <w:r>
          <w:rPr>
            <w:noProof/>
            <w:webHidden/>
          </w:rPr>
          <w:fldChar w:fldCharType="end"/>
        </w:r>
      </w:hyperlink>
    </w:p>
    <w:p w:rsidR="00E62409" w:rsidRDefault="00E62409" w:rsidP="002B4E91">
      <w:pPr>
        <w:jc w:val="both"/>
        <w:rPr>
          <w:rFonts w:ascii="Arial" w:hAnsi="Arial" w:cs="Arial"/>
        </w:rPr>
      </w:pPr>
      <w:r>
        <w:rPr>
          <w:rFonts w:ascii="Arial" w:hAnsi="Arial" w:cs="Arial"/>
        </w:rPr>
        <w:fldChar w:fldCharType="end"/>
      </w:r>
    </w:p>
    <w:p w:rsidR="002759C5" w:rsidRDefault="00E62409">
      <w:pPr>
        <w:pStyle w:val="Tabladeilustraciones"/>
        <w:tabs>
          <w:tab w:val="right" w:leader="dot" w:pos="8494"/>
        </w:tabs>
        <w:rPr>
          <w:rFonts w:eastAsiaTheme="minorEastAsia"/>
          <w:noProof/>
          <w:lang w:eastAsia="es-ES"/>
        </w:rPr>
      </w:pPr>
      <w:r>
        <w:rPr>
          <w:rFonts w:ascii="Arial" w:hAnsi="Arial" w:cs="Arial"/>
        </w:rPr>
        <w:fldChar w:fldCharType="begin"/>
      </w:r>
      <w:r>
        <w:rPr>
          <w:rFonts w:ascii="Arial" w:hAnsi="Arial" w:cs="Arial"/>
        </w:rPr>
        <w:instrText xml:space="preserve"> TOC \h \z \c "Ilustración" </w:instrText>
      </w:r>
      <w:r>
        <w:rPr>
          <w:rFonts w:ascii="Arial" w:hAnsi="Arial" w:cs="Arial"/>
        </w:rPr>
        <w:fldChar w:fldCharType="separate"/>
      </w:r>
      <w:hyperlink w:anchor="_Toc28852228" w:history="1">
        <w:r w:rsidR="002759C5" w:rsidRPr="00930600">
          <w:rPr>
            <w:rStyle w:val="Hipervnculo"/>
            <w:noProof/>
          </w:rPr>
          <w:t>Gráfico 1. Evolución del número de fallecidos en vías interurbanas. 1960-2019</w:t>
        </w:r>
        <w:r w:rsidR="002759C5">
          <w:rPr>
            <w:noProof/>
            <w:webHidden/>
          </w:rPr>
          <w:tab/>
        </w:r>
        <w:r w:rsidR="002759C5">
          <w:rPr>
            <w:noProof/>
            <w:webHidden/>
          </w:rPr>
          <w:fldChar w:fldCharType="begin"/>
        </w:r>
        <w:r w:rsidR="002759C5">
          <w:rPr>
            <w:noProof/>
            <w:webHidden/>
          </w:rPr>
          <w:instrText xml:space="preserve"> PAGEREF _Toc28852228 \h </w:instrText>
        </w:r>
        <w:r w:rsidR="002759C5">
          <w:rPr>
            <w:noProof/>
            <w:webHidden/>
          </w:rPr>
        </w:r>
        <w:r w:rsidR="002759C5">
          <w:rPr>
            <w:noProof/>
            <w:webHidden/>
          </w:rPr>
          <w:fldChar w:fldCharType="separate"/>
        </w:r>
        <w:r w:rsidR="002759C5">
          <w:rPr>
            <w:noProof/>
            <w:webHidden/>
          </w:rPr>
          <w:t>7</w:t>
        </w:r>
        <w:r w:rsidR="002759C5">
          <w:rPr>
            <w:noProof/>
            <w:webHidden/>
          </w:rPr>
          <w:fldChar w:fldCharType="end"/>
        </w:r>
      </w:hyperlink>
    </w:p>
    <w:p w:rsidR="002759C5" w:rsidRDefault="002759C5">
      <w:pPr>
        <w:pStyle w:val="Tabladeilustraciones"/>
        <w:tabs>
          <w:tab w:val="right" w:leader="dot" w:pos="8494"/>
        </w:tabs>
        <w:rPr>
          <w:rFonts w:eastAsiaTheme="minorEastAsia"/>
          <w:noProof/>
          <w:lang w:eastAsia="es-ES"/>
        </w:rPr>
      </w:pPr>
      <w:hyperlink w:anchor="_Toc28852229" w:history="1">
        <w:r w:rsidRPr="00930600">
          <w:rPr>
            <w:rStyle w:val="Hipervnculo"/>
            <w:noProof/>
          </w:rPr>
          <w:t>Gráfico 2. Evolución del promedio diario de fallecidos en vías interurbanas. 2001-2019</w:t>
        </w:r>
        <w:r>
          <w:rPr>
            <w:noProof/>
            <w:webHidden/>
          </w:rPr>
          <w:tab/>
        </w:r>
        <w:r>
          <w:rPr>
            <w:noProof/>
            <w:webHidden/>
          </w:rPr>
          <w:fldChar w:fldCharType="begin"/>
        </w:r>
        <w:r>
          <w:rPr>
            <w:noProof/>
            <w:webHidden/>
          </w:rPr>
          <w:instrText xml:space="preserve"> PAGEREF _Toc28852229 \h </w:instrText>
        </w:r>
        <w:r>
          <w:rPr>
            <w:noProof/>
            <w:webHidden/>
          </w:rPr>
        </w:r>
        <w:r>
          <w:rPr>
            <w:noProof/>
            <w:webHidden/>
          </w:rPr>
          <w:fldChar w:fldCharType="separate"/>
        </w:r>
        <w:r>
          <w:rPr>
            <w:noProof/>
            <w:webHidden/>
          </w:rPr>
          <w:t>8</w:t>
        </w:r>
        <w:r>
          <w:rPr>
            <w:noProof/>
            <w:webHidden/>
          </w:rPr>
          <w:fldChar w:fldCharType="end"/>
        </w:r>
      </w:hyperlink>
    </w:p>
    <w:p w:rsidR="002759C5" w:rsidRDefault="002759C5">
      <w:pPr>
        <w:pStyle w:val="Tabladeilustraciones"/>
        <w:tabs>
          <w:tab w:val="right" w:leader="dot" w:pos="8494"/>
        </w:tabs>
        <w:rPr>
          <w:rFonts w:eastAsiaTheme="minorEastAsia"/>
          <w:noProof/>
          <w:lang w:eastAsia="es-ES"/>
        </w:rPr>
      </w:pPr>
      <w:hyperlink w:anchor="_Toc28852230" w:history="1">
        <w:r w:rsidRPr="00930600">
          <w:rPr>
            <w:rStyle w:val="Hipervnculo"/>
            <w:noProof/>
          </w:rPr>
          <w:t xml:space="preserve">Gráfico 3. </w:t>
        </w:r>
        <w:r w:rsidRPr="00930600">
          <w:rPr>
            <w:rStyle w:val="Hipervnculo"/>
            <w:rFonts w:cs="Arial"/>
            <w:noProof/>
          </w:rPr>
          <w:t>Evolución del número de movimientos de largo recorrido, parque de vehículos, censo de conductores y fallecidos en vías interurbanas. 2009 – 2019</w:t>
        </w:r>
        <w:r>
          <w:rPr>
            <w:noProof/>
            <w:webHidden/>
          </w:rPr>
          <w:tab/>
        </w:r>
        <w:r>
          <w:rPr>
            <w:noProof/>
            <w:webHidden/>
          </w:rPr>
          <w:fldChar w:fldCharType="begin"/>
        </w:r>
        <w:r>
          <w:rPr>
            <w:noProof/>
            <w:webHidden/>
          </w:rPr>
          <w:instrText xml:space="preserve"> PAGEREF _Toc28852230 \h </w:instrText>
        </w:r>
        <w:r>
          <w:rPr>
            <w:noProof/>
            <w:webHidden/>
          </w:rPr>
        </w:r>
        <w:r>
          <w:rPr>
            <w:noProof/>
            <w:webHidden/>
          </w:rPr>
          <w:fldChar w:fldCharType="separate"/>
        </w:r>
        <w:r>
          <w:rPr>
            <w:noProof/>
            <w:webHidden/>
          </w:rPr>
          <w:t>9</w:t>
        </w:r>
        <w:r>
          <w:rPr>
            <w:noProof/>
            <w:webHidden/>
          </w:rPr>
          <w:fldChar w:fldCharType="end"/>
        </w:r>
      </w:hyperlink>
    </w:p>
    <w:p w:rsidR="002759C5" w:rsidRDefault="002759C5">
      <w:pPr>
        <w:pStyle w:val="Tabladeilustraciones"/>
        <w:tabs>
          <w:tab w:val="right" w:leader="dot" w:pos="8494"/>
        </w:tabs>
        <w:rPr>
          <w:rFonts w:eastAsiaTheme="minorEastAsia"/>
          <w:noProof/>
          <w:lang w:eastAsia="es-ES"/>
        </w:rPr>
      </w:pPr>
      <w:hyperlink w:anchor="_Toc28852231" w:history="1">
        <w:r w:rsidRPr="00930600">
          <w:rPr>
            <w:rStyle w:val="Hipervnculo"/>
            <w:noProof/>
          </w:rPr>
          <w:t>Gráfico 4. Fallecidos en vías interurbanas según provincia. Diferencias 2019/2018</w:t>
        </w:r>
        <w:r>
          <w:rPr>
            <w:noProof/>
            <w:webHidden/>
          </w:rPr>
          <w:tab/>
        </w:r>
        <w:r>
          <w:rPr>
            <w:noProof/>
            <w:webHidden/>
          </w:rPr>
          <w:fldChar w:fldCharType="begin"/>
        </w:r>
        <w:r>
          <w:rPr>
            <w:noProof/>
            <w:webHidden/>
          </w:rPr>
          <w:instrText xml:space="preserve"> PAGEREF _Toc28852231 \h </w:instrText>
        </w:r>
        <w:r>
          <w:rPr>
            <w:noProof/>
            <w:webHidden/>
          </w:rPr>
        </w:r>
        <w:r>
          <w:rPr>
            <w:noProof/>
            <w:webHidden/>
          </w:rPr>
          <w:fldChar w:fldCharType="separate"/>
        </w:r>
        <w:r>
          <w:rPr>
            <w:noProof/>
            <w:webHidden/>
          </w:rPr>
          <w:t>12</w:t>
        </w:r>
        <w:r>
          <w:rPr>
            <w:noProof/>
            <w:webHidden/>
          </w:rPr>
          <w:fldChar w:fldCharType="end"/>
        </w:r>
      </w:hyperlink>
    </w:p>
    <w:p w:rsidR="002759C5" w:rsidRDefault="002759C5">
      <w:pPr>
        <w:pStyle w:val="Tabladeilustraciones"/>
        <w:tabs>
          <w:tab w:val="right" w:leader="dot" w:pos="8494"/>
        </w:tabs>
        <w:rPr>
          <w:rFonts w:eastAsiaTheme="minorEastAsia"/>
          <w:noProof/>
          <w:lang w:eastAsia="es-ES"/>
        </w:rPr>
      </w:pPr>
      <w:hyperlink w:anchor="_Toc28852232" w:history="1">
        <w:r w:rsidRPr="00930600">
          <w:rPr>
            <w:rStyle w:val="Hipervnculo"/>
            <w:noProof/>
          </w:rPr>
          <w:t>Gráfico 5. Fallecidos en vías interurbanas según comunidad autónoma. Fallecidos 2018; fallecidos 2019; diferencias 2019/2018</w:t>
        </w:r>
        <w:r>
          <w:rPr>
            <w:noProof/>
            <w:webHidden/>
          </w:rPr>
          <w:tab/>
        </w:r>
        <w:r>
          <w:rPr>
            <w:noProof/>
            <w:webHidden/>
          </w:rPr>
          <w:fldChar w:fldCharType="begin"/>
        </w:r>
        <w:r>
          <w:rPr>
            <w:noProof/>
            <w:webHidden/>
          </w:rPr>
          <w:instrText xml:space="preserve"> PAGEREF _Toc28852232 \h </w:instrText>
        </w:r>
        <w:r>
          <w:rPr>
            <w:noProof/>
            <w:webHidden/>
          </w:rPr>
        </w:r>
        <w:r>
          <w:rPr>
            <w:noProof/>
            <w:webHidden/>
          </w:rPr>
          <w:fldChar w:fldCharType="separate"/>
        </w:r>
        <w:r>
          <w:rPr>
            <w:noProof/>
            <w:webHidden/>
          </w:rPr>
          <w:t>14</w:t>
        </w:r>
        <w:r>
          <w:rPr>
            <w:noProof/>
            <w:webHidden/>
          </w:rPr>
          <w:fldChar w:fldCharType="end"/>
        </w:r>
      </w:hyperlink>
    </w:p>
    <w:p w:rsidR="00E62409" w:rsidRPr="00AF23FB" w:rsidRDefault="00E62409" w:rsidP="002B4E91">
      <w:pPr>
        <w:jc w:val="both"/>
        <w:rPr>
          <w:rFonts w:ascii="Arial" w:hAnsi="Arial" w:cs="Arial"/>
        </w:rPr>
      </w:pPr>
      <w:r>
        <w:rPr>
          <w:rFonts w:ascii="Arial" w:hAnsi="Arial" w:cs="Arial"/>
        </w:rPr>
        <w:fldChar w:fldCharType="end"/>
      </w:r>
    </w:p>
    <w:sectPr w:rsidR="00E62409" w:rsidRPr="00AF23FB" w:rsidSect="006E0B1E">
      <w:headerReference w:type="default" r:id="rId14"/>
      <w:footerReference w:type="default" r:id="rId15"/>
      <w:pgSz w:w="11906" w:h="16838"/>
      <w:pgMar w:top="2694" w:right="1701"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ADC" w:rsidRDefault="002E5ADC" w:rsidP="00AF23FB">
      <w:pPr>
        <w:spacing w:after="0"/>
      </w:pPr>
      <w:r>
        <w:separator/>
      </w:r>
    </w:p>
  </w:endnote>
  <w:endnote w:type="continuationSeparator" w:id="0">
    <w:p w:rsidR="002E5ADC" w:rsidRDefault="002E5ADC" w:rsidP="00AF23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9227157"/>
      <w:docPartObj>
        <w:docPartGallery w:val="Page Numbers (Bottom of Page)"/>
        <w:docPartUnique/>
      </w:docPartObj>
    </w:sdtPr>
    <w:sdtEndPr/>
    <w:sdtContent>
      <w:p w:rsidR="002E5ADC" w:rsidRDefault="002E5ADC">
        <w:pPr>
          <w:pStyle w:val="Piedepgina"/>
          <w:jc w:val="right"/>
        </w:pPr>
        <w:r>
          <w:fldChar w:fldCharType="begin"/>
        </w:r>
        <w:r>
          <w:instrText>PAGE   \* MERGEFORMAT</w:instrText>
        </w:r>
        <w:r>
          <w:fldChar w:fldCharType="separate"/>
        </w:r>
        <w:r w:rsidR="002759C5">
          <w:rPr>
            <w:noProof/>
          </w:rPr>
          <w:t>21</w:t>
        </w:r>
        <w:r>
          <w:fldChar w:fldCharType="end"/>
        </w:r>
      </w:p>
    </w:sdtContent>
  </w:sdt>
  <w:p w:rsidR="002E5ADC" w:rsidRDefault="002E5A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ADC" w:rsidRDefault="002E5ADC" w:rsidP="00AF23FB">
      <w:pPr>
        <w:spacing w:after="0"/>
      </w:pPr>
      <w:r>
        <w:separator/>
      </w:r>
    </w:p>
  </w:footnote>
  <w:footnote w:type="continuationSeparator" w:id="0">
    <w:p w:rsidR="002E5ADC" w:rsidRDefault="002E5ADC" w:rsidP="00AF23F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1E0" w:firstRow="1" w:lastRow="1" w:firstColumn="1" w:lastColumn="1" w:noHBand="0" w:noVBand="0"/>
    </w:tblPr>
    <w:tblGrid>
      <w:gridCol w:w="2013"/>
    </w:tblGrid>
    <w:tr w:rsidR="002E5ADC" w:rsidRPr="006C4063" w:rsidTr="009E6ACB">
      <w:trPr>
        <w:cantSplit/>
      </w:trPr>
      <w:tc>
        <w:tcPr>
          <w:tcW w:w="2013" w:type="dxa"/>
          <w:shd w:val="clear" w:color="auto" w:fill="auto"/>
          <w:tcMar>
            <w:top w:w="159" w:type="dxa"/>
            <w:left w:w="0" w:type="dxa"/>
            <w:right w:w="0" w:type="dxa"/>
          </w:tcMar>
        </w:tcPr>
        <w:p w:rsidR="002E5ADC" w:rsidRPr="006C4063" w:rsidRDefault="002E5ADC" w:rsidP="006D6A3F">
          <w:pPr>
            <w:framePr w:w="2013" w:h="571" w:hRule="exact" w:wrap="around" w:vAnchor="page" w:hAnchor="page" w:x="9571" w:y="1936" w:anchorLock="1"/>
            <w:spacing w:line="160" w:lineRule="exact"/>
            <w:jc w:val="center"/>
            <w:rPr>
              <w:rFonts w:ascii="Gill Sans MT" w:hAnsi="Gill Sans MT"/>
              <w:sz w:val="14"/>
              <w:szCs w:val="14"/>
            </w:rPr>
          </w:pPr>
          <w:r>
            <w:rPr>
              <w:rFonts w:ascii="Gill Sans MT" w:hAnsi="Gill Sans MT"/>
              <w:i/>
              <w:sz w:val="14"/>
              <w:szCs w:val="14"/>
            </w:rPr>
            <w:t>OBSERVATORIO NACIONAL DE SEGURIDAD VIAL</w:t>
          </w:r>
        </w:p>
      </w:tc>
    </w:tr>
    <w:tr w:rsidR="002E5ADC" w:rsidRPr="006C4063" w:rsidTr="009E6ACB">
      <w:trPr>
        <w:cantSplit/>
      </w:trPr>
      <w:tc>
        <w:tcPr>
          <w:tcW w:w="2013" w:type="dxa"/>
          <w:shd w:val="clear" w:color="auto" w:fill="auto"/>
          <w:tcMar>
            <w:left w:w="0" w:type="dxa"/>
            <w:right w:w="0" w:type="dxa"/>
          </w:tcMar>
        </w:tcPr>
        <w:p w:rsidR="002E5ADC" w:rsidRPr="006C4063" w:rsidRDefault="002E5ADC" w:rsidP="006D6A3F">
          <w:pPr>
            <w:framePr w:w="2013" w:h="571" w:hRule="exact" w:wrap="around" w:vAnchor="page" w:hAnchor="page" w:x="9571" w:y="1936" w:anchorLock="1"/>
            <w:spacing w:line="160" w:lineRule="exact"/>
            <w:jc w:val="center"/>
            <w:rPr>
              <w:rFonts w:ascii="Gill Sans MT" w:hAnsi="Gill Sans MT"/>
              <w:sz w:val="14"/>
              <w:szCs w:val="14"/>
            </w:rPr>
          </w:pPr>
        </w:p>
      </w:tc>
    </w:tr>
    <w:tr w:rsidR="002E5ADC" w:rsidRPr="006C4063" w:rsidTr="009E6ACB">
      <w:trPr>
        <w:cantSplit/>
      </w:trPr>
      <w:tc>
        <w:tcPr>
          <w:tcW w:w="2013" w:type="dxa"/>
          <w:shd w:val="clear" w:color="auto" w:fill="auto"/>
          <w:tcMar>
            <w:top w:w="159" w:type="dxa"/>
            <w:left w:w="0" w:type="dxa"/>
            <w:right w:w="0" w:type="dxa"/>
          </w:tcMar>
        </w:tcPr>
        <w:p w:rsidR="002E5ADC" w:rsidRPr="006C4063" w:rsidRDefault="002E5ADC" w:rsidP="006D6A3F">
          <w:pPr>
            <w:framePr w:w="2013" w:h="571" w:hRule="exact" w:wrap="around" w:vAnchor="page" w:hAnchor="page" w:x="9571" w:y="1936" w:anchorLock="1"/>
            <w:spacing w:line="160" w:lineRule="exact"/>
            <w:jc w:val="center"/>
            <w:rPr>
              <w:rFonts w:ascii="Gill Sans MT" w:hAnsi="Gill Sans MT"/>
              <w:sz w:val="14"/>
              <w:szCs w:val="14"/>
            </w:rPr>
          </w:pPr>
        </w:p>
      </w:tc>
    </w:tr>
  </w:tbl>
  <w:p w:rsidR="002E5ADC" w:rsidRPr="00FC50A2" w:rsidRDefault="002E5ADC" w:rsidP="006D6A3F">
    <w:pPr>
      <w:framePr w:w="2013" w:h="571" w:hRule="exact" w:wrap="around" w:vAnchor="page" w:hAnchor="page" w:x="9571" w:y="1936" w:anchorLock="1"/>
      <w:spacing w:line="180" w:lineRule="exact"/>
      <w:rPr>
        <w:rFonts w:ascii="Gill Sans MT" w:hAnsi="Gill Sans MT"/>
        <w:i/>
        <w:sz w:val="16"/>
        <w:szCs w:val="16"/>
      </w:rPr>
    </w:pPr>
  </w:p>
  <w:p w:rsidR="002E5ADC" w:rsidRDefault="002E5ADC" w:rsidP="0009719E">
    <w:pPr>
      <w:pStyle w:val="Encabezado"/>
    </w:pPr>
    <w:r>
      <w:rPr>
        <w:noProof/>
        <w:lang w:eastAsia="es-ES"/>
      </w:rPr>
      <w:drawing>
        <wp:anchor distT="0" distB="0" distL="114300" distR="114300" simplePos="0" relativeHeight="251657216" behindDoc="1" locked="1" layoutInCell="1" allowOverlap="1" wp14:anchorId="4F635E64" wp14:editId="3229065C">
          <wp:simplePos x="0" y="0"/>
          <wp:positionH relativeFrom="page">
            <wp:posOffset>-28575</wp:posOffset>
          </wp:positionH>
          <wp:positionV relativeFrom="page">
            <wp:posOffset>28575</wp:posOffset>
          </wp:positionV>
          <wp:extent cx="7562850" cy="10687050"/>
          <wp:effectExtent l="0" t="0" r="0" b="0"/>
          <wp:wrapNone/>
          <wp:docPr id="7" name="Imagen 7" descr="fon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nd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ADC" w:rsidRPr="0009719E" w:rsidRDefault="002E5ADC" w:rsidP="0009719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C6B0D"/>
    <w:multiLevelType w:val="hybridMultilevel"/>
    <w:tmpl w:val="E20C83D0"/>
    <w:lvl w:ilvl="0" w:tplc="E8C0A17E">
      <w:start w:val="1"/>
      <w:numFmt w:val="decimal"/>
      <w:lvlText w:val="(%1)"/>
      <w:lvlJc w:val="left"/>
      <w:pPr>
        <w:ind w:left="720" w:hanging="360"/>
      </w:pPr>
      <w:rPr>
        <w:rFonts w:hint="default"/>
        <w:color w:val="25396E"/>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E9B76D4"/>
    <w:multiLevelType w:val="hybridMultilevel"/>
    <w:tmpl w:val="DAD849C0"/>
    <w:lvl w:ilvl="0" w:tplc="0C0A000F">
      <w:start w:val="1"/>
      <w:numFmt w:val="decimal"/>
      <w:lvlText w:val="%1."/>
      <w:lvlJc w:val="left"/>
      <w:pPr>
        <w:ind w:left="7307"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1440F1C"/>
    <w:multiLevelType w:val="hybridMultilevel"/>
    <w:tmpl w:val="33803E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ED78EA"/>
    <w:multiLevelType w:val="hybridMultilevel"/>
    <w:tmpl w:val="371A60C8"/>
    <w:lvl w:ilvl="0" w:tplc="6C44E426">
      <w:start w:val="1"/>
      <w:numFmt w:val="decimal"/>
      <w:pStyle w:val="PC-TITULOSDETABLA"/>
      <w:lvlText w:val="Tabla %1.-"/>
      <w:lvlJc w:val="left"/>
      <w:pPr>
        <w:ind w:left="644" w:hanging="360"/>
      </w:pPr>
      <w:rPr>
        <w:rFonts w:hint="default"/>
        <w:color w:val="538135" w:themeColor="accent6"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CD6571C"/>
    <w:multiLevelType w:val="hybridMultilevel"/>
    <w:tmpl w:val="B09CFC60"/>
    <w:lvl w:ilvl="0" w:tplc="BF54941E">
      <w:start w:val="1"/>
      <w:numFmt w:val="decimal"/>
      <w:lvlText w:val="(%1)"/>
      <w:lvlJc w:val="left"/>
      <w:pPr>
        <w:ind w:left="720" w:hanging="360"/>
      </w:pPr>
      <w:rPr>
        <w:rFonts w:hint="default"/>
        <w:color w:val="25396E"/>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FC60750"/>
    <w:multiLevelType w:val="hybridMultilevel"/>
    <w:tmpl w:val="91388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BEB5482"/>
    <w:multiLevelType w:val="hybridMultilevel"/>
    <w:tmpl w:val="C316B4AA"/>
    <w:lvl w:ilvl="0" w:tplc="66C04F54">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D8A5AD2"/>
    <w:multiLevelType w:val="hybridMultilevel"/>
    <w:tmpl w:val="4F803BAC"/>
    <w:lvl w:ilvl="0" w:tplc="A81E1980">
      <w:start w:val="1"/>
      <w:numFmt w:val="decimal"/>
      <w:pStyle w:val="Estilo1"/>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3DC5978"/>
    <w:multiLevelType w:val="hybridMultilevel"/>
    <w:tmpl w:val="50C06FFC"/>
    <w:lvl w:ilvl="0" w:tplc="E3DE5678">
      <w:start w:val="1"/>
      <w:numFmt w:val="decimal"/>
      <w:pStyle w:val="PC-TITULOSDEFIGURAS"/>
      <w:lvlText w:val="Figura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5EA2707"/>
    <w:multiLevelType w:val="hybridMultilevel"/>
    <w:tmpl w:val="B09CFC60"/>
    <w:lvl w:ilvl="0" w:tplc="BF54941E">
      <w:start w:val="1"/>
      <w:numFmt w:val="decimal"/>
      <w:lvlText w:val="(%1)"/>
      <w:lvlJc w:val="left"/>
      <w:pPr>
        <w:ind w:left="720" w:hanging="360"/>
      </w:pPr>
      <w:rPr>
        <w:rFonts w:hint="default"/>
        <w:color w:val="25396E"/>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611176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CCE1318"/>
    <w:multiLevelType w:val="hybridMultilevel"/>
    <w:tmpl w:val="933AC490"/>
    <w:lvl w:ilvl="0" w:tplc="7384333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1985C79"/>
    <w:multiLevelType w:val="hybridMultilevel"/>
    <w:tmpl w:val="CDA4A7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1EC5902"/>
    <w:multiLevelType w:val="hybridMultilevel"/>
    <w:tmpl w:val="B09CFC60"/>
    <w:lvl w:ilvl="0" w:tplc="BF54941E">
      <w:start w:val="1"/>
      <w:numFmt w:val="decimal"/>
      <w:lvlText w:val="(%1)"/>
      <w:lvlJc w:val="left"/>
      <w:pPr>
        <w:ind w:left="720" w:hanging="360"/>
      </w:pPr>
      <w:rPr>
        <w:rFonts w:hint="default"/>
        <w:color w:val="25396E"/>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3E63EB8"/>
    <w:multiLevelType w:val="hybridMultilevel"/>
    <w:tmpl w:val="B09CFC60"/>
    <w:lvl w:ilvl="0" w:tplc="BF54941E">
      <w:start w:val="1"/>
      <w:numFmt w:val="decimal"/>
      <w:lvlText w:val="(%1)"/>
      <w:lvlJc w:val="left"/>
      <w:pPr>
        <w:ind w:left="720" w:hanging="360"/>
      </w:pPr>
      <w:rPr>
        <w:rFonts w:hint="default"/>
        <w:color w:val="25396E"/>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D114031"/>
    <w:multiLevelType w:val="hybridMultilevel"/>
    <w:tmpl w:val="B09CFC60"/>
    <w:lvl w:ilvl="0" w:tplc="BF54941E">
      <w:start w:val="1"/>
      <w:numFmt w:val="decimal"/>
      <w:lvlText w:val="(%1)"/>
      <w:lvlJc w:val="left"/>
      <w:pPr>
        <w:ind w:left="720" w:hanging="360"/>
      </w:pPr>
      <w:rPr>
        <w:rFonts w:hint="default"/>
        <w:color w:val="25396E"/>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10"/>
  </w:num>
  <w:num w:numId="3">
    <w:abstractNumId w:val="3"/>
  </w:num>
  <w:num w:numId="4">
    <w:abstractNumId w:val="5"/>
  </w:num>
  <w:num w:numId="5">
    <w:abstractNumId w:val="2"/>
  </w:num>
  <w:num w:numId="6">
    <w:abstractNumId w:val="12"/>
  </w:num>
  <w:num w:numId="7">
    <w:abstractNumId w:val="6"/>
  </w:num>
  <w:num w:numId="8">
    <w:abstractNumId w:val="1"/>
  </w:num>
  <w:num w:numId="9">
    <w:abstractNumId w:val="0"/>
  </w:num>
  <w:num w:numId="10">
    <w:abstractNumId w:val="15"/>
  </w:num>
  <w:num w:numId="11">
    <w:abstractNumId w:val="7"/>
  </w:num>
  <w:num w:numId="12">
    <w:abstractNumId w:val="11"/>
  </w:num>
  <w:num w:numId="13">
    <w:abstractNumId w:val="13"/>
  </w:num>
  <w:num w:numId="14">
    <w:abstractNumId w:val="9"/>
  </w:num>
  <w:num w:numId="15">
    <w:abstractNumId w:val="4"/>
  </w:num>
  <w:num w:numId="16">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3FB"/>
    <w:rsid w:val="000001C6"/>
    <w:rsid w:val="00004FC8"/>
    <w:rsid w:val="00011354"/>
    <w:rsid w:val="00014511"/>
    <w:rsid w:val="000146C4"/>
    <w:rsid w:val="00014F2B"/>
    <w:rsid w:val="00015BC6"/>
    <w:rsid w:val="00016DC0"/>
    <w:rsid w:val="00025746"/>
    <w:rsid w:val="00026600"/>
    <w:rsid w:val="00031280"/>
    <w:rsid w:val="00033EA1"/>
    <w:rsid w:val="00033FC6"/>
    <w:rsid w:val="000365E9"/>
    <w:rsid w:val="00041967"/>
    <w:rsid w:val="00042FBD"/>
    <w:rsid w:val="00043402"/>
    <w:rsid w:val="0004377A"/>
    <w:rsid w:val="00046F70"/>
    <w:rsid w:val="0005434E"/>
    <w:rsid w:val="00055F0C"/>
    <w:rsid w:val="00057F7F"/>
    <w:rsid w:val="0006311F"/>
    <w:rsid w:val="00063AC1"/>
    <w:rsid w:val="00064042"/>
    <w:rsid w:val="000662F8"/>
    <w:rsid w:val="00071CDB"/>
    <w:rsid w:val="000731F6"/>
    <w:rsid w:val="00080180"/>
    <w:rsid w:val="00086278"/>
    <w:rsid w:val="00086FA4"/>
    <w:rsid w:val="00087443"/>
    <w:rsid w:val="00091663"/>
    <w:rsid w:val="0009719E"/>
    <w:rsid w:val="000977A2"/>
    <w:rsid w:val="00097F99"/>
    <w:rsid w:val="000A1CD3"/>
    <w:rsid w:val="000A2F8E"/>
    <w:rsid w:val="000A65F3"/>
    <w:rsid w:val="000A6FFF"/>
    <w:rsid w:val="000A7542"/>
    <w:rsid w:val="000C5ED1"/>
    <w:rsid w:val="000D78B3"/>
    <w:rsid w:val="000D7971"/>
    <w:rsid w:val="000E0837"/>
    <w:rsid w:val="000E419B"/>
    <w:rsid w:val="000F2A0B"/>
    <w:rsid w:val="000F2C91"/>
    <w:rsid w:val="000F3AB0"/>
    <w:rsid w:val="000F3EEC"/>
    <w:rsid w:val="000F6400"/>
    <w:rsid w:val="000F7BDF"/>
    <w:rsid w:val="0010158E"/>
    <w:rsid w:val="00103BFA"/>
    <w:rsid w:val="00104D3E"/>
    <w:rsid w:val="00105666"/>
    <w:rsid w:val="00106D2E"/>
    <w:rsid w:val="00110C49"/>
    <w:rsid w:val="00112F7D"/>
    <w:rsid w:val="00116759"/>
    <w:rsid w:val="00121DE8"/>
    <w:rsid w:val="00121FCD"/>
    <w:rsid w:val="001327CE"/>
    <w:rsid w:val="00132D02"/>
    <w:rsid w:val="001344BC"/>
    <w:rsid w:val="00137110"/>
    <w:rsid w:val="001422C2"/>
    <w:rsid w:val="00143C33"/>
    <w:rsid w:val="00144D2F"/>
    <w:rsid w:val="00147859"/>
    <w:rsid w:val="00150C30"/>
    <w:rsid w:val="001538BA"/>
    <w:rsid w:val="00157F25"/>
    <w:rsid w:val="00167FD0"/>
    <w:rsid w:val="001702C4"/>
    <w:rsid w:val="001804D1"/>
    <w:rsid w:val="00184CBB"/>
    <w:rsid w:val="0019297D"/>
    <w:rsid w:val="00194E5D"/>
    <w:rsid w:val="0019693A"/>
    <w:rsid w:val="001A0CB2"/>
    <w:rsid w:val="001A0FB2"/>
    <w:rsid w:val="001A7793"/>
    <w:rsid w:val="001A7AEB"/>
    <w:rsid w:val="001B54C6"/>
    <w:rsid w:val="001B6D29"/>
    <w:rsid w:val="001C11A3"/>
    <w:rsid w:val="001C4C68"/>
    <w:rsid w:val="001C67BC"/>
    <w:rsid w:val="001C6EC2"/>
    <w:rsid w:val="001D0672"/>
    <w:rsid w:val="001D1839"/>
    <w:rsid w:val="001E2183"/>
    <w:rsid w:val="001E2203"/>
    <w:rsid w:val="001E24C9"/>
    <w:rsid w:val="001E2BDA"/>
    <w:rsid w:val="001E3385"/>
    <w:rsid w:val="001F04C8"/>
    <w:rsid w:val="001F1265"/>
    <w:rsid w:val="001F50B6"/>
    <w:rsid w:val="001F745B"/>
    <w:rsid w:val="001F7857"/>
    <w:rsid w:val="00205942"/>
    <w:rsid w:val="00207B63"/>
    <w:rsid w:val="002111FA"/>
    <w:rsid w:val="002117CE"/>
    <w:rsid w:val="00211D61"/>
    <w:rsid w:val="00215EF7"/>
    <w:rsid w:val="002177CB"/>
    <w:rsid w:val="00221770"/>
    <w:rsid w:val="002222F2"/>
    <w:rsid w:val="00222BD5"/>
    <w:rsid w:val="002252C4"/>
    <w:rsid w:val="002276A8"/>
    <w:rsid w:val="00232A42"/>
    <w:rsid w:val="002463AA"/>
    <w:rsid w:val="00262AC6"/>
    <w:rsid w:val="00265274"/>
    <w:rsid w:val="0026662C"/>
    <w:rsid w:val="00270BC9"/>
    <w:rsid w:val="002759C5"/>
    <w:rsid w:val="002A0617"/>
    <w:rsid w:val="002A52AC"/>
    <w:rsid w:val="002A5FAD"/>
    <w:rsid w:val="002B3C70"/>
    <w:rsid w:val="002B415A"/>
    <w:rsid w:val="002B4E91"/>
    <w:rsid w:val="002C01F3"/>
    <w:rsid w:val="002C20A2"/>
    <w:rsid w:val="002D0AA1"/>
    <w:rsid w:val="002D1710"/>
    <w:rsid w:val="002D3311"/>
    <w:rsid w:val="002E32C9"/>
    <w:rsid w:val="002E5ADC"/>
    <w:rsid w:val="002E642B"/>
    <w:rsid w:val="002F7EFE"/>
    <w:rsid w:val="00320A3C"/>
    <w:rsid w:val="0032462D"/>
    <w:rsid w:val="00326055"/>
    <w:rsid w:val="00326739"/>
    <w:rsid w:val="003271EA"/>
    <w:rsid w:val="00337403"/>
    <w:rsid w:val="0034027E"/>
    <w:rsid w:val="0034266D"/>
    <w:rsid w:val="00342D67"/>
    <w:rsid w:val="00343C8B"/>
    <w:rsid w:val="00346314"/>
    <w:rsid w:val="003478C2"/>
    <w:rsid w:val="00347A67"/>
    <w:rsid w:val="00355709"/>
    <w:rsid w:val="00355F65"/>
    <w:rsid w:val="00356F8E"/>
    <w:rsid w:val="00361B25"/>
    <w:rsid w:val="00363FE1"/>
    <w:rsid w:val="00364772"/>
    <w:rsid w:val="00364886"/>
    <w:rsid w:val="003729D9"/>
    <w:rsid w:val="003758D6"/>
    <w:rsid w:val="00376197"/>
    <w:rsid w:val="00380F97"/>
    <w:rsid w:val="00386E2E"/>
    <w:rsid w:val="003879D2"/>
    <w:rsid w:val="00391B2D"/>
    <w:rsid w:val="00395D13"/>
    <w:rsid w:val="00396B3F"/>
    <w:rsid w:val="003A0E2B"/>
    <w:rsid w:val="003A4C2D"/>
    <w:rsid w:val="003A503E"/>
    <w:rsid w:val="003A69BB"/>
    <w:rsid w:val="003A6DF8"/>
    <w:rsid w:val="003B29F9"/>
    <w:rsid w:val="003B2DFA"/>
    <w:rsid w:val="003B40EC"/>
    <w:rsid w:val="003B464F"/>
    <w:rsid w:val="003B7FBC"/>
    <w:rsid w:val="003C5BE9"/>
    <w:rsid w:val="003C680C"/>
    <w:rsid w:val="003D33A6"/>
    <w:rsid w:val="003D3C81"/>
    <w:rsid w:val="003E11F5"/>
    <w:rsid w:val="003E1AB7"/>
    <w:rsid w:val="003E5436"/>
    <w:rsid w:val="003E5504"/>
    <w:rsid w:val="003E5B6A"/>
    <w:rsid w:val="003E71AD"/>
    <w:rsid w:val="003E7650"/>
    <w:rsid w:val="003F1387"/>
    <w:rsid w:val="00401189"/>
    <w:rsid w:val="004076CF"/>
    <w:rsid w:val="00407E91"/>
    <w:rsid w:val="00411157"/>
    <w:rsid w:val="00412AA7"/>
    <w:rsid w:val="00415FE5"/>
    <w:rsid w:val="00421C0B"/>
    <w:rsid w:val="00422707"/>
    <w:rsid w:val="00430B9B"/>
    <w:rsid w:val="00447625"/>
    <w:rsid w:val="00455C83"/>
    <w:rsid w:val="00465755"/>
    <w:rsid w:val="004673CE"/>
    <w:rsid w:val="0047033B"/>
    <w:rsid w:val="004716FA"/>
    <w:rsid w:val="00471CD7"/>
    <w:rsid w:val="0047336B"/>
    <w:rsid w:val="00477447"/>
    <w:rsid w:val="00481BA8"/>
    <w:rsid w:val="0048572C"/>
    <w:rsid w:val="004907C8"/>
    <w:rsid w:val="00497412"/>
    <w:rsid w:val="004A08DC"/>
    <w:rsid w:val="004A2E1C"/>
    <w:rsid w:val="004A36A1"/>
    <w:rsid w:val="004A7E02"/>
    <w:rsid w:val="004B122E"/>
    <w:rsid w:val="004B29E7"/>
    <w:rsid w:val="004B7E77"/>
    <w:rsid w:val="004C081F"/>
    <w:rsid w:val="004C697A"/>
    <w:rsid w:val="004D650A"/>
    <w:rsid w:val="004D73BF"/>
    <w:rsid w:val="004E633D"/>
    <w:rsid w:val="004F2CB5"/>
    <w:rsid w:val="004F404B"/>
    <w:rsid w:val="004F5145"/>
    <w:rsid w:val="004F578A"/>
    <w:rsid w:val="004F7827"/>
    <w:rsid w:val="004F7ED7"/>
    <w:rsid w:val="00505031"/>
    <w:rsid w:val="00505348"/>
    <w:rsid w:val="00511098"/>
    <w:rsid w:val="005123D3"/>
    <w:rsid w:val="005136F6"/>
    <w:rsid w:val="00520CBF"/>
    <w:rsid w:val="005225F8"/>
    <w:rsid w:val="005232F6"/>
    <w:rsid w:val="00525C3D"/>
    <w:rsid w:val="005261ED"/>
    <w:rsid w:val="00531664"/>
    <w:rsid w:val="00535246"/>
    <w:rsid w:val="00536B3A"/>
    <w:rsid w:val="00542A68"/>
    <w:rsid w:val="00545988"/>
    <w:rsid w:val="00552195"/>
    <w:rsid w:val="00560223"/>
    <w:rsid w:val="0056158B"/>
    <w:rsid w:val="00561693"/>
    <w:rsid w:val="0056651C"/>
    <w:rsid w:val="00576E95"/>
    <w:rsid w:val="005912D7"/>
    <w:rsid w:val="005914F1"/>
    <w:rsid w:val="00593D0E"/>
    <w:rsid w:val="00593E39"/>
    <w:rsid w:val="00597B72"/>
    <w:rsid w:val="005A162D"/>
    <w:rsid w:val="005A2DD4"/>
    <w:rsid w:val="005A382E"/>
    <w:rsid w:val="005A460D"/>
    <w:rsid w:val="005A5301"/>
    <w:rsid w:val="005A552B"/>
    <w:rsid w:val="005A6539"/>
    <w:rsid w:val="005B3974"/>
    <w:rsid w:val="005B6233"/>
    <w:rsid w:val="005B6724"/>
    <w:rsid w:val="005B7413"/>
    <w:rsid w:val="005B74FA"/>
    <w:rsid w:val="005C2745"/>
    <w:rsid w:val="005C6E93"/>
    <w:rsid w:val="005C7FB6"/>
    <w:rsid w:val="005D3A71"/>
    <w:rsid w:val="005D7A13"/>
    <w:rsid w:val="005E17A3"/>
    <w:rsid w:val="005E2C5E"/>
    <w:rsid w:val="005E56C3"/>
    <w:rsid w:val="005E5C80"/>
    <w:rsid w:val="005E75B2"/>
    <w:rsid w:val="005F0F1F"/>
    <w:rsid w:val="005F69E1"/>
    <w:rsid w:val="006000D8"/>
    <w:rsid w:val="00602E29"/>
    <w:rsid w:val="006111BC"/>
    <w:rsid w:val="00617FE8"/>
    <w:rsid w:val="00622669"/>
    <w:rsid w:val="0062582D"/>
    <w:rsid w:val="00627C90"/>
    <w:rsid w:val="00632149"/>
    <w:rsid w:val="006345D2"/>
    <w:rsid w:val="006350F5"/>
    <w:rsid w:val="006401D2"/>
    <w:rsid w:val="006441F0"/>
    <w:rsid w:val="00656B87"/>
    <w:rsid w:val="006707DD"/>
    <w:rsid w:val="00682244"/>
    <w:rsid w:val="00684015"/>
    <w:rsid w:val="00686437"/>
    <w:rsid w:val="00687C81"/>
    <w:rsid w:val="00693381"/>
    <w:rsid w:val="006966AE"/>
    <w:rsid w:val="006A26CB"/>
    <w:rsid w:val="006A5BB9"/>
    <w:rsid w:val="006A7DD6"/>
    <w:rsid w:val="006B0462"/>
    <w:rsid w:val="006B23CB"/>
    <w:rsid w:val="006B28B5"/>
    <w:rsid w:val="006B2CF8"/>
    <w:rsid w:val="006B4174"/>
    <w:rsid w:val="006B4547"/>
    <w:rsid w:val="006B50B3"/>
    <w:rsid w:val="006B5530"/>
    <w:rsid w:val="006B5633"/>
    <w:rsid w:val="006C0DE2"/>
    <w:rsid w:val="006C1B52"/>
    <w:rsid w:val="006D311D"/>
    <w:rsid w:val="006D6A3F"/>
    <w:rsid w:val="006D7870"/>
    <w:rsid w:val="006E0B1E"/>
    <w:rsid w:val="006E4D40"/>
    <w:rsid w:val="006F58E1"/>
    <w:rsid w:val="00702C38"/>
    <w:rsid w:val="00704BC6"/>
    <w:rsid w:val="007063EA"/>
    <w:rsid w:val="0070695D"/>
    <w:rsid w:val="007117CE"/>
    <w:rsid w:val="00715A80"/>
    <w:rsid w:val="007172D7"/>
    <w:rsid w:val="007179E5"/>
    <w:rsid w:val="00731D54"/>
    <w:rsid w:val="00737D18"/>
    <w:rsid w:val="007443B0"/>
    <w:rsid w:val="00750C6B"/>
    <w:rsid w:val="007526B0"/>
    <w:rsid w:val="00753C9D"/>
    <w:rsid w:val="00755237"/>
    <w:rsid w:val="00760001"/>
    <w:rsid w:val="00761102"/>
    <w:rsid w:val="00771125"/>
    <w:rsid w:val="00772575"/>
    <w:rsid w:val="0077369D"/>
    <w:rsid w:val="0077582E"/>
    <w:rsid w:val="007763B3"/>
    <w:rsid w:val="007779D1"/>
    <w:rsid w:val="007837B3"/>
    <w:rsid w:val="007843C0"/>
    <w:rsid w:val="00786783"/>
    <w:rsid w:val="007919FD"/>
    <w:rsid w:val="007929D4"/>
    <w:rsid w:val="0079585F"/>
    <w:rsid w:val="007A301A"/>
    <w:rsid w:val="007A4CD3"/>
    <w:rsid w:val="007A7B3C"/>
    <w:rsid w:val="007C29E8"/>
    <w:rsid w:val="007C48F5"/>
    <w:rsid w:val="007C4F55"/>
    <w:rsid w:val="007C5822"/>
    <w:rsid w:val="007C59CC"/>
    <w:rsid w:val="007D38E3"/>
    <w:rsid w:val="007D7429"/>
    <w:rsid w:val="007D7F3E"/>
    <w:rsid w:val="007E42B5"/>
    <w:rsid w:val="0080352D"/>
    <w:rsid w:val="00803AC5"/>
    <w:rsid w:val="00811D59"/>
    <w:rsid w:val="00822EA4"/>
    <w:rsid w:val="008230D1"/>
    <w:rsid w:val="008244C2"/>
    <w:rsid w:val="008256A1"/>
    <w:rsid w:val="008259DF"/>
    <w:rsid w:val="00826100"/>
    <w:rsid w:val="008270E0"/>
    <w:rsid w:val="00833689"/>
    <w:rsid w:val="008344DA"/>
    <w:rsid w:val="00841092"/>
    <w:rsid w:val="0084427F"/>
    <w:rsid w:val="00844CF7"/>
    <w:rsid w:val="00845030"/>
    <w:rsid w:val="00851E1D"/>
    <w:rsid w:val="0085237E"/>
    <w:rsid w:val="00855C27"/>
    <w:rsid w:val="0085610D"/>
    <w:rsid w:val="008705A4"/>
    <w:rsid w:val="0087184D"/>
    <w:rsid w:val="008736C4"/>
    <w:rsid w:val="00874153"/>
    <w:rsid w:val="00874C6E"/>
    <w:rsid w:val="0088245C"/>
    <w:rsid w:val="008854E4"/>
    <w:rsid w:val="008878A5"/>
    <w:rsid w:val="00891191"/>
    <w:rsid w:val="008921DE"/>
    <w:rsid w:val="00892BE0"/>
    <w:rsid w:val="00894729"/>
    <w:rsid w:val="008A3075"/>
    <w:rsid w:val="008A4D03"/>
    <w:rsid w:val="008A7F2E"/>
    <w:rsid w:val="008B1EFB"/>
    <w:rsid w:val="008B287F"/>
    <w:rsid w:val="008B3480"/>
    <w:rsid w:val="008B4A6C"/>
    <w:rsid w:val="008C0E7E"/>
    <w:rsid w:val="008C1A15"/>
    <w:rsid w:val="008C203D"/>
    <w:rsid w:val="008C2FCB"/>
    <w:rsid w:val="008C3884"/>
    <w:rsid w:val="008D5F44"/>
    <w:rsid w:val="008D6FC0"/>
    <w:rsid w:val="008D7A34"/>
    <w:rsid w:val="008E02CE"/>
    <w:rsid w:val="008E1C5B"/>
    <w:rsid w:val="008E3B92"/>
    <w:rsid w:val="008E4772"/>
    <w:rsid w:val="008F2B35"/>
    <w:rsid w:val="008F339E"/>
    <w:rsid w:val="008F5CB3"/>
    <w:rsid w:val="008F7245"/>
    <w:rsid w:val="0090019E"/>
    <w:rsid w:val="00902EF0"/>
    <w:rsid w:val="009061C5"/>
    <w:rsid w:val="00906226"/>
    <w:rsid w:val="00910648"/>
    <w:rsid w:val="00912745"/>
    <w:rsid w:val="00914DD1"/>
    <w:rsid w:val="00915305"/>
    <w:rsid w:val="00917B7C"/>
    <w:rsid w:val="009201D8"/>
    <w:rsid w:val="00922C8A"/>
    <w:rsid w:val="009231F7"/>
    <w:rsid w:val="009263E1"/>
    <w:rsid w:val="00926EDF"/>
    <w:rsid w:val="009435AA"/>
    <w:rsid w:val="00944AE0"/>
    <w:rsid w:val="00945E6B"/>
    <w:rsid w:val="00946AEA"/>
    <w:rsid w:val="00952121"/>
    <w:rsid w:val="0095297E"/>
    <w:rsid w:val="00953B27"/>
    <w:rsid w:val="00954CD9"/>
    <w:rsid w:val="00964428"/>
    <w:rsid w:val="00967DEC"/>
    <w:rsid w:val="0097119B"/>
    <w:rsid w:val="009724C0"/>
    <w:rsid w:val="009749B1"/>
    <w:rsid w:val="00976F4A"/>
    <w:rsid w:val="009828EC"/>
    <w:rsid w:val="0098676D"/>
    <w:rsid w:val="00987DE3"/>
    <w:rsid w:val="0099564C"/>
    <w:rsid w:val="00995AE1"/>
    <w:rsid w:val="00995EAE"/>
    <w:rsid w:val="00997843"/>
    <w:rsid w:val="009A3E58"/>
    <w:rsid w:val="009A4062"/>
    <w:rsid w:val="009A67F3"/>
    <w:rsid w:val="009A7FBA"/>
    <w:rsid w:val="009C0DFC"/>
    <w:rsid w:val="009D2307"/>
    <w:rsid w:val="009D261D"/>
    <w:rsid w:val="009E27BA"/>
    <w:rsid w:val="009E3D2B"/>
    <w:rsid w:val="009E63AC"/>
    <w:rsid w:val="009E6ACB"/>
    <w:rsid w:val="009E72BE"/>
    <w:rsid w:val="009E7911"/>
    <w:rsid w:val="009F1BDA"/>
    <w:rsid w:val="00A03D36"/>
    <w:rsid w:val="00A07B08"/>
    <w:rsid w:val="00A16187"/>
    <w:rsid w:val="00A17EEC"/>
    <w:rsid w:val="00A225CC"/>
    <w:rsid w:val="00A24919"/>
    <w:rsid w:val="00A2629A"/>
    <w:rsid w:val="00A27113"/>
    <w:rsid w:val="00A27799"/>
    <w:rsid w:val="00A316E2"/>
    <w:rsid w:val="00A35D0E"/>
    <w:rsid w:val="00A45FE1"/>
    <w:rsid w:val="00A47DBD"/>
    <w:rsid w:val="00A52C5A"/>
    <w:rsid w:val="00A53152"/>
    <w:rsid w:val="00A53FD5"/>
    <w:rsid w:val="00A61056"/>
    <w:rsid w:val="00A627AF"/>
    <w:rsid w:val="00A67B93"/>
    <w:rsid w:val="00A7265A"/>
    <w:rsid w:val="00A751C5"/>
    <w:rsid w:val="00A84170"/>
    <w:rsid w:val="00A87285"/>
    <w:rsid w:val="00AA0757"/>
    <w:rsid w:val="00AB75A8"/>
    <w:rsid w:val="00AC3FA8"/>
    <w:rsid w:val="00AC41B6"/>
    <w:rsid w:val="00AC68EE"/>
    <w:rsid w:val="00AD3275"/>
    <w:rsid w:val="00AD4BDE"/>
    <w:rsid w:val="00AD4C00"/>
    <w:rsid w:val="00AE42C4"/>
    <w:rsid w:val="00AE6B5B"/>
    <w:rsid w:val="00AF1D7D"/>
    <w:rsid w:val="00AF23FB"/>
    <w:rsid w:val="00AF26D6"/>
    <w:rsid w:val="00B0229F"/>
    <w:rsid w:val="00B024C4"/>
    <w:rsid w:val="00B027B2"/>
    <w:rsid w:val="00B120B1"/>
    <w:rsid w:val="00B15C0E"/>
    <w:rsid w:val="00B24430"/>
    <w:rsid w:val="00B26B7E"/>
    <w:rsid w:val="00B26EAE"/>
    <w:rsid w:val="00B31F79"/>
    <w:rsid w:val="00B32233"/>
    <w:rsid w:val="00B34451"/>
    <w:rsid w:val="00B37065"/>
    <w:rsid w:val="00B37072"/>
    <w:rsid w:val="00B3709D"/>
    <w:rsid w:val="00B41C6A"/>
    <w:rsid w:val="00B47165"/>
    <w:rsid w:val="00B528CB"/>
    <w:rsid w:val="00B53E66"/>
    <w:rsid w:val="00B56C33"/>
    <w:rsid w:val="00B56E6D"/>
    <w:rsid w:val="00B70C28"/>
    <w:rsid w:val="00B715BD"/>
    <w:rsid w:val="00B738C6"/>
    <w:rsid w:val="00B752E3"/>
    <w:rsid w:val="00B7573C"/>
    <w:rsid w:val="00B824AA"/>
    <w:rsid w:val="00BA60EE"/>
    <w:rsid w:val="00BA7214"/>
    <w:rsid w:val="00BA77FC"/>
    <w:rsid w:val="00BB001E"/>
    <w:rsid w:val="00BB61F4"/>
    <w:rsid w:val="00BB75B3"/>
    <w:rsid w:val="00BC1282"/>
    <w:rsid w:val="00BC6460"/>
    <w:rsid w:val="00BC69BA"/>
    <w:rsid w:val="00BC7A16"/>
    <w:rsid w:val="00BD0A40"/>
    <w:rsid w:val="00BE4B1E"/>
    <w:rsid w:val="00BE7B41"/>
    <w:rsid w:val="00BF0543"/>
    <w:rsid w:val="00BF7B91"/>
    <w:rsid w:val="00C1050E"/>
    <w:rsid w:val="00C126DF"/>
    <w:rsid w:val="00C1313D"/>
    <w:rsid w:val="00C148EB"/>
    <w:rsid w:val="00C17952"/>
    <w:rsid w:val="00C208E6"/>
    <w:rsid w:val="00C211A8"/>
    <w:rsid w:val="00C212B3"/>
    <w:rsid w:val="00C23E65"/>
    <w:rsid w:val="00C31E5D"/>
    <w:rsid w:val="00C344BA"/>
    <w:rsid w:val="00C35345"/>
    <w:rsid w:val="00C42043"/>
    <w:rsid w:val="00C43612"/>
    <w:rsid w:val="00C46EEB"/>
    <w:rsid w:val="00C51B7D"/>
    <w:rsid w:val="00C52EFF"/>
    <w:rsid w:val="00C60665"/>
    <w:rsid w:val="00C618EC"/>
    <w:rsid w:val="00C61C1A"/>
    <w:rsid w:val="00C627A9"/>
    <w:rsid w:val="00C627B1"/>
    <w:rsid w:val="00C6280F"/>
    <w:rsid w:val="00C6281D"/>
    <w:rsid w:val="00C75471"/>
    <w:rsid w:val="00C7672D"/>
    <w:rsid w:val="00C771AF"/>
    <w:rsid w:val="00C8434E"/>
    <w:rsid w:val="00C8479F"/>
    <w:rsid w:val="00C84FE8"/>
    <w:rsid w:val="00C862C8"/>
    <w:rsid w:val="00C90DAC"/>
    <w:rsid w:val="00C92A13"/>
    <w:rsid w:val="00CA17FE"/>
    <w:rsid w:val="00CA3293"/>
    <w:rsid w:val="00CB2FE6"/>
    <w:rsid w:val="00CB6F15"/>
    <w:rsid w:val="00CB7487"/>
    <w:rsid w:val="00CC150B"/>
    <w:rsid w:val="00CC28BD"/>
    <w:rsid w:val="00CC29CD"/>
    <w:rsid w:val="00CE01DD"/>
    <w:rsid w:val="00CF0B0E"/>
    <w:rsid w:val="00CF1F03"/>
    <w:rsid w:val="00CF43B7"/>
    <w:rsid w:val="00CF6B57"/>
    <w:rsid w:val="00CF7665"/>
    <w:rsid w:val="00D05048"/>
    <w:rsid w:val="00D05B36"/>
    <w:rsid w:val="00D05EC9"/>
    <w:rsid w:val="00D112F5"/>
    <w:rsid w:val="00D12BCE"/>
    <w:rsid w:val="00D1355F"/>
    <w:rsid w:val="00D136A8"/>
    <w:rsid w:val="00D1492A"/>
    <w:rsid w:val="00D159E1"/>
    <w:rsid w:val="00D178DA"/>
    <w:rsid w:val="00D17F69"/>
    <w:rsid w:val="00D31D0D"/>
    <w:rsid w:val="00D3266B"/>
    <w:rsid w:val="00D338D4"/>
    <w:rsid w:val="00D36713"/>
    <w:rsid w:val="00D5339D"/>
    <w:rsid w:val="00D56D8E"/>
    <w:rsid w:val="00D60A98"/>
    <w:rsid w:val="00D64F8B"/>
    <w:rsid w:val="00D71FD2"/>
    <w:rsid w:val="00D76AF9"/>
    <w:rsid w:val="00D775D9"/>
    <w:rsid w:val="00D841BA"/>
    <w:rsid w:val="00D86ED6"/>
    <w:rsid w:val="00D91941"/>
    <w:rsid w:val="00D9355E"/>
    <w:rsid w:val="00D9684B"/>
    <w:rsid w:val="00DA11DA"/>
    <w:rsid w:val="00DA51EC"/>
    <w:rsid w:val="00DB4CBA"/>
    <w:rsid w:val="00DB6C45"/>
    <w:rsid w:val="00DB76CD"/>
    <w:rsid w:val="00DC14C5"/>
    <w:rsid w:val="00DC2431"/>
    <w:rsid w:val="00DD05AA"/>
    <w:rsid w:val="00DD1CD3"/>
    <w:rsid w:val="00DE16EC"/>
    <w:rsid w:val="00DE33F4"/>
    <w:rsid w:val="00DE4A7E"/>
    <w:rsid w:val="00DE564E"/>
    <w:rsid w:val="00DF2D15"/>
    <w:rsid w:val="00DF2DCB"/>
    <w:rsid w:val="00DF7B85"/>
    <w:rsid w:val="00DF7E1C"/>
    <w:rsid w:val="00E0002B"/>
    <w:rsid w:val="00E030FD"/>
    <w:rsid w:val="00E15620"/>
    <w:rsid w:val="00E31556"/>
    <w:rsid w:val="00E32834"/>
    <w:rsid w:val="00E32937"/>
    <w:rsid w:val="00E3331C"/>
    <w:rsid w:val="00E40494"/>
    <w:rsid w:val="00E40EF6"/>
    <w:rsid w:val="00E41152"/>
    <w:rsid w:val="00E44A25"/>
    <w:rsid w:val="00E50A9B"/>
    <w:rsid w:val="00E5413B"/>
    <w:rsid w:val="00E55713"/>
    <w:rsid w:val="00E62409"/>
    <w:rsid w:val="00E62EDF"/>
    <w:rsid w:val="00E639B5"/>
    <w:rsid w:val="00E66ED0"/>
    <w:rsid w:val="00E67336"/>
    <w:rsid w:val="00E8133E"/>
    <w:rsid w:val="00E90A88"/>
    <w:rsid w:val="00E959FE"/>
    <w:rsid w:val="00EA096A"/>
    <w:rsid w:val="00EA7EFE"/>
    <w:rsid w:val="00EB0228"/>
    <w:rsid w:val="00EB0D0D"/>
    <w:rsid w:val="00EC2A1C"/>
    <w:rsid w:val="00EC4A8B"/>
    <w:rsid w:val="00EC6D8B"/>
    <w:rsid w:val="00ED1273"/>
    <w:rsid w:val="00ED5033"/>
    <w:rsid w:val="00ED514B"/>
    <w:rsid w:val="00EE0400"/>
    <w:rsid w:val="00EE4ADA"/>
    <w:rsid w:val="00EF3771"/>
    <w:rsid w:val="00EF39A7"/>
    <w:rsid w:val="00EF5DCE"/>
    <w:rsid w:val="00F05FEB"/>
    <w:rsid w:val="00F065DE"/>
    <w:rsid w:val="00F07663"/>
    <w:rsid w:val="00F17FD7"/>
    <w:rsid w:val="00F22659"/>
    <w:rsid w:val="00F23FC1"/>
    <w:rsid w:val="00F3589D"/>
    <w:rsid w:val="00F366BA"/>
    <w:rsid w:val="00F40100"/>
    <w:rsid w:val="00F4181C"/>
    <w:rsid w:val="00F41996"/>
    <w:rsid w:val="00F422F1"/>
    <w:rsid w:val="00F4569E"/>
    <w:rsid w:val="00F46596"/>
    <w:rsid w:val="00F50042"/>
    <w:rsid w:val="00F6160D"/>
    <w:rsid w:val="00F6364F"/>
    <w:rsid w:val="00F701EA"/>
    <w:rsid w:val="00F72D92"/>
    <w:rsid w:val="00F731DF"/>
    <w:rsid w:val="00F84508"/>
    <w:rsid w:val="00F911D8"/>
    <w:rsid w:val="00F92E00"/>
    <w:rsid w:val="00F92F22"/>
    <w:rsid w:val="00F95290"/>
    <w:rsid w:val="00FA1860"/>
    <w:rsid w:val="00FA6834"/>
    <w:rsid w:val="00FA7464"/>
    <w:rsid w:val="00FB48B7"/>
    <w:rsid w:val="00FB6CAE"/>
    <w:rsid w:val="00FB6FF6"/>
    <w:rsid w:val="00FC0113"/>
    <w:rsid w:val="00FC1E3E"/>
    <w:rsid w:val="00FC5014"/>
    <w:rsid w:val="00FD2689"/>
    <w:rsid w:val="00FD2AC0"/>
    <w:rsid w:val="00FD38BF"/>
    <w:rsid w:val="00FD4E8C"/>
    <w:rsid w:val="00FE070C"/>
    <w:rsid w:val="00FE0E2D"/>
    <w:rsid w:val="00FE1372"/>
    <w:rsid w:val="00FE3B0E"/>
    <w:rsid w:val="00FF0F16"/>
    <w:rsid w:val="00FF42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4D7586D7-CE35-4405-B63A-C3576FF14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1F4"/>
  </w:style>
  <w:style w:type="paragraph" w:styleId="Ttulo1">
    <w:name w:val="heading 1"/>
    <w:basedOn w:val="Normal"/>
    <w:next w:val="Normal"/>
    <w:link w:val="Ttulo1Car"/>
    <w:qFormat/>
    <w:rsid w:val="00D136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D136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D136A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nhideWhenUsed/>
    <w:qFormat/>
    <w:rsid w:val="00D136A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D136A8"/>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D136A8"/>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nhideWhenUsed/>
    <w:qFormat/>
    <w:rsid w:val="00D136A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nhideWhenUsed/>
    <w:qFormat/>
    <w:rsid w:val="00D136A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D136A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136A8"/>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D136A8"/>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D136A8"/>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rsid w:val="00D136A8"/>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rsid w:val="00D136A8"/>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rsid w:val="00D136A8"/>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rsid w:val="00D136A8"/>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rsid w:val="00D136A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D136A8"/>
    <w:rPr>
      <w:rFonts w:asciiTheme="majorHAnsi" w:eastAsiaTheme="majorEastAsia" w:hAnsiTheme="majorHAnsi" w:cstheme="majorBidi"/>
      <w:i/>
      <w:iCs/>
      <w:color w:val="272727" w:themeColor="text1" w:themeTint="D8"/>
      <w:sz w:val="21"/>
      <w:szCs w:val="21"/>
    </w:rPr>
  </w:style>
  <w:style w:type="paragraph" w:customStyle="1" w:styleId="PC-TITULOSDEFIGURAS">
    <w:name w:val="PC- TITULOS DE FIGURAS"/>
    <w:basedOn w:val="Normal"/>
    <w:next w:val="Normal"/>
    <w:rsid w:val="00064042"/>
    <w:pPr>
      <w:numPr>
        <w:numId w:val="1"/>
      </w:numPr>
      <w:tabs>
        <w:tab w:val="left" w:pos="964"/>
      </w:tabs>
      <w:spacing w:before="200"/>
    </w:pPr>
    <w:rPr>
      <w:rFonts w:ascii="Arial" w:eastAsia="Times New Roman" w:hAnsi="Arial" w:cs="Arial"/>
      <w:b/>
      <w:bCs/>
      <w:sz w:val="17"/>
      <w:lang w:eastAsia="es-ES"/>
    </w:rPr>
  </w:style>
  <w:style w:type="paragraph" w:styleId="Encabezado">
    <w:name w:val="header"/>
    <w:basedOn w:val="Normal"/>
    <w:link w:val="EncabezadoCar"/>
    <w:unhideWhenUsed/>
    <w:rsid w:val="00AF23FB"/>
    <w:pPr>
      <w:tabs>
        <w:tab w:val="center" w:pos="4252"/>
        <w:tab w:val="right" w:pos="8504"/>
      </w:tabs>
      <w:spacing w:after="0"/>
    </w:pPr>
  </w:style>
  <w:style w:type="character" w:customStyle="1" w:styleId="EncabezadoCar">
    <w:name w:val="Encabezado Car"/>
    <w:basedOn w:val="Fuentedeprrafopredeter"/>
    <w:link w:val="Encabezado"/>
    <w:rsid w:val="00AF23FB"/>
  </w:style>
  <w:style w:type="paragraph" w:styleId="Piedepgina">
    <w:name w:val="footer"/>
    <w:basedOn w:val="Normal"/>
    <w:link w:val="PiedepginaCar"/>
    <w:uiPriority w:val="99"/>
    <w:unhideWhenUsed/>
    <w:rsid w:val="00AF23FB"/>
    <w:pPr>
      <w:tabs>
        <w:tab w:val="center" w:pos="4252"/>
        <w:tab w:val="right" w:pos="8504"/>
      </w:tabs>
      <w:spacing w:after="0"/>
    </w:pPr>
  </w:style>
  <w:style w:type="character" w:customStyle="1" w:styleId="PiedepginaCar">
    <w:name w:val="Pie de página Car"/>
    <w:basedOn w:val="Fuentedeprrafopredeter"/>
    <w:link w:val="Piedepgina"/>
    <w:uiPriority w:val="99"/>
    <w:rsid w:val="00AF23FB"/>
  </w:style>
  <w:style w:type="paragraph" w:styleId="Prrafodelista">
    <w:name w:val="List Paragraph"/>
    <w:basedOn w:val="Normal"/>
    <w:uiPriority w:val="34"/>
    <w:qFormat/>
    <w:rsid w:val="00D136A8"/>
    <w:pPr>
      <w:ind w:left="720"/>
      <w:contextualSpacing/>
    </w:pPr>
  </w:style>
  <w:style w:type="character" w:customStyle="1" w:styleId="apple-converted-space">
    <w:name w:val="apple-converted-space"/>
    <w:basedOn w:val="Fuentedeprrafopredeter"/>
    <w:rsid w:val="004B7E77"/>
  </w:style>
  <w:style w:type="paragraph" w:customStyle="1" w:styleId="DecimalAligned">
    <w:name w:val="Decimal Aligned"/>
    <w:basedOn w:val="Normal"/>
    <w:uiPriority w:val="40"/>
    <w:rsid w:val="004B7E77"/>
    <w:pPr>
      <w:tabs>
        <w:tab w:val="decimal" w:pos="360"/>
      </w:tabs>
    </w:pPr>
    <w:rPr>
      <w:rFonts w:eastAsiaTheme="minorEastAsia" w:cs="Times New Roman"/>
      <w:lang w:eastAsia="es-ES"/>
    </w:rPr>
  </w:style>
  <w:style w:type="paragraph" w:styleId="Textonotapie">
    <w:name w:val="footnote text"/>
    <w:basedOn w:val="Normal"/>
    <w:link w:val="TextonotapieCar"/>
    <w:uiPriority w:val="99"/>
    <w:unhideWhenUsed/>
    <w:rsid w:val="004B7E77"/>
    <w:pPr>
      <w:spacing w:after="0"/>
    </w:pPr>
    <w:rPr>
      <w:rFonts w:eastAsiaTheme="minorEastAsia" w:cs="Times New Roman"/>
      <w:sz w:val="20"/>
      <w:szCs w:val="20"/>
      <w:lang w:eastAsia="es-ES"/>
    </w:rPr>
  </w:style>
  <w:style w:type="character" w:customStyle="1" w:styleId="TextonotapieCar">
    <w:name w:val="Texto nota pie Car"/>
    <w:basedOn w:val="Fuentedeprrafopredeter"/>
    <w:link w:val="Textonotapie"/>
    <w:uiPriority w:val="99"/>
    <w:rsid w:val="004B7E77"/>
    <w:rPr>
      <w:rFonts w:eastAsiaTheme="minorEastAsia" w:cs="Times New Roman"/>
      <w:sz w:val="20"/>
      <w:szCs w:val="20"/>
      <w:lang w:eastAsia="es-ES"/>
    </w:rPr>
  </w:style>
  <w:style w:type="character" w:styleId="nfasissutil">
    <w:name w:val="Subtle Emphasis"/>
    <w:uiPriority w:val="19"/>
    <w:qFormat/>
    <w:rsid w:val="00D136A8"/>
    <w:rPr>
      <w:i/>
      <w:iCs/>
      <w:color w:val="404040" w:themeColor="text1" w:themeTint="BF"/>
    </w:rPr>
  </w:style>
  <w:style w:type="table" w:styleId="Sombreadoclaro-nfasis1">
    <w:name w:val="Light Shading Accent 1"/>
    <w:basedOn w:val="Tablanormal"/>
    <w:uiPriority w:val="60"/>
    <w:rsid w:val="004B7E77"/>
    <w:pPr>
      <w:spacing w:after="0"/>
    </w:pPr>
    <w:rPr>
      <w:rFonts w:eastAsiaTheme="minorEastAsia"/>
      <w:color w:val="2E74B5" w:themeColor="accent1" w:themeShade="BF"/>
      <w:lang w:eastAsia="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extodeglobo">
    <w:name w:val="Balloon Text"/>
    <w:basedOn w:val="Normal"/>
    <w:link w:val="TextodegloboCar"/>
    <w:unhideWhenUsed/>
    <w:rsid w:val="007A301A"/>
    <w:pPr>
      <w:spacing w:after="0"/>
    </w:pPr>
    <w:rPr>
      <w:rFonts w:ascii="Tahoma" w:hAnsi="Tahoma" w:cs="Tahoma"/>
      <w:sz w:val="16"/>
      <w:szCs w:val="16"/>
    </w:rPr>
  </w:style>
  <w:style w:type="character" w:customStyle="1" w:styleId="TextodegloboCar">
    <w:name w:val="Texto de globo Car"/>
    <w:basedOn w:val="Fuentedeprrafopredeter"/>
    <w:link w:val="Textodeglobo"/>
    <w:rsid w:val="007A301A"/>
    <w:rPr>
      <w:rFonts w:ascii="Tahoma" w:hAnsi="Tahoma" w:cs="Tahoma"/>
      <w:sz w:val="16"/>
      <w:szCs w:val="16"/>
    </w:rPr>
  </w:style>
  <w:style w:type="paragraph" w:styleId="Puesto">
    <w:name w:val="Title"/>
    <w:basedOn w:val="Normal"/>
    <w:next w:val="Normal"/>
    <w:link w:val="PuestoCar"/>
    <w:uiPriority w:val="10"/>
    <w:qFormat/>
    <w:rsid w:val="00D136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36A8"/>
    <w:rPr>
      <w:rFonts w:asciiTheme="majorHAnsi" w:eastAsiaTheme="majorEastAsia" w:hAnsiTheme="majorHAnsi" w:cstheme="majorBidi"/>
      <w:spacing w:val="-10"/>
      <w:kern w:val="28"/>
      <w:sz w:val="56"/>
      <w:szCs w:val="56"/>
    </w:rPr>
  </w:style>
  <w:style w:type="paragraph" w:styleId="Descripcin">
    <w:name w:val="caption"/>
    <w:basedOn w:val="Normal"/>
    <w:next w:val="Normal"/>
    <w:unhideWhenUsed/>
    <w:qFormat/>
    <w:rsid w:val="00D136A8"/>
    <w:pPr>
      <w:spacing w:line="240" w:lineRule="auto"/>
    </w:pPr>
    <w:rPr>
      <w:i/>
      <w:iCs/>
      <w:color w:val="44546A" w:themeColor="text2"/>
      <w:sz w:val="18"/>
      <w:szCs w:val="18"/>
    </w:rPr>
  </w:style>
  <w:style w:type="paragraph" w:styleId="Subttulo">
    <w:name w:val="Subtitle"/>
    <w:basedOn w:val="Normal"/>
    <w:next w:val="Normal"/>
    <w:link w:val="SubttuloCar"/>
    <w:uiPriority w:val="11"/>
    <w:qFormat/>
    <w:rsid w:val="00D136A8"/>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D136A8"/>
    <w:rPr>
      <w:rFonts w:eastAsiaTheme="minorEastAsia"/>
      <w:color w:val="5A5A5A" w:themeColor="text1" w:themeTint="A5"/>
      <w:spacing w:val="15"/>
    </w:rPr>
  </w:style>
  <w:style w:type="character" w:styleId="Textoennegrita">
    <w:name w:val="Strong"/>
    <w:uiPriority w:val="22"/>
    <w:qFormat/>
    <w:rsid w:val="00D136A8"/>
    <w:rPr>
      <w:b/>
      <w:bCs/>
    </w:rPr>
  </w:style>
  <w:style w:type="character" w:styleId="nfasis">
    <w:name w:val="Emphasis"/>
    <w:uiPriority w:val="20"/>
    <w:qFormat/>
    <w:rsid w:val="00D136A8"/>
    <w:rPr>
      <w:i/>
      <w:iCs/>
    </w:rPr>
  </w:style>
  <w:style w:type="paragraph" w:styleId="Sinespaciado">
    <w:name w:val="No Spacing"/>
    <w:link w:val="SinespaciadoCar"/>
    <w:uiPriority w:val="1"/>
    <w:qFormat/>
    <w:rsid w:val="00D136A8"/>
    <w:pPr>
      <w:spacing w:after="0" w:line="240" w:lineRule="auto"/>
    </w:pPr>
  </w:style>
  <w:style w:type="character" w:customStyle="1" w:styleId="SinespaciadoCar">
    <w:name w:val="Sin espaciado Car"/>
    <w:basedOn w:val="Fuentedeprrafopredeter"/>
    <w:link w:val="Sinespaciado"/>
    <w:uiPriority w:val="1"/>
    <w:rsid w:val="00D136A8"/>
  </w:style>
  <w:style w:type="paragraph" w:styleId="Cita">
    <w:name w:val="Quote"/>
    <w:basedOn w:val="Normal"/>
    <w:next w:val="Normal"/>
    <w:link w:val="CitaCar"/>
    <w:uiPriority w:val="29"/>
    <w:qFormat/>
    <w:rsid w:val="00D136A8"/>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D136A8"/>
    <w:rPr>
      <w:i/>
      <w:iCs/>
      <w:color w:val="404040" w:themeColor="text1" w:themeTint="BF"/>
    </w:rPr>
  </w:style>
  <w:style w:type="paragraph" w:styleId="Citadestacada">
    <w:name w:val="Intense Quote"/>
    <w:basedOn w:val="Normal"/>
    <w:next w:val="Normal"/>
    <w:link w:val="CitadestacadaCar"/>
    <w:uiPriority w:val="30"/>
    <w:qFormat/>
    <w:rsid w:val="00D136A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D136A8"/>
    <w:rPr>
      <w:i/>
      <w:iCs/>
      <w:color w:val="5B9BD5" w:themeColor="accent1"/>
    </w:rPr>
  </w:style>
  <w:style w:type="character" w:styleId="nfasisintenso">
    <w:name w:val="Intense Emphasis"/>
    <w:uiPriority w:val="21"/>
    <w:qFormat/>
    <w:rsid w:val="00D136A8"/>
    <w:rPr>
      <w:i/>
      <w:iCs/>
      <w:color w:val="5B9BD5" w:themeColor="accent1"/>
    </w:rPr>
  </w:style>
  <w:style w:type="character" w:styleId="Referenciasutil">
    <w:name w:val="Subtle Reference"/>
    <w:uiPriority w:val="31"/>
    <w:qFormat/>
    <w:rsid w:val="00D136A8"/>
    <w:rPr>
      <w:smallCaps/>
      <w:color w:val="5A5A5A" w:themeColor="text1" w:themeTint="A5"/>
    </w:rPr>
  </w:style>
  <w:style w:type="character" w:styleId="Referenciaintensa">
    <w:name w:val="Intense Reference"/>
    <w:uiPriority w:val="32"/>
    <w:qFormat/>
    <w:rsid w:val="00D136A8"/>
    <w:rPr>
      <w:b/>
      <w:bCs/>
      <w:smallCaps/>
      <w:color w:val="5B9BD5" w:themeColor="accent1"/>
      <w:spacing w:val="5"/>
    </w:rPr>
  </w:style>
  <w:style w:type="character" w:styleId="Ttulodellibro">
    <w:name w:val="Book Title"/>
    <w:uiPriority w:val="33"/>
    <w:qFormat/>
    <w:rsid w:val="00D136A8"/>
    <w:rPr>
      <w:b/>
      <w:bCs/>
      <w:i/>
      <w:iCs/>
      <w:spacing w:val="5"/>
    </w:rPr>
  </w:style>
  <w:style w:type="paragraph" w:styleId="TtulodeTDC">
    <w:name w:val="TOC Heading"/>
    <w:basedOn w:val="Ttulo1"/>
    <w:next w:val="Normal"/>
    <w:uiPriority w:val="39"/>
    <w:unhideWhenUsed/>
    <w:qFormat/>
    <w:rsid w:val="00D136A8"/>
    <w:pPr>
      <w:outlineLvl w:val="9"/>
    </w:pPr>
  </w:style>
  <w:style w:type="paragraph" w:styleId="TDC1">
    <w:name w:val="toc 1"/>
    <w:basedOn w:val="Normal"/>
    <w:next w:val="Normal"/>
    <w:autoRedefine/>
    <w:uiPriority w:val="39"/>
    <w:unhideWhenUsed/>
    <w:rsid w:val="00855C27"/>
    <w:pPr>
      <w:spacing w:after="100"/>
    </w:pPr>
  </w:style>
  <w:style w:type="paragraph" w:styleId="TDC2">
    <w:name w:val="toc 2"/>
    <w:basedOn w:val="Normal"/>
    <w:next w:val="Normal"/>
    <w:autoRedefine/>
    <w:uiPriority w:val="39"/>
    <w:unhideWhenUsed/>
    <w:rsid w:val="00855C27"/>
    <w:pPr>
      <w:spacing w:after="100"/>
      <w:ind w:left="220"/>
    </w:pPr>
  </w:style>
  <w:style w:type="character" w:styleId="Hipervnculo">
    <w:name w:val="Hyperlink"/>
    <w:basedOn w:val="Fuentedeprrafopredeter"/>
    <w:uiPriority w:val="99"/>
    <w:unhideWhenUsed/>
    <w:rsid w:val="00855C27"/>
    <w:rPr>
      <w:color w:val="0563C1" w:themeColor="hyperlink"/>
      <w:u w:val="single"/>
    </w:rPr>
  </w:style>
  <w:style w:type="paragraph" w:styleId="TDC3">
    <w:name w:val="toc 3"/>
    <w:basedOn w:val="Normal"/>
    <w:next w:val="Normal"/>
    <w:autoRedefine/>
    <w:uiPriority w:val="39"/>
    <w:unhideWhenUsed/>
    <w:rsid w:val="00D56D8E"/>
    <w:pPr>
      <w:spacing w:after="100"/>
      <w:ind w:left="440"/>
    </w:pPr>
  </w:style>
  <w:style w:type="character" w:styleId="Refdenotaalpie">
    <w:name w:val="footnote reference"/>
    <w:basedOn w:val="Fuentedeprrafopredeter"/>
    <w:uiPriority w:val="99"/>
    <w:semiHidden/>
    <w:unhideWhenUsed/>
    <w:rsid w:val="004076CF"/>
    <w:rPr>
      <w:vertAlign w:val="superscript"/>
    </w:rPr>
  </w:style>
  <w:style w:type="character" w:styleId="Refdecomentario">
    <w:name w:val="annotation reference"/>
    <w:basedOn w:val="Fuentedeprrafopredeter"/>
    <w:unhideWhenUsed/>
    <w:rsid w:val="00B15C0E"/>
    <w:rPr>
      <w:sz w:val="16"/>
      <w:szCs w:val="16"/>
    </w:rPr>
  </w:style>
  <w:style w:type="paragraph" w:styleId="Textocomentario">
    <w:name w:val="annotation text"/>
    <w:basedOn w:val="Normal"/>
    <w:link w:val="TextocomentarioCar"/>
    <w:unhideWhenUsed/>
    <w:rsid w:val="00B15C0E"/>
    <w:pPr>
      <w:spacing w:line="240" w:lineRule="auto"/>
    </w:pPr>
    <w:rPr>
      <w:sz w:val="20"/>
      <w:szCs w:val="20"/>
    </w:rPr>
  </w:style>
  <w:style w:type="character" w:customStyle="1" w:styleId="TextocomentarioCar">
    <w:name w:val="Texto comentario Car"/>
    <w:basedOn w:val="Fuentedeprrafopredeter"/>
    <w:link w:val="Textocomentario"/>
    <w:rsid w:val="00B15C0E"/>
    <w:rPr>
      <w:sz w:val="20"/>
      <w:szCs w:val="20"/>
    </w:rPr>
  </w:style>
  <w:style w:type="paragraph" w:styleId="Asuntodelcomentario">
    <w:name w:val="annotation subject"/>
    <w:basedOn w:val="Textocomentario"/>
    <w:next w:val="Textocomentario"/>
    <w:link w:val="AsuntodelcomentarioCar"/>
    <w:unhideWhenUsed/>
    <w:rsid w:val="00B15C0E"/>
    <w:rPr>
      <w:b/>
      <w:bCs/>
    </w:rPr>
  </w:style>
  <w:style w:type="character" w:customStyle="1" w:styleId="AsuntodelcomentarioCar">
    <w:name w:val="Asunto del comentario Car"/>
    <w:basedOn w:val="TextocomentarioCar"/>
    <w:link w:val="Asuntodelcomentario"/>
    <w:rsid w:val="00B15C0E"/>
    <w:rPr>
      <w:b/>
      <w:bCs/>
      <w:sz w:val="20"/>
      <w:szCs w:val="20"/>
    </w:rPr>
  </w:style>
  <w:style w:type="paragraph" w:styleId="Tabladeilustraciones">
    <w:name w:val="table of figures"/>
    <w:basedOn w:val="Normal"/>
    <w:next w:val="Normal"/>
    <w:uiPriority w:val="99"/>
    <w:unhideWhenUsed/>
    <w:rsid w:val="00356F8E"/>
    <w:pPr>
      <w:spacing w:after="0"/>
    </w:pPr>
  </w:style>
  <w:style w:type="paragraph" w:styleId="Bibliografa">
    <w:name w:val="Bibliography"/>
    <w:basedOn w:val="Normal"/>
    <w:next w:val="Normal"/>
    <w:uiPriority w:val="37"/>
    <w:unhideWhenUsed/>
    <w:rsid w:val="00F3589D"/>
  </w:style>
  <w:style w:type="paragraph" w:customStyle="1" w:styleId="PC-TITULOSDETABLA">
    <w:name w:val="PC- TITULOS DE TABLA"/>
    <w:basedOn w:val="Normal"/>
    <w:qFormat/>
    <w:rsid w:val="00D3266B"/>
    <w:pPr>
      <w:numPr>
        <w:numId w:val="3"/>
      </w:numPr>
      <w:tabs>
        <w:tab w:val="left" w:pos="964"/>
      </w:tabs>
      <w:spacing w:before="200" w:after="120" w:line="240" w:lineRule="auto"/>
      <w:jc w:val="both"/>
    </w:pPr>
    <w:rPr>
      <w:rFonts w:ascii="Arial" w:eastAsia="Times New Roman" w:hAnsi="Arial" w:cs="Arial"/>
      <w:b/>
      <w:bCs/>
      <w:color w:val="538135" w:themeColor="accent6" w:themeShade="BF"/>
      <w:sz w:val="18"/>
      <w:lang w:eastAsia="es-ES"/>
    </w:rPr>
  </w:style>
  <w:style w:type="paragraph" w:customStyle="1" w:styleId="PC-PIESDETABLAOFIGURA">
    <w:name w:val="PC- PIES DE TABLA O FIGURA"/>
    <w:basedOn w:val="Normal"/>
    <w:autoRedefine/>
    <w:qFormat/>
    <w:rsid w:val="00E959FE"/>
    <w:pPr>
      <w:spacing w:before="60" w:after="0" w:line="240" w:lineRule="auto"/>
      <w:ind w:right="45"/>
      <w:jc w:val="both"/>
    </w:pPr>
    <w:rPr>
      <w:rFonts w:ascii="Arial" w:eastAsia="Times New Roman" w:hAnsi="Arial" w:cs="Arial"/>
      <w:iCs/>
      <w:noProof/>
      <w:sz w:val="13"/>
      <w:szCs w:val="14"/>
      <w:lang w:eastAsia="es-ES"/>
    </w:rPr>
  </w:style>
  <w:style w:type="paragraph" w:styleId="Textoindependiente">
    <w:name w:val="Body Text"/>
    <w:basedOn w:val="Normal"/>
    <w:link w:val="TextoindependienteCar"/>
    <w:rsid w:val="006D6A3F"/>
    <w:pPr>
      <w:spacing w:after="0" w:line="216" w:lineRule="auto"/>
    </w:pPr>
    <w:rPr>
      <w:rFonts w:ascii="Arial" w:eastAsia="Times New Roman" w:hAnsi="Arial" w:cs="Times New Roman"/>
      <w:sz w:val="14"/>
      <w:szCs w:val="20"/>
      <w:lang w:val="es-ES_tradnl" w:eastAsia="es-ES"/>
    </w:rPr>
  </w:style>
  <w:style w:type="character" w:customStyle="1" w:styleId="TextoindependienteCar">
    <w:name w:val="Texto independiente Car"/>
    <w:basedOn w:val="Fuentedeprrafopredeter"/>
    <w:link w:val="Textoindependiente"/>
    <w:rsid w:val="006D6A3F"/>
    <w:rPr>
      <w:rFonts w:ascii="Arial" w:eastAsia="Times New Roman" w:hAnsi="Arial" w:cs="Times New Roman"/>
      <w:sz w:val="14"/>
      <w:szCs w:val="20"/>
      <w:lang w:val="es-ES_tradnl" w:eastAsia="es-ES"/>
    </w:rPr>
  </w:style>
  <w:style w:type="paragraph" w:styleId="Textoindependiente2">
    <w:name w:val="Body Text 2"/>
    <w:basedOn w:val="Normal"/>
    <w:link w:val="Textoindependiente2Car"/>
    <w:rsid w:val="006D6A3F"/>
    <w:pPr>
      <w:spacing w:after="0" w:line="240" w:lineRule="auto"/>
    </w:pPr>
    <w:rPr>
      <w:rFonts w:ascii="Arial" w:eastAsia="Times New Roman" w:hAnsi="Arial" w:cs="Times New Roman"/>
      <w:sz w:val="18"/>
      <w:szCs w:val="20"/>
      <w:lang w:val="es-ES_tradnl" w:eastAsia="es-ES"/>
    </w:rPr>
  </w:style>
  <w:style w:type="character" w:customStyle="1" w:styleId="Textoindependiente2Car">
    <w:name w:val="Texto independiente 2 Car"/>
    <w:basedOn w:val="Fuentedeprrafopredeter"/>
    <w:link w:val="Textoindependiente2"/>
    <w:rsid w:val="006D6A3F"/>
    <w:rPr>
      <w:rFonts w:ascii="Arial" w:eastAsia="Times New Roman" w:hAnsi="Arial" w:cs="Times New Roman"/>
      <w:sz w:val="18"/>
      <w:szCs w:val="20"/>
      <w:lang w:val="es-ES_tradnl" w:eastAsia="es-ES"/>
    </w:rPr>
  </w:style>
  <w:style w:type="character" w:styleId="Nmerodepgina">
    <w:name w:val="page number"/>
    <w:rsid w:val="006D6A3F"/>
  </w:style>
  <w:style w:type="paragraph" w:styleId="Textoindependiente3">
    <w:name w:val="Body Text 3"/>
    <w:basedOn w:val="Normal"/>
    <w:link w:val="Textoindependiente3Car"/>
    <w:rsid w:val="006D6A3F"/>
    <w:pPr>
      <w:spacing w:after="120" w:line="240" w:lineRule="auto"/>
      <w:jc w:val="both"/>
    </w:pPr>
    <w:rPr>
      <w:rFonts w:ascii="Times New Roman" w:eastAsia="Times New Roman" w:hAnsi="Times New Roman" w:cs="Times New Roman"/>
      <w:sz w:val="24"/>
      <w:szCs w:val="24"/>
      <w:lang w:eastAsia="es-ES"/>
    </w:rPr>
  </w:style>
  <w:style w:type="character" w:customStyle="1" w:styleId="Textoindependiente3Car">
    <w:name w:val="Texto independiente 3 Car"/>
    <w:basedOn w:val="Fuentedeprrafopredeter"/>
    <w:link w:val="Textoindependiente3"/>
    <w:rsid w:val="006D6A3F"/>
    <w:rPr>
      <w:rFonts w:ascii="Times New Roman" w:eastAsia="Times New Roman" w:hAnsi="Times New Roman" w:cs="Times New Roman"/>
      <w:sz w:val="24"/>
      <w:szCs w:val="24"/>
      <w:lang w:eastAsia="es-ES"/>
    </w:rPr>
  </w:style>
  <w:style w:type="character" w:styleId="Hipervnculovisitado">
    <w:name w:val="FollowedHyperlink"/>
    <w:rsid w:val="006D6A3F"/>
    <w:rPr>
      <w:color w:val="800080"/>
      <w:u w:val="single"/>
    </w:rPr>
  </w:style>
  <w:style w:type="paragraph" w:styleId="NormalWeb">
    <w:name w:val="Normal (Web)"/>
    <w:basedOn w:val="Normal"/>
    <w:uiPriority w:val="99"/>
    <w:unhideWhenUsed/>
    <w:rsid w:val="006D6A3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stilo1">
    <w:name w:val="Estilo1"/>
    <w:basedOn w:val="Encabezado"/>
    <w:link w:val="Estilo1Car"/>
    <w:qFormat/>
    <w:rsid w:val="007843C0"/>
    <w:pPr>
      <w:numPr>
        <w:numId w:val="11"/>
      </w:numPr>
      <w:tabs>
        <w:tab w:val="clear" w:pos="4252"/>
        <w:tab w:val="clear" w:pos="8504"/>
      </w:tabs>
      <w:spacing w:line="240" w:lineRule="auto"/>
      <w:jc w:val="both"/>
    </w:pPr>
    <w:rPr>
      <w:rFonts w:ascii="Arial Black" w:eastAsia="Times New Roman" w:hAnsi="Arial Black" w:cs="Arial"/>
      <w:b/>
      <w:color w:val="002060"/>
      <w:sz w:val="24"/>
      <w:szCs w:val="20"/>
      <w:lang w:eastAsia="es-ES"/>
    </w:rPr>
  </w:style>
  <w:style w:type="character" w:customStyle="1" w:styleId="Estilo1Car">
    <w:name w:val="Estilo1 Car"/>
    <w:link w:val="Estilo1"/>
    <w:rsid w:val="007843C0"/>
    <w:rPr>
      <w:rFonts w:ascii="Arial Black" w:eastAsia="Times New Roman" w:hAnsi="Arial Black" w:cs="Arial"/>
      <w:b/>
      <w:color w:val="002060"/>
      <w:sz w:val="24"/>
      <w:szCs w:val="20"/>
      <w:lang w:eastAsia="es-ES"/>
    </w:rPr>
  </w:style>
  <w:style w:type="table" w:styleId="Tablaconcuadrcula">
    <w:name w:val="Table Grid"/>
    <w:basedOn w:val="Tablanormal"/>
    <w:rsid w:val="003E1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8128">
      <w:bodyDiv w:val="1"/>
      <w:marLeft w:val="0"/>
      <w:marRight w:val="0"/>
      <w:marTop w:val="0"/>
      <w:marBottom w:val="0"/>
      <w:divBdr>
        <w:top w:val="none" w:sz="0" w:space="0" w:color="auto"/>
        <w:left w:val="none" w:sz="0" w:space="0" w:color="auto"/>
        <w:bottom w:val="none" w:sz="0" w:space="0" w:color="auto"/>
        <w:right w:val="none" w:sz="0" w:space="0" w:color="auto"/>
      </w:divBdr>
    </w:div>
    <w:div w:id="28604935">
      <w:bodyDiv w:val="1"/>
      <w:marLeft w:val="0"/>
      <w:marRight w:val="0"/>
      <w:marTop w:val="0"/>
      <w:marBottom w:val="0"/>
      <w:divBdr>
        <w:top w:val="none" w:sz="0" w:space="0" w:color="auto"/>
        <w:left w:val="none" w:sz="0" w:space="0" w:color="auto"/>
        <w:bottom w:val="none" w:sz="0" w:space="0" w:color="auto"/>
        <w:right w:val="none" w:sz="0" w:space="0" w:color="auto"/>
      </w:divBdr>
    </w:div>
    <w:div w:id="74016206">
      <w:bodyDiv w:val="1"/>
      <w:marLeft w:val="0"/>
      <w:marRight w:val="0"/>
      <w:marTop w:val="0"/>
      <w:marBottom w:val="0"/>
      <w:divBdr>
        <w:top w:val="none" w:sz="0" w:space="0" w:color="auto"/>
        <w:left w:val="none" w:sz="0" w:space="0" w:color="auto"/>
        <w:bottom w:val="none" w:sz="0" w:space="0" w:color="auto"/>
        <w:right w:val="none" w:sz="0" w:space="0" w:color="auto"/>
      </w:divBdr>
    </w:div>
    <w:div w:id="83769409">
      <w:bodyDiv w:val="1"/>
      <w:marLeft w:val="0"/>
      <w:marRight w:val="0"/>
      <w:marTop w:val="0"/>
      <w:marBottom w:val="0"/>
      <w:divBdr>
        <w:top w:val="none" w:sz="0" w:space="0" w:color="auto"/>
        <w:left w:val="none" w:sz="0" w:space="0" w:color="auto"/>
        <w:bottom w:val="none" w:sz="0" w:space="0" w:color="auto"/>
        <w:right w:val="none" w:sz="0" w:space="0" w:color="auto"/>
      </w:divBdr>
    </w:div>
    <w:div w:id="91584821">
      <w:bodyDiv w:val="1"/>
      <w:marLeft w:val="0"/>
      <w:marRight w:val="0"/>
      <w:marTop w:val="0"/>
      <w:marBottom w:val="0"/>
      <w:divBdr>
        <w:top w:val="none" w:sz="0" w:space="0" w:color="auto"/>
        <w:left w:val="none" w:sz="0" w:space="0" w:color="auto"/>
        <w:bottom w:val="none" w:sz="0" w:space="0" w:color="auto"/>
        <w:right w:val="none" w:sz="0" w:space="0" w:color="auto"/>
      </w:divBdr>
    </w:div>
    <w:div w:id="107939823">
      <w:bodyDiv w:val="1"/>
      <w:marLeft w:val="0"/>
      <w:marRight w:val="0"/>
      <w:marTop w:val="0"/>
      <w:marBottom w:val="0"/>
      <w:divBdr>
        <w:top w:val="none" w:sz="0" w:space="0" w:color="auto"/>
        <w:left w:val="none" w:sz="0" w:space="0" w:color="auto"/>
        <w:bottom w:val="none" w:sz="0" w:space="0" w:color="auto"/>
        <w:right w:val="none" w:sz="0" w:space="0" w:color="auto"/>
      </w:divBdr>
    </w:div>
    <w:div w:id="117796359">
      <w:bodyDiv w:val="1"/>
      <w:marLeft w:val="0"/>
      <w:marRight w:val="0"/>
      <w:marTop w:val="0"/>
      <w:marBottom w:val="0"/>
      <w:divBdr>
        <w:top w:val="none" w:sz="0" w:space="0" w:color="auto"/>
        <w:left w:val="none" w:sz="0" w:space="0" w:color="auto"/>
        <w:bottom w:val="none" w:sz="0" w:space="0" w:color="auto"/>
        <w:right w:val="none" w:sz="0" w:space="0" w:color="auto"/>
      </w:divBdr>
    </w:div>
    <w:div w:id="126356532">
      <w:bodyDiv w:val="1"/>
      <w:marLeft w:val="0"/>
      <w:marRight w:val="0"/>
      <w:marTop w:val="0"/>
      <w:marBottom w:val="0"/>
      <w:divBdr>
        <w:top w:val="none" w:sz="0" w:space="0" w:color="auto"/>
        <w:left w:val="none" w:sz="0" w:space="0" w:color="auto"/>
        <w:bottom w:val="none" w:sz="0" w:space="0" w:color="auto"/>
        <w:right w:val="none" w:sz="0" w:space="0" w:color="auto"/>
      </w:divBdr>
    </w:div>
    <w:div w:id="169026151">
      <w:bodyDiv w:val="1"/>
      <w:marLeft w:val="0"/>
      <w:marRight w:val="0"/>
      <w:marTop w:val="0"/>
      <w:marBottom w:val="0"/>
      <w:divBdr>
        <w:top w:val="none" w:sz="0" w:space="0" w:color="auto"/>
        <w:left w:val="none" w:sz="0" w:space="0" w:color="auto"/>
        <w:bottom w:val="none" w:sz="0" w:space="0" w:color="auto"/>
        <w:right w:val="none" w:sz="0" w:space="0" w:color="auto"/>
      </w:divBdr>
    </w:div>
    <w:div w:id="173691592">
      <w:bodyDiv w:val="1"/>
      <w:marLeft w:val="120"/>
      <w:marRight w:val="120"/>
      <w:marTop w:val="0"/>
      <w:marBottom w:val="0"/>
      <w:divBdr>
        <w:top w:val="none" w:sz="0" w:space="0" w:color="auto"/>
        <w:left w:val="none" w:sz="0" w:space="0" w:color="auto"/>
        <w:bottom w:val="none" w:sz="0" w:space="0" w:color="auto"/>
        <w:right w:val="none" w:sz="0" w:space="0" w:color="auto"/>
      </w:divBdr>
    </w:div>
    <w:div w:id="176117834">
      <w:bodyDiv w:val="1"/>
      <w:marLeft w:val="0"/>
      <w:marRight w:val="0"/>
      <w:marTop w:val="0"/>
      <w:marBottom w:val="0"/>
      <w:divBdr>
        <w:top w:val="none" w:sz="0" w:space="0" w:color="auto"/>
        <w:left w:val="none" w:sz="0" w:space="0" w:color="auto"/>
        <w:bottom w:val="none" w:sz="0" w:space="0" w:color="auto"/>
        <w:right w:val="none" w:sz="0" w:space="0" w:color="auto"/>
      </w:divBdr>
    </w:div>
    <w:div w:id="184100939">
      <w:bodyDiv w:val="1"/>
      <w:marLeft w:val="0"/>
      <w:marRight w:val="0"/>
      <w:marTop w:val="0"/>
      <w:marBottom w:val="0"/>
      <w:divBdr>
        <w:top w:val="none" w:sz="0" w:space="0" w:color="auto"/>
        <w:left w:val="none" w:sz="0" w:space="0" w:color="auto"/>
        <w:bottom w:val="none" w:sz="0" w:space="0" w:color="auto"/>
        <w:right w:val="none" w:sz="0" w:space="0" w:color="auto"/>
      </w:divBdr>
    </w:div>
    <w:div w:id="191037544">
      <w:bodyDiv w:val="1"/>
      <w:marLeft w:val="0"/>
      <w:marRight w:val="0"/>
      <w:marTop w:val="0"/>
      <w:marBottom w:val="0"/>
      <w:divBdr>
        <w:top w:val="none" w:sz="0" w:space="0" w:color="auto"/>
        <w:left w:val="none" w:sz="0" w:space="0" w:color="auto"/>
        <w:bottom w:val="none" w:sz="0" w:space="0" w:color="auto"/>
        <w:right w:val="none" w:sz="0" w:space="0" w:color="auto"/>
      </w:divBdr>
    </w:div>
    <w:div w:id="203179576">
      <w:bodyDiv w:val="1"/>
      <w:marLeft w:val="0"/>
      <w:marRight w:val="0"/>
      <w:marTop w:val="0"/>
      <w:marBottom w:val="0"/>
      <w:divBdr>
        <w:top w:val="none" w:sz="0" w:space="0" w:color="auto"/>
        <w:left w:val="none" w:sz="0" w:space="0" w:color="auto"/>
        <w:bottom w:val="none" w:sz="0" w:space="0" w:color="auto"/>
        <w:right w:val="none" w:sz="0" w:space="0" w:color="auto"/>
      </w:divBdr>
    </w:div>
    <w:div w:id="226304349">
      <w:bodyDiv w:val="1"/>
      <w:marLeft w:val="0"/>
      <w:marRight w:val="0"/>
      <w:marTop w:val="0"/>
      <w:marBottom w:val="0"/>
      <w:divBdr>
        <w:top w:val="none" w:sz="0" w:space="0" w:color="auto"/>
        <w:left w:val="none" w:sz="0" w:space="0" w:color="auto"/>
        <w:bottom w:val="none" w:sz="0" w:space="0" w:color="auto"/>
        <w:right w:val="none" w:sz="0" w:space="0" w:color="auto"/>
      </w:divBdr>
    </w:div>
    <w:div w:id="257445015">
      <w:bodyDiv w:val="1"/>
      <w:marLeft w:val="0"/>
      <w:marRight w:val="0"/>
      <w:marTop w:val="0"/>
      <w:marBottom w:val="0"/>
      <w:divBdr>
        <w:top w:val="none" w:sz="0" w:space="0" w:color="auto"/>
        <w:left w:val="none" w:sz="0" w:space="0" w:color="auto"/>
        <w:bottom w:val="none" w:sz="0" w:space="0" w:color="auto"/>
        <w:right w:val="none" w:sz="0" w:space="0" w:color="auto"/>
      </w:divBdr>
    </w:div>
    <w:div w:id="341592104">
      <w:bodyDiv w:val="1"/>
      <w:marLeft w:val="0"/>
      <w:marRight w:val="0"/>
      <w:marTop w:val="0"/>
      <w:marBottom w:val="0"/>
      <w:divBdr>
        <w:top w:val="none" w:sz="0" w:space="0" w:color="auto"/>
        <w:left w:val="none" w:sz="0" w:space="0" w:color="auto"/>
        <w:bottom w:val="none" w:sz="0" w:space="0" w:color="auto"/>
        <w:right w:val="none" w:sz="0" w:space="0" w:color="auto"/>
      </w:divBdr>
    </w:div>
    <w:div w:id="368652991">
      <w:bodyDiv w:val="1"/>
      <w:marLeft w:val="0"/>
      <w:marRight w:val="0"/>
      <w:marTop w:val="0"/>
      <w:marBottom w:val="0"/>
      <w:divBdr>
        <w:top w:val="none" w:sz="0" w:space="0" w:color="auto"/>
        <w:left w:val="none" w:sz="0" w:space="0" w:color="auto"/>
        <w:bottom w:val="none" w:sz="0" w:space="0" w:color="auto"/>
        <w:right w:val="none" w:sz="0" w:space="0" w:color="auto"/>
      </w:divBdr>
    </w:div>
    <w:div w:id="399641456">
      <w:bodyDiv w:val="1"/>
      <w:marLeft w:val="0"/>
      <w:marRight w:val="0"/>
      <w:marTop w:val="0"/>
      <w:marBottom w:val="0"/>
      <w:divBdr>
        <w:top w:val="none" w:sz="0" w:space="0" w:color="auto"/>
        <w:left w:val="none" w:sz="0" w:space="0" w:color="auto"/>
        <w:bottom w:val="none" w:sz="0" w:space="0" w:color="auto"/>
        <w:right w:val="none" w:sz="0" w:space="0" w:color="auto"/>
      </w:divBdr>
    </w:div>
    <w:div w:id="421612901">
      <w:bodyDiv w:val="1"/>
      <w:marLeft w:val="0"/>
      <w:marRight w:val="0"/>
      <w:marTop w:val="0"/>
      <w:marBottom w:val="0"/>
      <w:divBdr>
        <w:top w:val="none" w:sz="0" w:space="0" w:color="auto"/>
        <w:left w:val="none" w:sz="0" w:space="0" w:color="auto"/>
        <w:bottom w:val="none" w:sz="0" w:space="0" w:color="auto"/>
        <w:right w:val="none" w:sz="0" w:space="0" w:color="auto"/>
      </w:divBdr>
    </w:div>
    <w:div w:id="424304872">
      <w:bodyDiv w:val="1"/>
      <w:marLeft w:val="0"/>
      <w:marRight w:val="0"/>
      <w:marTop w:val="0"/>
      <w:marBottom w:val="0"/>
      <w:divBdr>
        <w:top w:val="none" w:sz="0" w:space="0" w:color="auto"/>
        <w:left w:val="none" w:sz="0" w:space="0" w:color="auto"/>
        <w:bottom w:val="none" w:sz="0" w:space="0" w:color="auto"/>
        <w:right w:val="none" w:sz="0" w:space="0" w:color="auto"/>
      </w:divBdr>
    </w:div>
    <w:div w:id="433860603">
      <w:bodyDiv w:val="1"/>
      <w:marLeft w:val="0"/>
      <w:marRight w:val="0"/>
      <w:marTop w:val="0"/>
      <w:marBottom w:val="0"/>
      <w:divBdr>
        <w:top w:val="none" w:sz="0" w:space="0" w:color="auto"/>
        <w:left w:val="none" w:sz="0" w:space="0" w:color="auto"/>
        <w:bottom w:val="none" w:sz="0" w:space="0" w:color="auto"/>
        <w:right w:val="none" w:sz="0" w:space="0" w:color="auto"/>
      </w:divBdr>
    </w:div>
    <w:div w:id="438110610">
      <w:bodyDiv w:val="1"/>
      <w:marLeft w:val="0"/>
      <w:marRight w:val="0"/>
      <w:marTop w:val="0"/>
      <w:marBottom w:val="0"/>
      <w:divBdr>
        <w:top w:val="none" w:sz="0" w:space="0" w:color="auto"/>
        <w:left w:val="none" w:sz="0" w:space="0" w:color="auto"/>
        <w:bottom w:val="none" w:sz="0" w:space="0" w:color="auto"/>
        <w:right w:val="none" w:sz="0" w:space="0" w:color="auto"/>
      </w:divBdr>
    </w:div>
    <w:div w:id="448400204">
      <w:bodyDiv w:val="1"/>
      <w:marLeft w:val="0"/>
      <w:marRight w:val="0"/>
      <w:marTop w:val="0"/>
      <w:marBottom w:val="0"/>
      <w:divBdr>
        <w:top w:val="none" w:sz="0" w:space="0" w:color="auto"/>
        <w:left w:val="none" w:sz="0" w:space="0" w:color="auto"/>
        <w:bottom w:val="none" w:sz="0" w:space="0" w:color="auto"/>
        <w:right w:val="none" w:sz="0" w:space="0" w:color="auto"/>
      </w:divBdr>
    </w:div>
    <w:div w:id="452793463">
      <w:bodyDiv w:val="1"/>
      <w:marLeft w:val="0"/>
      <w:marRight w:val="0"/>
      <w:marTop w:val="0"/>
      <w:marBottom w:val="0"/>
      <w:divBdr>
        <w:top w:val="none" w:sz="0" w:space="0" w:color="auto"/>
        <w:left w:val="none" w:sz="0" w:space="0" w:color="auto"/>
        <w:bottom w:val="none" w:sz="0" w:space="0" w:color="auto"/>
        <w:right w:val="none" w:sz="0" w:space="0" w:color="auto"/>
      </w:divBdr>
    </w:div>
    <w:div w:id="459804182">
      <w:bodyDiv w:val="1"/>
      <w:marLeft w:val="0"/>
      <w:marRight w:val="0"/>
      <w:marTop w:val="0"/>
      <w:marBottom w:val="0"/>
      <w:divBdr>
        <w:top w:val="none" w:sz="0" w:space="0" w:color="auto"/>
        <w:left w:val="none" w:sz="0" w:space="0" w:color="auto"/>
        <w:bottom w:val="none" w:sz="0" w:space="0" w:color="auto"/>
        <w:right w:val="none" w:sz="0" w:space="0" w:color="auto"/>
      </w:divBdr>
    </w:div>
    <w:div w:id="483936967">
      <w:bodyDiv w:val="1"/>
      <w:marLeft w:val="0"/>
      <w:marRight w:val="0"/>
      <w:marTop w:val="0"/>
      <w:marBottom w:val="0"/>
      <w:divBdr>
        <w:top w:val="none" w:sz="0" w:space="0" w:color="auto"/>
        <w:left w:val="none" w:sz="0" w:space="0" w:color="auto"/>
        <w:bottom w:val="none" w:sz="0" w:space="0" w:color="auto"/>
        <w:right w:val="none" w:sz="0" w:space="0" w:color="auto"/>
      </w:divBdr>
    </w:div>
    <w:div w:id="497891939">
      <w:bodyDiv w:val="1"/>
      <w:marLeft w:val="0"/>
      <w:marRight w:val="0"/>
      <w:marTop w:val="0"/>
      <w:marBottom w:val="0"/>
      <w:divBdr>
        <w:top w:val="none" w:sz="0" w:space="0" w:color="auto"/>
        <w:left w:val="none" w:sz="0" w:space="0" w:color="auto"/>
        <w:bottom w:val="none" w:sz="0" w:space="0" w:color="auto"/>
        <w:right w:val="none" w:sz="0" w:space="0" w:color="auto"/>
      </w:divBdr>
    </w:div>
    <w:div w:id="514803539">
      <w:bodyDiv w:val="1"/>
      <w:marLeft w:val="0"/>
      <w:marRight w:val="0"/>
      <w:marTop w:val="0"/>
      <w:marBottom w:val="0"/>
      <w:divBdr>
        <w:top w:val="none" w:sz="0" w:space="0" w:color="auto"/>
        <w:left w:val="none" w:sz="0" w:space="0" w:color="auto"/>
        <w:bottom w:val="none" w:sz="0" w:space="0" w:color="auto"/>
        <w:right w:val="none" w:sz="0" w:space="0" w:color="auto"/>
      </w:divBdr>
    </w:div>
    <w:div w:id="527374543">
      <w:bodyDiv w:val="1"/>
      <w:marLeft w:val="0"/>
      <w:marRight w:val="0"/>
      <w:marTop w:val="0"/>
      <w:marBottom w:val="0"/>
      <w:divBdr>
        <w:top w:val="none" w:sz="0" w:space="0" w:color="auto"/>
        <w:left w:val="none" w:sz="0" w:space="0" w:color="auto"/>
        <w:bottom w:val="none" w:sz="0" w:space="0" w:color="auto"/>
        <w:right w:val="none" w:sz="0" w:space="0" w:color="auto"/>
      </w:divBdr>
    </w:div>
    <w:div w:id="529144985">
      <w:bodyDiv w:val="1"/>
      <w:marLeft w:val="0"/>
      <w:marRight w:val="0"/>
      <w:marTop w:val="0"/>
      <w:marBottom w:val="0"/>
      <w:divBdr>
        <w:top w:val="none" w:sz="0" w:space="0" w:color="auto"/>
        <w:left w:val="none" w:sz="0" w:space="0" w:color="auto"/>
        <w:bottom w:val="none" w:sz="0" w:space="0" w:color="auto"/>
        <w:right w:val="none" w:sz="0" w:space="0" w:color="auto"/>
      </w:divBdr>
    </w:div>
    <w:div w:id="567034801">
      <w:bodyDiv w:val="1"/>
      <w:marLeft w:val="0"/>
      <w:marRight w:val="0"/>
      <w:marTop w:val="0"/>
      <w:marBottom w:val="0"/>
      <w:divBdr>
        <w:top w:val="none" w:sz="0" w:space="0" w:color="auto"/>
        <w:left w:val="none" w:sz="0" w:space="0" w:color="auto"/>
        <w:bottom w:val="none" w:sz="0" w:space="0" w:color="auto"/>
        <w:right w:val="none" w:sz="0" w:space="0" w:color="auto"/>
      </w:divBdr>
    </w:div>
    <w:div w:id="777870193">
      <w:bodyDiv w:val="1"/>
      <w:marLeft w:val="0"/>
      <w:marRight w:val="0"/>
      <w:marTop w:val="0"/>
      <w:marBottom w:val="0"/>
      <w:divBdr>
        <w:top w:val="none" w:sz="0" w:space="0" w:color="auto"/>
        <w:left w:val="none" w:sz="0" w:space="0" w:color="auto"/>
        <w:bottom w:val="none" w:sz="0" w:space="0" w:color="auto"/>
        <w:right w:val="none" w:sz="0" w:space="0" w:color="auto"/>
      </w:divBdr>
    </w:div>
    <w:div w:id="788818149">
      <w:bodyDiv w:val="1"/>
      <w:marLeft w:val="0"/>
      <w:marRight w:val="0"/>
      <w:marTop w:val="0"/>
      <w:marBottom w:val="0"/>
      <w:divBdr>
        <w:top w:val="none" w:sz="0" w:space="0" w:color="auto"/>
        <w:left w:val="none" w:sz="0" w:space="0" w:color="auto"/>
        <w:bottom w:val="none" w:sz="0" w:space="0" w:color="auto"/>
        <w:right w:val="none" w:sz="0" w:space="0" w:color="auto"/>
      </w:divBdr>
    </w:div>
    <w:div w:id="804617150">
      <w:bodyDiv w:val="1"/>
      <w:marLeft w:val="0"/>
      <w:marRight w:val="0"/>
      <w:marTop w:val="0"/>
      <w:marBottom w:val="0"/>
      <w:divBdr>
        <w:top w:val="none" w:sz="0" w:space="0" w:color="auto"/>
        <w:left w:val="none" w:sz="0" w:space="0" w:color="auto"/>
        <w:bottom w:val="none" w:sz="0" w:space="0" w:color="auto"/>
        <w:right w:val="none" w:sz="0" w:space="0" w:color="auto"/>
      </w:divBdr>
    </w:div>
    <w:div w:id="901673334">
      <w:bodyDiv w:val="1"/>
      <w:marLeft w:val="0"/>
      <w:marRight w:val="0"/>
      <w:marTop w:val="0"/>
      <w:marBottom w:val="0"/>
      <w:divBdr>
        <w:top w:val="none" w:sz="0" w:space="0" w:color="auto"/>
        <w:left w:val="none" w:sz="0" w:space="0" w:color="auto"/>
        <w:bottom w:val="none" w:sz="0" w:space="0" w:color="auto"/>
        <w:right w:val="none" w:sz="0" w:space="0" w:color="auto"/>
      </w:divBdr>
    </w:div>
    <w:div w:id="944002999">
      <w:bodyDiv w:val="1"/>
      <w:marLeft w:val="0"/>
      <w:marRight w:val="0"/>
      <w:marTop w:val="0"/>
      <w:marBottom w:val="0"/>
      <w:divBdr>
        <w:top w:val="none" w:sz="0" w:space="0" w:color="auto"/>
        <w:left w:val="none" w:sz="0" w:space="0" w:color="auto"/>
        <w:bottom w:val="none" w:sz="0" w:space="0" w:color="auto"/>
        <w:right w:val="none" w:sz="0" w:space="0" w:color="auto"/>
      </w:divBdr>
    </w:div>
    <w:div w:id="999120178">
      <w:bodyDiv w:val="1"/>
      <w:marLeft w:val="0"/>
      <w:marRight w:val="0"/>
      <w:marTop w:val="0"/>
      <w:marBottom w:val="0"/>
      <w:divBdr>
        <w:top w:val="none" w:sz="0" w:space="0" w:color="auto"/>
        <w:left w:val="none" w:sz="0" w:space="0" w:color="auto"/>
        <w:bottom w:val="none" w:sz="0" w:space="0" w:color="auto"/>
        <w:right w:val="none" w:sz="0" w:space="0" w:color="auto"/>
      </w:divBdr>
    </w:div>
    <w:div w:id="1038161249">
      <w:bodyDiv w:val="1"/>
      <w:marLeft w:val="0"/>
      <w:marRight w:val="0"/>
      <w:marTop w:val="0"/>
      <w:marBottom w:val="0"/>
      <w:divBdr>
        <w:top w:val="none" w:sz="0" w:space="0" w:color="auto"/>
        <w:left w:val="none" w:sz="0" w:space="0" w:color="auto"/>
        <w:bottom w:val="none" w:sz="0" w:space="0" w:color="auto"/>
        <w:right w:val="none" w:sz="0" w:space="0" w:color="auto"/>
      </w:divBdr>
    </w:div>
    <w:div w:id="1044139171">
      <w:bodyDiv w:val="1"/>
      <w:marLeft w:val="0"/>
      <w:marRight w:val="0"/>
      <w:marTop w:val="0"/>
      <w:marBottom w:val="0"/>
      <w:divBdr>
        <w:top w:val="none" w:sz="0" w:space="0" w:color="auto"/>
        <w:left w:val="none" w:sz="0" w:space="0" w:color="auto"/>
        <w:bottom w:val="none" w:sz="0" w:space="0" w:color="auto"/>
        <w:right w:val="none" w:sz="0" w:space="0" w:color="auto"/>
      </w:divBdr>
    </w:div>
    <w:div w:id="1049303349">
      <w:bodyDiv w:val="1"/>
      <w:marLeft w:val="0"/>
      <w:marRight w:val="0"/>
      <w:marTop w:val="0"/>
      <w:marBottom w:val="0"/>
      <w:divBdr>
        <w:top w:val="none" w:sz="0" w:space="0" w:color="auto"/>
        <w:left w:val="none" w:sz="0" w:space="0" w:color="auto"/>
        <w:bottom w:val="none" w:sz="0" w:space="0" w:color="auto"/>
        <w:right w:val="none" w:sz="0" w:space="0" w:color="auto"/>
      </w:divBdr>
    </w:div>
    <w:div w:id="1051464091">
      <w:bodyDiv w:val="1"/>
      <w:marLeft w:val="0"/>
      <w:marRight w:val="0"/>
      <w:marTop w:val="0"/>
      <w:marBottom w:val="0"/>
      <w:divBdr>
        <w:top w:val="none" w:sz="0" w:space="0" w:color="auto"/>
        <w:left w:val="none" w:sz="0" w:space="0" w:color="auto"/>
        <w:bottom w:val="none" w:sz="0" w:space="0" w:color="auto"/>
        <w:right w:val="none" w:sz="0" w:space="0" w:color="auto"/>
      </w:divBdr>
    </w:div>
    <w:div w:id="1062798428">
      <w:bodyDiv w:val="1"/>
      <w:marLeft w:val="0"/>
      <w:marRight w:val="0"/>
      <w:marTop w:val="0"/>
      <w:marBottom w:val="0"/>
      <w:divBdr>
        <w:top w:val="none" w:sz="0" w:space="0" w:color="auto"/>
        <w:left w:val="none" w:sz="0" w:space="0" w:color="auto"/>
        <w:bottom w:val="none" w:sz="0" w:space="0" w:color="auto"/>
        <w:right w:val="none" w:sz="0" w:space="0" w:color="auto"/>
      </w:divBdr>
    </w:div>
    <w:div w:id="1065954773">
      <w:bodyDiv w:val="1"/>
      <w:marLeft w:val="0"/>
      <w:marRight w:val="0"/>
      <w:marTop w:val="0"/>
      <w:marBottom w:val="0"/>
      <w:divBdr>
        <w:top w:val="none" w:sz="0" w:space="0" w:color="auto"/>
        <w:left w:val="none" w:sz="0" w:space="0" w:color="auto"/>
        <w:bottom w:val="none" w:sz="0" w:space="0" w:color="auto"/>
        <w:right w:val="none" w:sz="0" w:space="0" w:color="auto"/>
      </w:divBdr>
    </w:div>
    <w:div w:id="1075319311">
      <w:bodyDiv w:val="1"/>
      <w:marLeft w:val="0"/>
      <w:marRight w:val="0"/>
      <w:marTop w:val="0"/>
      <w:marBottom w:val="0"/>
      <w:divBdr>
        <w:top w:val="none" w:sz="0" w:space="0" w:color="auto"/>
        <w:left w:val="none" w:sz="0" w:space="0" w:color="auto"/>
        <w:bottom w:val="none" w:sz="0" w:space="0" w:color="auto"/>
        <w:right w:val="none" w:sz="0" w:space="0" w:color="auto"/>
      </w:divBdr>
    </w:div>
    <w:div w:id="1180704520">
      <w:bodyDiv w:val="1"/>
      <w:marLeft w:val="0"/>
      <w:marRight w:val="0"/>
      <w:marTop w:val="0"/>
      <w:marBottom w:val="0"/>
      <w:divBdr>
        <w:top w:val="none" w:sz="0" w:space="0" w:color="auto"/>
        <w:left w:val="none" w:sz="0" w:space="0" w:color="auto"/>
        <w:bottom w:val="none" w:sz="0" w:space="0" w:color="auto"/>
        <w:right w:val="none" w:sz="0" w:space="0" w:color="auto"/>
      </w:divBdr>
    </w:div>
    <w:div w:id="1281034367">
      <w:bodyDiv w:val="1"/>
      <w:marLeft w:val="0"/>
      <w:marRight w:val="0"/>
      <w:marTop w:val="0"/>
      <w:marBottom w:val="0"/>
      <w:divBdr>
        <w:top w:val="none" w:sz="0" w:space="0" w:color="auto"/>
        <w:left w:val="none" w:sz="0" w:space="0" w:color="auto"/>
        <w:bottom w:val="none" w:sz="0" w:space="0" w:color="auto"/>
        <w:right w:val="none" w:sz="0" w:space="0" w:color="auto"/>
      </w:divBdr>
    </w:div>
    <w:div w:id="1328247465">
      <w:bodyDiv w:val="1"/>
      <w:marLeft w:val="120"/>
      <w:marRight w:val="120"/>
      <w:marTop w:val="0"/>
      <w:marBottom w:val="0"/>
      <w:divBdr>
        <w:top w:val="none" w:sz="0" w:space="0" w:color="auto"/>
        <w:left w:val="none" w:sz="0" w:space="0" w:color="auto"/>
        <w:bottom w:val="none" w:sz="0" w:space="0" w:color="auto"/>
        <w:right w:val="none" w:sz="0" w:space="0" w:color="auto"/>
      </w:divBdr>
    </w:div>
    <w:div w:id="1363480250">
      <w:bodyDiv w:val="1"/>
      <w:marLeft w:val="0"/>
      <w:marRight w:val="0"/>
      <w:marTop w:val="0"/>
      <w:marBottom w:val="0"/>
      <w:divBdr>
        <w:top w:val="none" w:sz="0" w:space="0" w:color="auto"/>
        <w:left w:val="none" w:sz="0" w:space="0" w:color="auto"/>
        <w:bottom w:val="none" w:sz="0" w:space="0" w:color="auto"/>
        <w:right w:val="none" w:sz="0" w:space="0" w:color="auto"/>
      </w:divBdr>
    </w:div>
    <w:div w:id="1376734076">
      <w:bodyDiv w:val="1"/>
      <w:marLeft w:val="0"/>
      <w:marRight w:val="0"/>
      <w:marTop w:val="0"/>
      <w:marBottom w:val="0"/>
      <w:divBdr>
        <w:top w:val="none" w:sz="0" w:space="0" w:color="auto"/>
        <w:left w:val="none" w:sz="0" w:space="0" w:color="auto"/>
        <w:bottom w:val="none" w:sz="0" w:space="0" w:color="auto"/>
        <w:right w:val="none" w:sz="0" w:space="0" w:color="auto"/>
      </w:divBdr>
    </w:div>
    <w:div w:id="1407337731">
      <w:bodyDiv w:val="1"/>
      <w:marLeft w:val="0"/>
      <w:marRight w:val="0"/>
      <w:marTop w:val="0"/>
      <w:marBottom w:val="0"/>
      <w:divBdr>
        <w:top w:val="none" w:sz="0" w:space="0" w:color="auto"/>
        <w:left w:val="none" w:sz="0" w:space="0" w:color="auto"/>
        <w:bottom w:val="none" w:sz="0" w:space="0" w:color="auto"/>
        <w:right w:val="none" w:sz="0" w:space="0" w:color="auto"/>
      </w:divBdr>
    </w:div>
    <w:div w:id="1420759561">
      <w:bodyDiv w:val="1"/>
      <w:marLeft w:val="0"/>
      <w:marRight w:val="0"/>
      <w:marTop w:val="0"/>
      <w:marBottom w:val="0"/>
      <w:divBdr>
        <w:top w:val="none" w:sz="0" w:space="0" w:color="auto"/>
        <w:left w:val="none" w:sz="0" w:space="0" w:color="auto"/>
        <w:bottom w:val="none" w:sz="0" w:space="0" w:color="auto"/>
        <w:right w:val="none" w:sz="0" w:space="0" w:color="auto"/>
      </w:divBdr>
    </w:div>
    <w:div w:id="1452482040">
      <w:bodyDiv w:val="1"/>
      <w:marLeft w:val="0"/>
      <w:marRight w:val="0"/>
      <w:marTop w:val="0"/>
      <w:marBottom w:val="0"/>
      <w:divBdr>
        <w:top w:val="none" w:sz="0" w:space="0" w:color="auto"/>
        <w:left w:val="none" w:sz="0" w:space="0" w:color="auto"/>
        <w:bottom w:val="none" w:sz="0" w:space="0" w:color="auto"/>
        <w:right w:val="none" w:sz="0" w:space="0" w:color="auto"/>
      </w:divBdr>
    </w:div>
    <w:div w:id="1463960818">
      <w:bodyDiv w:val="1"/>
      <w:marLeft w:val="0"/>
      <w:marRight w:val="0"/>
      <w:marTop w:val="0"/>
      <w:marBottom w:val="0"/>
      <w:divBdr>
        <w:top w:val="none" w:sz="0" w:space="0" w:color="auto"/>
        <w:left w:val="none" w:sz="0" w:space="0" w:color="auto"/>
        <w:bottom w:val="none" w:sz="0" w:space="0" w:color="auto"/>
        <w:right w:val="none" w:sz="0" w:space="0" w:color="auto"/>
      </w:divBdr>
    </w:div>
    <w:div w:id="1485660695">
      <w:bodyDiv w:val="1"/>
      <w:marLeft w:val="0"/>
      <w:marRight w:val="0"/>
      <w:marTop w:val="0"/>
      <w:marBottom w:val="0"/>
      <w:divBdr>
        <w:top w:val="none" w:sz="0" w:space="0" w:color="auto"/>
        <w:left w:val="none" w:sz="0" w:space="0" w:color="auto"/>
        <w:bottom w:val="none" w:sz="0" w:space="0" w:color="auto"/>
        <w:right w:val="none" w:sz="0" w:space="0" w:color="auto"/>
      </w:divBdr>
    </w:div>
    <w:div w:id="1495995621">
      <w:bodyDiv w:val="1"/>
      <w:marLeft w:val="120"/>
      <w:marRight w:val="120"/>
      <w:marTop w:val="0"/>
      <w:marBottom w:val="0"/>
      <w:divBdr>
        <w:top w:val="none" w:sz="0" w:space="0" w:color="auto"/>
        <w:left w:val="none" w:sz="0" w:space="0" w:color="auto"/>
        <w:bottom w:val="none" w:sz="0" w:space="0" w:color="auto"/>
        <w:right w:val="none" w:sz="0" w:space="0" w:color="auto"/>
      </w:divBdr>
    </w:div>
    <w:div w:id="1525169340">
      <w:bodyDiv w:val="1"/>
      <w:marLeft w:val="0"/>
      <w:marRight w:val="0"/>
      <w:marTop w:val="0"/>
      <w:marBottom w:val="0"/>
      <w:divBdr>
        <w:top w:val="none" w:sz="0" w:space="0" w:color="auto"/>
        <w:left w:val="none" w:sz="0" w:space="0" w:color="auto"/>
        <w:bottom w:val="none" w:sz="0" w:space="0" w:color="auto"/>
        <w:right w:val="none" w:sz="0" w:space="0" w:color="auto"/>
      </w:divBdr>
    </w:div>
    <w:div w:id="1534728209">
      <w:bodyDiv w:val="1"/>
      <w:marLeft w:val="0"/>
      <w:marRight w:val="0"/>
      <w:marTop w:val="0"/>
      <w:marBottom w:val="0"/>
      <w:divBdr>
        <w:top w:val="none" w:sz="0" w:space="0" w:color="auto"/>
        <w:left w:val="none" w:sz="0" w:space="0" w:color="auto"/>
        <w:bottom w:val="none" w:sz="0" w:space="0" w:color="auto"/>
        <w:right w:val="none" w:sz="0" w:space="0" w:color="auto"/>
      </w:divBdr>
    </w:div>
    <w:div w:id="1539857934">
      <w:bodyDiv w:val="1"/>
      <w:marLeft w:val="120"/>
      <w:marRight w:val="120"/>
      <w:marTop w:val="0"/>
      <w:marBottom w:val="0"/>
      <w:divBdr>
        <w:top w:val="none" w:sz="0" w:space="0" w:color="auto"/>
        <w:left w:val="none" w:sz="0" w:space="0" w:color="auto"/>
        <w:bottom w:val="none" w:sz="0" w:space="0" w:color="auto"/>
        <w:right w:val="none" w:sz="0" w:space="0" w:color="auto"/>
      </w:divBdr>
    </w:div>
    <w:div w:id="1575362004">
      <w:bodyDiv w:val="1"/>
      <w:marLeft w:val="0"/>
      <w:marRight w:val="0"/>
      <w:marTop w:val="0"/>
      <w:marBottom w:val="0"/>
      <w:divBdr>
        <w:top w:val="none" w:sz="0" w:space="0" w:color="auto"/>
        <w:left w:val="none" w:sz="0" w:space="0" w:color="auto"/>
        <w:bottom w:val="none" w:sz="0" w:space="0" w:color="auto"/>
        <w:right w:val="none" w:sz="0" w:space="0" w:color="auto"/>
      </w:divBdr>
    </w:div>
    <w:div w:id="1606571148">
      <w:bodyDiv w:val="1"/>
      <w:marLeft w:val="0"/>
      <w:marRight w:val="0"/>
      <w:marTop w:val="0"/>
      <w:marBottom w:val="0"/>
      <w:divBdr>
        <w:top w:val="none" w:sz="0" w:space="0" w:color="auto"/>
        <w:left w:val="none" w:sz="0" w:space="0" w:color="auto"/>
        <w:bottom w:val="none" w:sz="0" w:space="0" w:color="auto"/>
        <w:right w:val="none" w:sz="0" w:space="0" w:color="auto"/>
      </w:divBdr>
    </w:div>
    <w:div w:id="1625305951">
      <w:bodyDiv w:val="1"/>
      <w:marLeft w:val="0"/>
      <w:marRight w:val="0"/>
      <w:marTop w:val="0"/>
      <w:marBottom w:val="0"/>
      <w:divBdr>
        <w:top w:val="none" w:sz="0" w:space="0" w:color="auto"/>
        <w:left w:val="none" w:sz="0" w:space="0" w:color="auto"/>
        <w:bottom w:val="none" w:sz="0" w:space="0" w:color="auto"/>
        <w:right w:val="none" w:sz="0" w:space="0" w:color="auto"/>
      </w:divBdr>
    </w:div>
    <w:div w:id="1631201792">
      <w:bodyDiv w:val="1"/>
      <w:marLeft w:val="0"/>
      <w:marRight w:val="0"/>
      <w:marTop w:val="0"/>
      <w:marBottom w:val="0"/>
      <w:divBdr>
        <w:top w:val="none" w:sz="0" w:space="0" w:color="auto"/>
        <w:left w:val="none" w:sz="0" w:space="0" w:color="auto"/>
        <w:bottom w:val="none" w:sz="0" w:space="0" w:color="auto"/>
        <w:right w:val="none" w:sz="0" w:space="0" w:color="auto"/>
      </w:divBdr>
    </w:div>
    <w:div w:id="1673072110">
      <w:bodyDiv w:val="1"/>
      <w:marLeft w:val="0"/>
      <w:marRight w:val="0"/>
      <w:marTop w:val="0"/>
      <w:marBottom w:val="0"/>
      <w:divBdr>
        <w:top w:val="none" w:sz="0" w:space="0" w:color="auto"/>
        <w:left w:val="none" w:sz="0" w:space="0" w:color="auto"/>
        <w:bottom w:val="none" w:sz="0" w:space="0" w:color="auto"/>
        <w:right w:val="none" w:sz="0" w:space="0" w:color="auto"/>
      </w:divBdr>
    </w:div>
    <w:div w:id="1689746668">
      <w:bodyDiv w:val="1"/>
      <w:marLeft w:val="0"/>
      <w:marRight w:val="0"/>
      <w:marTop w:val="0"/>
      <w:marBottom w:val="0"/>
      <w:divBdr>
        <w:top w:val="none" w:sz="0" w:space="0" w:color="auto"/>
        <w:left w:val="none" w:sz="0" w:space="0" w:color="auto"/>
        <w:bottom w:val="none" w:sz="0" w:space="0" w:color="auto"/>
        <w:right w:val="none" w:sz="0" w:space="0" w:color="auto"/>
      </w:divBdr>
    </w:div>
    <w:div w:id="1711689073">
      <w:bodyDiv w:val="1"/>
      <w:marLeft w:val="0"/>
      <w:marRight w:val="0"/>
      <w:marTop w:val="0"/>
      <w:marBottom w:val="0"/>
      <w:divBdr>
        <w:top w:val="none" w:sz="0" w:space="0" w:color="auto"/>
        <w:left w:val="none" w:sz="0" w:space="0" w:color="auto"/>
        <w:bottom w:val="none" w:sz="0" w:space="0" w:color="auto"/>
        <w:right w:val="none" w:sz="0" w:space="0" w:color="auto"/>
      </w:divBdr>
    </w:div>
    <w:div w:id="1725253809">
      <w:bodyDiv w:val="1"/>
      <w:marLeft w:val="0"/>
      <w:marRight w:val="0"/>
      <w:marTop w:val="0"/>
      <w:marBottom w:val="0"/>
      <w:divBdr>
        <w:top w:val="none" w:sz="0" w:space="0" w:color="auto"/>
        <w:left w:val="none" w:sz="0" w:space="0" w:color="auto"/>
        <w:bottom w:val="none" w:sz="0" w:space="0" w:color="auto"/>
        <w:right w:val="none" w:sz="0" w:space="0" w:color="auto"/>
      </w:divBdr>
    </w:div>
    <w:div w:id="1732582849">
      <w:bodyDiv w:val="1"/>
      <w:marLeft w:val="0"/>
      <w:marRight w:val="0"/>
      <w:marTop w:val="0"/>
      <w:marBottom w:val="0"/>
      <w:divBdr>
        <w:top w:val="none" w:sz="0" w:space="0" w:color="auto"/>
        <w:left w:val="none" w:sz="0" w:space="0" w:color="auto"/>
        <w:bottom w:val="none" w:sz="0" w:space="0" w:color="auto"/>
        <w:right w:val="none" w:sz="0" w:space="0" w:color="auto"/>
      </w:divBdr>
    </w:div>
    <w:div w:id="1748578557">
      <w:bodyDiv w:val="1"/>
      <w:marLeft w:val="0"/>
      <w:marRight w:val="0"/>
      <w:marTop w:val="0"/>
      <w:marBottom w:val="0"/>
      <w:divBdr>
        <w:top w:val="none" w:sz="0" w:space="0" w:color="auto"/>
        <w:left w:val="none" w:sz="0" w:space="0" w:color="auto"/>
        <w:bottom w:val="none" w:sz="0" w:space="0" w:color="auto"/>
        <w:right w:val="none" w:sz="0" w:space="0" w:color="auto"/>
      </w:divBdr>
    </w:div>
    <w:div w:id="1775514597">
      <w:bodyDiv w:val="1"/>
      <w:marLeft w:val="0"/>
      <w:marRight w:val="0"/>
      <w:marTop w:val="0"/>
      <w:marBottom w:val="0"/>
      <w:divBdr>
        <w:top w:val="none" w:sz="0" w:space="0" w:color="auto"/>
        <w:left w:val="none" w:sz="0" w:space="0" w:color="auto"/>
        <w:bottom w:val="none" w:sz="0" w:space="0" w:color="auto"/>
        <w:right w:val="none" w:sz="0" w:space="0" w:color="auto"/>
      </w:divBdr>
    </w:div>
    <w:div w:id="1797021443">
      <w:bodyDiv w:val="1"/>
      <w:marLeft w:val="0"/>
      <w:marRight w:val="0"/>
      <w:marTop w:val="0"/>
      <w:marBottom w:val="0"/>
      <w:divBdr>
        <w:top w:val="none" w:sz="0" w:space="0" w:color="auto"/>
        <w:left w:val="none" w:sz="0" w:space="0" w:color="auto"/>
        <w:bottom w:val="none" w:sz="0" w:space="0" w:color="auto"/>
        <w:right w:val="none" w:sz="0" w:space="0" w:color="auto"/>
      </w:divBdr>
    </w:div>
    <w:div w:id="1810247913">
      <w:bodyDiv w:val="1"/>
      <w:marLeft w:val="0"/>
      <w:marRight w:val="0"/>
      <w:marTop w:val="0"/>
      <w:marBottom w:val="0"/>
      <w:divBdr>
        <w:top w:val="none" w:sz="0" w:space="0" w:color="auto"/>
        <w:left w:val="none" w:sz="0" w:space="0" w:color="auto"/>
        <w:bottom w:val="none" w:sz="0" w:space="0" w:color="auto"/>
        <w:right w:val="none" w:sz="0" w:space="0" w:color="auto"/>
      </w:divBdr>
    </w:div>
    <w:div w:id="1923250261">
      <w:bodyDiv w:val="1"/>
      <w:marLeft w:val="120"/>
      <w:marRight w:val="120"/>
      <w:marTop w:val="0"/>
      <w:marBottom w:val="0"/>
      <w:divBdr>
        <w:top w:val="none" w:sz="0" w:space="0" w:color="auto"/>
        <w:left w:val="none" w:sz="0" w:space="0" w:color="auto"/>
        <w:bottom w:val="none" w:sz="0" w:space="0" w:color="auto"/>
        <w:right w:val="none" w:sz="0" w:space="0" w:color="auto"/>
      </w:divBdr>
    </w:div>
    <w:div w:id="1985892840">
      <w:bodyDiv w:val="1"/>
      <w:marLeft w:val="0"/>
      <w:marRight w:val="0"/>
      <w:marTop w:val="0"/>
      <w:marBottom w:val="0"/>
      <w:divBdr>
        <w:top w:val="none" w:sz="0" w:space="0" w:color="auto"/>
        <w:left w:val="none" w:sz="0" w:space="0" w:color="auto"/>
        <w:bottom w:val="none" w:sz="0" w:space="0" w:color="auto"/>
        <w:right w:val="none" w:sz="0" w:space="0" w:color="auto"/>
      </w:divBdr>
    </w:div>
    <w:div w:id="1987737107">
      <w:bodyDiv w:val="1"/>
      <w:marLeft w:val="0"/>
      <w:marRight w:val="0"/>
      <w:marTop w:val="0"/>
      <w:marBottom w:val="0"/>
      <w:divBdr>
        <w:top w:val="none" w:sz="0" w:space="0" w:color="auto"/>
        <w:left w:val="none" w:sz="0" w:space="0" w:color="auto"/>
        <w:bottom w:val="none" w:sz="0" w:space="0" w:color="auto"/>
        <w:right w:val="none" w:sz="0" w:space="0" w:color="auto"/>
      </w:divBdr>
    </w:div>
    <w:div w:id="1995452313">
      <w:bodyDiv w:val="1"/>
      <w:marLeft w:val="0"/>
      <w:marRight w:val="0"/>
      <w:marTop w:val="0"/>
      <w:marBottom w:val="0"/>
      <w:divBdr>
        <w:top w:val="none" w:sz="0" w:space="0" w:color="auto"/>
        <w:left w:val="none" w:sz="0" w:space="0" w:color="auto"/>
        <w:bottom w:val="none" w:sz="0" w:space="0" w:color="auto"/>
        <w:right w:val="none" w:sz="0" w:space="0" w:color="auto"/>
      </w:divBdr>
    </w:div>
    <w:div w:id="2010059221">
      <w:bodyDiv w:val="1"/>
      <w:marLeft w:val="120"/>
      <w:marRight w:val="120"/>
      <w:marTop w:val="0"/>
      <w:marBottom w:val="0"/>
      <w:divBdr>
        <w:top w:val="none" w:sz="0" w:space="0" w:color="auto"/>
        <w:left w:val="none" w:sz="0" w:space="0" w:color="auto"/>
        <w:bottom w:val="none" w:sz="0" w:space="0" w:color="auto"/>
        <w:right w:val="none" w:sz="0" w:space="0" w:color="auto"/>
      </w:divBdr>
    </w:div>
    <w:div w:id="2113548781">
      <w:bodyDiv w:val="1"/>
      <w:marLeft w:val="0"/>
      <w:marRight w:val="0"/>
      <w:marTop w:val="0"/>
      <w:marBottom w:val="0"/>
      <w:divBdr>
        <w:top w:val="none" w:sz="0" w:space="0" w:color="auto"/>
        <w:left w:val="none" w:sz="0" w:space="0" w:color="auto"/>
        <w:bottom w:val="none" w:sz="0" w:space="0" w:color="auto"/>
        <w:right w:val="none" w:sz="0" w:space="0" w:color="auto"/>
      </w:divBdr>
    </w:div>
    <w:div w:id="2115706252">
      <w:bodyDiv w:val="1"/>
      <w:marLeft w:val="0"/>
      <w:marRight w:val="0"/>
      <w:marTop w:val="0"/>
      <w:marBottom w:val="0"/>
      <w:divBdr>
        <w:top w:val="none" w:sz="0" w:space="0" w:color="auto"/>
        <w:left w:val="none" w:sz="0" w:space="0" w:color="auto"/>
        <w:bottom w:val="none" w:sz="0" w:space="0" w:color="auto"/>
        <w:right w:val="none" w:sz="0" w:space="0" w:color="auto"/>
      </w:divBdr>
    </w:div>
    <w:div w:id="2119329104">
      <w:bodyDiv w:val="1"/>
      <w:marLeft w:val="0"/>
      <w:marRight w:val="0"/>
      <w:marTop w:val="0"/>
      <w:marBottom w:val="0"/>
      <w:divBdr>
        <w:top w:val="none" w:sz="0" w:space="0" w:color="auto"/>
        <w:left w:val="none" w:sz="0" w:space="0" w:color="auto"/>
        <w:bottom w:val="none" w:sz="0" w:space="0" w:color="auto"/>
        <w:right w:val="none" w:sz="0" w:space="0" w:color="auto"/>
      </w:divBdr>
    </w:div>
    <w:div w:id="2131321009">
      <w:bodyDiv w:val="1"/>
      <w:marLeft w:val="0"/>
      <w:marRight w:val="0"/>
      <w:marTop w:val="0"/>
      <w:marBottom w:val="0"/>
      <w:divBdr>
        <w:top w:val="none" w:sz="0" w:space="0" w:color="auto"/>
        <w:left w:val="none" w:sz="0" w:space="0" w:color="auto"/>
        <w:bottom w:val="none" w:sz="0" w:space="0" w:color="auto"/>
        <w:right w:val="none" w:sz="0" w:space="0" w:color="auto"/>
      </w:divBdr>
    </w:div>
    <w:div w:id="214076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Vic_mortales_promedio_diario!$A$7:$A$25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cat>
          <c:val>
            <c:numRef>
              <c:f>Vic_mortales_promedio_diario!$C$7:$C$25</c:f>
              <c:numCache>
                <c:formatCode>0.0</c:formatCode>
                <c:ptCount val="19"/>
                <c:pt idx="0">
                  <c:v>11.142465753424657</c:v>
                </c:pt>
                <c:pt idx="1">
                  <c:v>10.868493150684932</c:v>
                </c:pt>
                <c:pt idx="2">
                  <c:v>10.93972602739726</c:v>
                </c:pt>
                <c:pt idx="3">
                  <c:v>9.4644808743169406</c:v>
                </c:pt>
                <c:pt idx="4">
                  <c:v>8.9534246575342458</c:v>
                </c:pt>
                <c:pt idx="5">
                  <c:v>8.1890410958904116</c:v>
                </c:pt>
                <c:pt idx="6">
                  <c:v>7.5095890410958903</c:v>
                </c:pt>
                <c:pt idx="7">
                  <c:v>5.9562841530054644</c:v>
                </c:pt>
                <c:pt idx="8">
                  <c:v>5.2136986301369861</c:v>
                </c:pt>
                <c:pt idx="9">
                  <c:v>4.7369863013698632</c:v>
                </c:pt>
                <c:pt idx="10">
                  <c:v>4.065753424657534</c:v>
                </c:pt>
                <c:pt idx="11">
                  <c:v>3.5546448087431695</c:v>
                </c:pt>
                <c:pt idx="12">
                  <c:v>3.106849315068493</c:v>
                </c:pt>
                <c:pt idx="13">
                  <c:v>3.1013698630136988</c:v>
                </c:pt>
                <c:pt idx="14">
                  <c:v>3.0986301369863014</c:v>
                </c:pt>
                <c:pt idx="15">
                  <c:v>3.1721311475409837</c:v>
                </c:pt>
                <c:pt idx="16">
                  <c:v>3.2821917808219179</c:v>
                </c:pt>
                <c:pt idx="17">
                  <c:v>3.2547945205479452</c:v>
                </c:pt>
                <c:pt idx="18">
                  <c:v>3.0082191780821916</c:v>
                </c:pt>
              </c:numCache>
            </c:numRef>
          </c:val>
          <c:smooth val="0"/>
        </c:ser>
        <c:dLbls>
          <c:showLegendKey val="0"/>
          <c:showVal val="0"/>
          <c:showCatName val="0"/>
          <c:showSerName val="0"/>
          <c:showPercent val="0"/>
          <c:showBubbleSize val="0"/>
        </c:dLbls>
        <c:marker val="1"/>
        <c:smooth val="0"/>
        <c:axId val="271000976"/>
        <c:axId val="270999800"/>
      </c:lineChart>
      <c:catAx>
        <c:axId val="27100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s-ES"/>
          </a:p>
        </c:txPr>
        <c:crossAx val="270999800"/>
        <c:crosses val="autoZero"/>
        <c:auto val="1"/>
        <c:lblAlgn val="ctr"/>
        <c:lblOffset val="100"/>
        <c:noMultiLvlLbl val="0"/>
      </c:catAx>
      <c:valAx>
        <c:axId val="2709998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ES"/>
          </a:p>
        </c:txPr>
        <c:crossAx val="27100097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62509980877381"/>
          <c:y val="0.13725004882556652"/>
          <c:w val="0.7225476333819123"/>
          <c:h val="0.67498559050354634"/>
        </c:manualLayout>
      </c:layout>
      <c:lineChart>
        <c:grouping val="standard"/>
        <c:varyColors val="0"/>
        <c:ser>
          <c:idx val="4"/>
          <c:order val="0"/>
          <c:tx>
            <c:strRef>
              <c:f>'datos exposicion'!$C$2</c:f>
              <c:strCache>
                <c:ptCount val="1"/>
                <c:pt idx="0">
                  <c:v>Parque de vehículos</c:v>
                </c:pt>
              </c:strCache>
            </c:strRef>
          </c:tx>
          <c:spPr>
            <a:ln w="38100">
              <a:solidFill>
                <a:srgbClr val="0070C0"/>
              </a:solidFill>
              <a:prstDash val="solid"/>
            </a:ln>
          </c:spPr>
          <c:cat>
            <c:numRef>
              <c:f>'datos exposicion'!$B$7:$B$17</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'datos exposicion'!$D$7:$D$17</c:f>
              <c:numCache>
                <c:formatCode>#,##0</c:formatCode>
                <c:ptCount val="11"/>
                <c:pt idx="0">
                  <c:v>3085.5969</c:v>
                </c:pt>
                <c:pt idx="1">
                  <c:v>3108.6035000000002</c:v>
                </c:pt>
                <c:pt idx="2">
                  <c:v>3126.9081000000001</c:v>
                </c:pt>
                <c:pt idx="3">
                  <c:v>3120.3202999999999</c:v>
                </c:pt>
                <c:pt idx="4">
                  <c:v>3091.6835999999998</c:v>
                </c:pt>
                <c:pt idx="5">
                  <c:v>3097.6046999999999</c:v>
                </c:pt>
                <c:pt idx="6">
                  <c:v>3189</c:v>
                </c:pt>
                <c:pt idx="7">
                  <c:v>3210.652</c:v>
                </c:pt>
                <c:pt idx="8">
                  <c:v>3292.9004</c:v>
                </c:pt>
                <c:pt idx="9">
                  <c:v>3372.9982</c:v>
                </c:pt>
                <c:pt idx="10">
                  <c:v>3445.8512000000001</c:v>
                </c:pt>
              </c:numCache>
            </c:numRef>
          </c:val>
          <c:smooth val="0"/>
        </c:ser>
        <c:ser>
          <c:idx val="5"/>
          <c:order val="1"/>
          <c:tx>
            <c:strRef>
              <c:f>'datos exposicion'!$E$2</c:f>
              <c:strCache>
                <c:ptCount val="1"/>
                <c:pt idx="0">
                  <c:v>Movimientos de largo recorrido</c:v>
                </c:pt>
              </c:strCache>
            </c:strRef>
          </c:tx>
          <c:spPr>
            <a:ln w="38100">
              <a:solidFill>
                <a:srgbClr val="C00000"/>
              </a:solidFill>
              <a:prstDash val="solid"/>
            </a:ln>
          </c:spPr>
          <c:cat>
            <c:numRef>
              <c:f>'datos exposicion'!$B$7:$B$17</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'datos exposicion'!$F$7:$F$17</c:f>
              <c:numCache>
                <c:formatCode>#,##0</c:formatCode>
                <c:ptCount val="11"/>
                <c:pt idx="0">
                  <c:v>3998.7503400000001</c:v>
                </c:pt>
                <c:pt idx="1">
                  <c:v>3941.8956699999999</c:v>
                </c:pt>
                <c:pt idx="2">
                  <c:v>3821.3999600000002</c:v>
                </c:pt>
                <c:pt idx="3">
                  <c:v>3648.27666</c:v>
                </c:pt>
                <c:pt idx="4">
                  <c:v>3542.19623</c:v>
                </c:pt>
                <c:pt idx="5">
                  <c:v>3597.8962299999998</c:v>
                </c:pt>
                <c:pt idx="6">
                  <c:v>3735.0412900000001</c:v>
                </c:pt>
                <c:pt idx="7">
                  <c:v>3920.9588199999998</c:v>
                </c:pt>
                <c:pt idx="8">
                  <c:v>4084.7693100000001</c:v>
                </c:pt>
                <c:pt idx="9">
                  <c:v>4163.5451599999997</c:v>
                </c:pt>
                <c:pt idx="10">
                  <c:v>4266.0943699999998</c:v>
                </c:pt>
              </c:numCache>
            </c:numRef>
          </c:val>
          <c:smooth val="0"/>
        </c:ser>
        <c:ser>
          <c:idx val="6"/>
          <c:order val="2"/>
          <c:tx>
            <c:strRef>
              <c:f>'datos exposicion'!$G$2</c:f>
              <c:strCache>
                <c:ptCount val="1"/>
                <c:pt idx="0">
                  <c:v>Censo de conductores</c:v>
                </c:pt>
              </c:strCache>
            </c:strRef>
          </c:tx>
          <c:spPr>
            <a:ln w="38100">
              <a:solidFill>
                <a:schemeClr val="accent3">
                  <a:lumMod val="50000"/>
                </a:schemeClr>
              </a:solidFill>
              <a:prstDash val="solid"/>
            </a:ln>
          </c:spPr>
          <c:cat>
            <c:numRef>
              <c:f>'datos exposicion'!$B$7:$B$17</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'datos exposicion'!$H$7:$H$17</c:f>
              <c:numCache>
                <c:formatCode>#,##0</c:formatCode>
                <c:ptCount val="11"/>
                <c:pt idx="0">
                  <c:v>2571.3071</c:v>
                </c:pt>
                <c:pt idx="1">
                  <c:v>2578.2359999999999</c:v>
                </c:pt>
                <c:pt idx="2">
                  <c:v>2611.8094000000001</c:v>
                </c:pt>
                <c:pt idx="3">
                  <c:v>2630.9229999999998</c:v>
                </c:pt>
                <c:pt idx="4">
                  <c:v>2638.7882</c:v>
                </c:pt>
                <c:pt idx="5">
                  <c:v>2620.4870999999998</c:v>
                </c:pt>
                <c:pt idx="6">
                  <c:v>2633</c:v>
                </c:pt>
                <c:pt idx="7">
                  <c:v>2650.4479999999999</c:v>
                </c:pt>
                <c:pt idx="8">
                  <c:v>2664.0594999999998</c:v>
                </c:pt>
                <c:pt idx="9">
                  <c:v>2684.5648000000001</c:v>
                </c:pt>
                <c:pt idx="10">
                  <c:v>2720.7341000000001</c:v>
                </c:pt>
              </c:numCache>
            </c:numRef>
          </c:val>
          <c:smooth val="0"/>
        </c:ser>
        <c:ser>
          <c:idx val="8"/>
          <c:order val="3"/>
          <c:tx>
            <c:strRef>
              <c:f>'datos exposicion'!$C$2</c:f>
              <c:strCache>
                <c:ptCount val="1"/>
                <c:pt idx="0">
                  <c:v>Parque de vehículos</c:v>
                </c:pt>
              </c:strCache>
            </c:strRef>
          </c:tx>
          <c:spPr>
            <a:ln w="38100">
              <a:solidFill>
                <a:srgbClr val="0070C0"/>
              </a:solidFill>
              <a:prstDash val="solid"/>
            </a:ln>
          </c:spPr>
          <c:cat>
            <c:numRef>
              <c:f>'datos exposicion'!$B$7:$B$17</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'datos exposicion'!$D$7:$D$17</c:f>
              <c:numCache>
                <c:formatCode>#,##0</c:formatCode>
                <c:ptCount val="11"/>
                <c:pt idx="0">
                  <c:v>3085.5969</c:v>
                </c:pt>
                <c:pt idx="1">
                  <c:v>3108.6035000000002</c:v>
                </c:pt>
                <c:pt idx="2">
                  <c:v>3126.9081000000001</c:v>
                </c:pt>
                <c:pt idx="3">
                  <c:v>3120.3202999999999</c:v>
                </c:pt>
                <c:pt idx="4">
                  <c:v>3091.6835999999998</c:v>
                </c:pt>
                <c:pt idx="5">
                  <c:v>3097.6046999999999</c:v>
                </c:pt>
                <c:pt idx="6">
                  <c:v>3189</c:v>
                </c:pt>
                <c:pt idx="7">
                  <c:v>3210.652</c:v>
                </c:pt>
                <c:pt idx="8">
                  <c:v>3292.9004</c:v>
                </c:pt>
                <c:pt idx="9">
                  <c:v>3372.9982</c:v>
                </c:pt>
                <c:pt idx="10">
                  <c:v>3445.8512000000001</c:v>
                </c:pt>
              </c:numCache>
            </c:numRef>
          </c:val>
          <c:smooth val="0"/>
        </c:ser>
        <c:ser>
          <c:idx val="9"/>
          <c:order val="4"/>
          <c:tx>
            <c:strRef>
              <c:f>'datos exposicion'!$E$2</c:f>
              <c:strCache>
                <c:ptCount val="1"/>
                <c:pt idx="0">
                  <c:v>Movimientos de largo recorrido</c:v>
                </c:pt>
              </c:strCache>
            </c:strRef>
          </c:tx>
          <c:spPr>
            <a:ln w="38100">
              <a:solidFill>
                <a:srgbClr val="C00000"/>
              </a:solidFill>
              <a:prstDash val="solid"/>
            </a:ln>
          </c:spPr>
          <c:cat>
            <c:numRef>
              <c:f>'datos exposicion'!$B$7:$B$17</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'datos exposicion'!$F$7:$F$17</c:f>
              <c:numCache>
                <c:formatCode>#,##0</c:formatCode>
                <c:ptCount val="11"/>
                <c:pt idx="0">
                  <c:v>3998.7503400000001</c:v>
                </c:pt>
                <c:pt idx="1">
                  <c:v>3941.8956699999999</c:v>
                </c:pt>
                <c:pt idx="2">
                  <c:v>3821.3999600000002</c:v>
                </c:pt>
                <c:pt idx="3">
                  <c:v>3648.27666</c:v>
                </c:pt>
                <c:pt idx="4">
                  <c:v>3542.19623</c:v>
                </c:pt>
                <c:pt idx="5">
                  <c:v>3597.8962299999998</c:v>
                </c:pt>
                <c:pt idx="6">
                  <c:v>3735.0412900000001</c:v>
                </c:pt>
                <c:pt idx="7">
                  <c:v>3920.9588199999998</c:v>
                </c:pt>
                <c:pt idx="8">
                  <c:v>4084.7693100000001</c:v>
                </c:pt>
                <c:pt idx="9">
                  <c:v>4163.5451599999997</c:v>
                </c:pt>
                <c:pt idx="10">
                  <c:v>4266.0943699999998</c:v>
                </c:pt>
              </c:numCache>
            </c:numRef>
          </c:val>
          <c:smooth val="0"/>
        </c:ser>
        <c:ser>
          <c:idx val="10"/>
          <c:order val="5"/>
          <c:tx>
            <c:strRef>
              <c:f>'datos exposicion'!$G$2</c:f>
              <c:strCache>
                <c:ptCount val="1"/>
                <c:pt idx="0">
                  <c:v>Censo de conductores</c:v>
                </c:pt>
              </c:strCache>
            </c:strRef>
          </c:tx>
          <c:spPr>
            <a:ln w="38100">
              <a:solidFill>
                <a:schemeClr val="accent3">
                  <a:lumMod val="50000"/>
                </a:schemeClr>
              </a:solidFill>
              <a:prstDash val="solid"/>
            </a:ln>
          </c:spPr>
          <c:cat>
            <c:numRef>
              <c:f>'datos exposicion'!$B$7:$B$17</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'datos exposicion'!$H$7:$H$17</c:f>
              <c:numCache>
                <c:formatCode>#,##0</c:formatCode>
                <c:ptCount val="11"/>
                <c:pt idx="0">
                  <c:v>2571.3071</c:v>
                </c:pt>
                <c:pt idx="1">
                  <c:v>2578.2359999999999</c:v>
                </c:pt>
                <c:pt idx="2">
                  <c:v>2611.8094000000001</c:v>
                </c:pt>
                <c:pt idx="3">
                  <c:v>2630.9229999999998</c:v>
                </c:pt>
                <c:pt idx="4">
                  <c:v>2638.7882</c:v>
                </c:pt>
                <c:pt idx="5">
                  <c:v>2620.4870999999998</c:v>
                </c:pt>
                <c:pt idx="6">
                  <c:v>2633</c:v>
                </c:pt>
                <c:pt idx="7">
                  <c:v>2650.4479999999999</c:v>
                </c:pt>
                <c:pt idx="8">
                  <c:v>2664.0594999999998</c:v>
                </c:pt>
                <c:pt idx="9">
                  <c:v>2684.5648000000001</c:v>
                </c:pt>
                <c:pt idx="10">
                  <c:v>2720.7341000000001</c:v>
                </c:pt>
              </c:numCache>
            </c:numRef>
          </c:val>
          <c:smooth val="0"/>
        </c:ser>
        <c:ser>
          <c:idx val="0"/>
          <c:order val="6"/>
          <c:tx>
            <c:strRef>
              <c:f>'datos exposicion'!$C$2</c:f>
              <c:strCache>
                <c:ptCount val="1"/>
                <c:pt idx="0">
                  <c:v>Parque de vehículos</c:v>
                </c:pt>
              </c:strCache>
            </c:strRef>
          </c:tx>
          <c:spPr>
            <a:ln w="38100">
              <a:solidFill>
                <a:srgbClr val="0070C0"/>
              </a:solidFill>
              <a:prstDash val="solid"/>
            </a:ln>
          </c:spPr>
          <c:marker>
            <c:symbol val="circle"/>
            <c:size val="9"/>
            <c:spPr>
              <a:solidFill>
                <a:srgbClr val="0070C0"/>
              </a:solidFill>
              <a:ln>
                <a:solidFill>
                  <a:srgbClr val="0070C0"/>
                </a:solidFill>
                <a:prstDash val="solid"/>
              </a:ln>
            </c:spPr>
          </c:marker>
          <c:cat>
            <c:numRef>
              <c:f>'datos exposicion'!$B$7:$B$17</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'datos exposicion'!$D$7:$D$17</c:f>
              <c:numCache>
                <c:formatCode>#,##0</c:formatCode>
                <c:ptCount val="11"/>
                <c:pt idx="0">
                  <c:v>3085.5969</c:v>
                </c:pt>
                <c:pt idx="1">
                  <c:v>3108.6035000000002</c:v>
                </c:pt>
                <c:pt idx="2">
                  <c:v>3126.9081000000001</c:v>
                </c:pt>
                <c:pt idx="3">
                  <c:v>3120.3202999999999</c:v>
                </c:pt>
                <c:pt idx="4">
                  <c:v>3091.6835999999998</c:v>
                </c:pt>
                <c:pt idx="5">
                  <c:v>3097.6046999999999</c:v>
                </c:pt>
                <c:pt idx="6">
                  <c:v>3189</c:v>
                </c:pt>
                <c:pt idx="7">
                  <c:v>3210.652</c:v>
                </c:pt>
                <c:pt idx="8">
                  <c:v>3292.9004</c:v>
                </c:pt>
                <c:pt idx="9">
                  <c:v>3372.9982</c:v>
                </c:pt>
                <c:pt idx="10">
                  <c:v>3445.8512000000001</c:v>
                </c:pt>
              </c:numCache>
            </c:numRef>
          </c:val>
          <c:smooth val="0"/>
        </c:ser>
        <c:ser>
          <c:idx val="1"/>
          <c:order val="7"/>
          <c:tx>
            <c:strRef>
              <c:f>'datos exposicion'!$E$2</c:f>
              <c:strCache>
                <c:ptCount val="1"/>
                <c:pt idx="0">
                  <c:v>Movimientos de largo recorrido</c:v>
                </c:pt>
              </c:strCache>
            </c:strRef>
          </c:tx>
          <c:spPr>
            <a:ln w="38100">
              <a:solidFill>
                <a:srgbClr val="C00000"/>
              </a:solidFill>
              <a:prstDash val="solid"/>
            </a:ln>
          </c:spPr>
          <c:marker>
            <c:symbol val="circle"/>
            <c:size val="9"/>
            <c:spPr>
              <a:solidFill>
                <a:srgbClr val="C00000"/>
              </a:solidFill>
              <a:ln>
                <a:solidFill>
                  <a:srgbClr val="C00000"/>
                </a:solidFill>
                <a:prstDash val="solid"/>
              </a:ln>
            </c:spPr>
          </c:marker>
          <c:cat>
            <c:numRef>
              <c:f>'datos exposicion'!$B$7:$B$17</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'datos exposicion'!$F$7:$F$17</c:f>
              <c:numCache>
                <c:formatCode>#,##0</c:formatCode>
                <c:ptCount val="11"/>
                <c:pt idx="0">
                  <c:v>3998.7503400000001</c:v>
                </c:pt>
                <c:pt idx="1">
                  <c:v>3941.8956699999999</c:v>
                </c:pt>
                <c:pt idx="2">
                  <c:v>3821.3999600000002</c:v>
                </c:pt>
                <c:pt idx="3">
                  <c:v>3648.27666</c:v>
                </c:pt>
                <c:pt idx="4">
                  <c:v>3542.19623</c:v>
                </c:pt>
                <c:pt idx="5">
                  <c:v>3597.8962299999998</c:v>
                </c:pt>
                <c:pt idx="6">
                  <c:v>3735.0412900000001</c:v>
                </c:pt>
                <c:pt idx="7">
                  <c:v>3920.9588199999998</c:v>
                </c:pt>
                <c:pt idx="8">
                  <c:v>4084.7693100000001</c:v>
                </c:pt>
                <c:pt idx="9">
                  <c:v>4163.5451599999997</c:v>
                </c:pt>
                <c:pt idx="10">
                  <c:v>4266.0943699999998</c:v>
                </c:pt>
              </c:numCache>
            </c:numRef>
          </c:val>
          <c:smooth val="0"/>
        </c:ser>
        <c:ser>
          <c:idx val="2"/>
          <c:order val="8"/>
          <c:tx>
            <c:strRef>
              <c:f>'datos exposicion'!$G$2</c:f>
              <c:strCache>
                <c:ptCount val="1"/>
                <c:pt idx="0">
                  <c:v>Censo de conductores</c:v>
                </c:pt>
              </c:strCache>
            </c:strRef>
          </c:tx>
          <c:spPr>
            <a:ln w="38100">
              <a:solidFill>
                <a:schemeClr val="accent3">
                  <a:lumMod val="50000"/>
                </a:schemeClr>
              </a:solidFill>
              <a:prstDash val="solid"/>
            </a:ln>
          </c:spPr>
          <c:marker>
            <c:symbol val="circle"/>
            <c:size val="9"/>
            <c:spPr>
              <a:solidFill>
                <a:schemeClr val="accent3">
                  <a:lumMod val="75000"/>
                </a:schemeClr>
              </a:solidFill>
              <a:ln>
                <a:solidFill>
                  <a:schemeClr val="accent3">
                    <a:lumMod val="50000"/>
                  </a:schemeClr>
                </a:solidFill>
                <a:prstDash val="solid"/>
              </a:ln>
            </c:spPr>
          </c:marker>
          <c:cat>
            <c:numRef>
              <c:f>'datos exposicion'!$B$7:$B$17</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'datos exposicion'!$H$7:$H$17</c:f>
              <c:numCache>
                <c:formatCode>#,##0</c:formatCode>
                <c:ptCount val="11"/>
                <c:pt idx="0">
                  <c:v>2571.3071</c:v>
                </c:pt>
                <c:pt idx="1">
                  <c:v>2578.2359999999999</c:v>
                </c:pt>
                <c:pt idx="2">
                  <c:v>2611.8094000000001</c:v>
                </c:pt>
                <c:pt idx="3">
                  <c:v>2630.9229999999998</c:v>
                </c:pt>
                <c:pt idx="4">
                  <c:v>2638.7882</c:v>
                </c:pt>
                <c:pt idx="5">
                  <c:v>2620.4870999999998</c:v>
                </c:pt>
                <c:pt idx="6">
                  <c:v>2633</c:v>
                </c:pt>
                <c:pt idx="7">
                  <c:v>2650.4479999999999</c:v>
                </c:pt>
                <c:pt idx="8">
                  <c:v>2664.0594999999998</c:v>
                </c:pt>
                <c:pt idx="9">
                  <c:v>2684.5648000000001</c:v>
                </c:pt>
                <c:pt idx="10">
                  <c:v>2720.7341000000001</c:v>
                </c:pt>
              </c:numCache>
            </c:numRef>
          </c:val>
          <c:smooth val="0"/>
        </c:ser>
        <c:dLbls>
          <c:showLegendKey val="0"/>
          <c:showVal val="0"/>
          <c:showCatName val="0"/>
          <c:showSerName val="0"/>
          <c:showPercent val="0"/>
          <c:showBubbleSize val="0"/>
        </c:dLbls>
        <c:marker val="1"/>
        <c:smooth val="0"/>
        <c:axId val="271001368"/>
        <c:axId val="271000584"/>
      </c:lineChart>
      <c:lineChart>
        <c:grouping val="standard"/>
        <c:varyColors val="0"/>
        <c:ser>
          <c:idx val="3"/>
          <c:order val="9"/>
          <c:tx>
            <c:strRef>
              <c:f>'datos exposicion'!$I$2</c:f>
              <c:strCache>
                <c:ptCount val="1"/>
                <c:pt idx="0">
                  <c:v>Fallecidos</c:v>
                </c:pt>
              </c:strCache>
            </c:strRef>
          </c:tx>
          <c:spPr>
            <a:ln w="38100">
              <a:solidFill>
                <a:srgbClr val="FFC000"/>
              </a:solidFill>
              <a:prstDash val="solid"/>
            </a:ln>
          </c:spPr>
          <c:marker>
            <c:symbol val="circle"/>
            <c:size val="9"/>
            <c:spPr>
              <a:solidFill>
                <a:srgbClr val="FFC000"/>
              </a:solidFill>
              <a:ln>
                <a:solidFill>
                  <a:srgbClr val="FFC000"/>
                </a:solidFill>
                <a:prstDash val="solid"/>
              </a:ln>
            </c:spPr>
          </c:marker>
          <c:cat>
            <c:numRef>
              <c:f>'datos exposicion'!$B$7:$B$17</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'datos exposicion'!$I$7:$I$17</c:f>
              <c:numCache>
                <c:formatCode>#,##0</c:formatCode>
                <c:ptCount val="11"/>
                <c:pt idx="0">
                  <c:v>1903</c:v>
                </c:pt>
                <c:pt idx="1">
                  <c:v>1729</c:v>
                </c:pt>
                <c:pt idx="2">
                  <c:v>1484</c:v>
                </c:pt>
                <c:pt idx="3">
                  <c:v>1301</c:v>
                </c:pt>
                <c:pt idx="4">
                  <c:v>1134</c:v>
                </c:pt>
                <c:pt idx="5">
                  <c:v>1132</c:v>
                </c:pt>
                <c:pt idx="6">
                  <c:v>1131</c:v>
                </c:pt>
                <c:pt idx="7">
                  <c:v>1161</c:v>
                </c:pt>
                <c:pt idx="8">
                  <c:v>1198</c:v>
                </c:pt>
                <c:pt idx="9">
                  <c:v>1188</c:v>
                </c:pt>
                <c:pt idx="10">
                  <c:v>1098</c:v>
                </c:pt>
              </c:numCache>
            </c:numRef>
          </c:val>
          <c:smooth val="0"/>
        </c:ser>
        <c:dLbls>
          <c:showLegendKey val="0"/>
          <c:showVal val="0"/>
          <c:showCatName val="0"/>
          <c:showSerName val="0"/>
          <c:showPercent val="0"/>
          <c:showBubbleSize val="0"/>
        </c:dLbls>
        <c:marker val="1"/>
        <c:smooth val="0"/>
        <c:axId val="271001760"/>
        <c:axId val="271002152"/>
      </c:lineChart>
      <c:catAx>
        <c:axId val="2710013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71000584"/>
        <c:crosses val="autoZero"/>
        <c:auto val="1"/>
        <c:lblAlgn val="ctr"/>
        <c:lblOffset val="100"/>
        <c:noMultiLvlLbl val="1"/>
      </c:catAx>
      <c:valAx>
        <c:axId val="271000584"/>
        <c:scaling>
          <c:orientation val="minMax"/>
        </c:scaling>
        <c:delete val="0"/>
        <c:axPos val="l"/>
        <c:title>
          <c:tx>
            <c:rich>
              <a:bodyPr/>
              <a:lstStyle/>
              <a:p>
                <a:pPr>
                  <a:defRPr sz="800" b="0" i="0" u="none" strike="noStrike" baseline="0">
                    <a:solidFill>
                      <a:srgbClr val="000000"/>
                    </a:solidFill>
                    <a:latin typeface="Arial"/>
                    <a:ea typeface="Arial"/>
                    <a:cs typeface="Arial"/>
                  </a:defRPr>
                </a:pPr>
                <a:r>
                  <a:rPr lang="es-ES" sz="800"/>
                  <a:t>Movimientos, parque, censo</a:t>
                </a:r>
              </a:p>
            </c:rich>
          </c:tx>
          <c:layout>
            <c:manualLayout>
              <c:xMode val="edge"/>
              <c:yMode val="edge"/>
              <c:x val="3.2964493175899959E-2"/>
              <c:y val="0.3440389461299188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71001368"/>
        <c:crosses val="autoZero"/>
        <c:crossBetween val="between"/>
      </c:valAx>
      <c:valAx>
        <c:axId val="271002152"/>
        <c:scaling>
          <c:orientation val="minMax"/>
        </c:scaling>
        <c:delete val="0"/>
        <c:axPos val="r"/>
        <c:title>
          <c:tx>
            <c:rich>
              <a:bodyPr/>
              <a:lstStyle/>
              <a:p>
                <a:pPr>
                  <a:defRPr sz="800"/>
                </a:pPr>
                <a:r>
                  <a:rPr lang="es-ES" sz="800"/>
                  <a:t>Fallecidos</a:t>
                </a:r>
              </a:p>
            </c:rich>
          </c:tx>
          <c:layout>
            <c:manualLayout>
              <c:xMode val="edge"/>
              <c:yMode val="edge"/>
              <c:x val="0.89320165410032415"/>
              <c:y val="0.40697505370812315"/>
            </c:manualLayout>
          </c:layout>
          <c:overlay val="0"/>
        </c:title>
        <c:numFmt formatCode="#,##0" sourceLinked="1"/>
        <c:majorTickMark val="out"/>
        <c:minorTickMark val="none"/>
        <c:tickLblPos val="nextTo"/>
        <c:txPr>
          <a:bodyPr/>
          <a:lstStyle/>
          <a:p>
            <a:pPr>
              <a:defRPr sz="800"/>
            </a:pPr>
            <a:endParaRPr lang="es-ES"/>
          </a:p>
        </c:txPr>
        <c:crossAx val="271001760"/>
        <c:crosses val="max"/>
        <c:crossBetween val="between"/>
      </c:valAx>
      <c:catAx>
        <c:axId val="271001760"/>
        <c:scaling>
          <c:orientation val="minMax"/>
        </c:scaling>
        <c:delete val="1"/>
        <c:axPos val="b"/>
        <c:numFmt formatCode="General" sourceLinked="1"/>
        <c:majorTickMark val="out"/>
        <c:minorTickMark val="none"/>
        <c:tickLblPos val="nextTo"/>
        <c:crossAx val="271002152"/>
        <c:crosses val="autoZero"/>
        <c:auto val="1"/>
        <c:lblAlgn val="ctr"/>
        <c:lblOffset val="100"/>
        <c:noMultiLvlLbl val="0"/>
      </c:catAx>
      <c:spPr>
        <a:noFill/>
        <a:ln w="12700">
          <a:solidFill>
            <a:srgbClr val="808080"/>
          </a:solidFill>
          <a:prstDash val="solid"/>
        </a:ln>
      </c:spPr>
    </c:plotArea>
    <c:legend>
      <c:legendPos val="b"/>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ayout>
        <c:manualLayout>
          <c:xMode val="edge"/>
          <c:yMode val="edge"/>
          <c:x val="5.2115601390723479E-2"/>
          <c:y val="0.87532951303047191"/>
          <c:w val="0.88755791378612592"/>
          <c:h val="6.5739885962530553E-2"/>
        </c:manualLayout>
      </c:layout>
      <c:overlay val="0"/>
      <c:spPr>
        <a:solidFill>
          <a:srgbClr val="FFFFFF"/>
        </a:solidFill>
        <a:ln w="3175">
          <a:noFill/>
          <a:prstDash val="solid"/>
        </a:ln>
      </c:spPr>
      <c:txPr>
        <a:bodyPr/>
        <a:lstStyle/>
        <a:p>
          <a:pPr>
            <a:defRPr sz="800" b="0" i="0" u="none" strike="noStrike" baseline="0">
              <a:solidFill>
                <a:srgbClr val="000000"/>
              </a:solidFill>
              <a:latin typeface="Arial"/>
              <a:ea typeface="Arial"/>
              <a:cs typeface="Arial"/>
            </a:defRPr>
          </a:pPr>
          <a:endParaRPr lang="es-ES"/>
        </a:p>
      </c:txPr>
    </c:legend>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a:ea typeface="Arial"/>
          <a:cs typeface="Arial"/>
        </a:defRPr>
      </a:pPr>
      <a:endParaRPr lang="es-E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0.96191</cdr:x>
      <cdr:y>0.19497</cdr:y>
    </cdr:from>
    <cdr:to>
      <cdr:x>0.98406</cdr:x>
      <cdr:y>0.56227</cdr:y>
    </cdr:to>
    <cdr:sp macro="" textlink="">
      <cdr:nvSpPr>
        <cdr:cNvPr id="2" name="CuadroTexto 1"/>
        <cdr:cNvSpPr txBox="1"/>
      </cdr:nvSpPr>
      <cdr:spPr>
        <a:xfrm xmlns:a="http://schemas.openxmlformats.org/drawingml/2006/main">
          <a:off x="8373836" y="1023257"/>
          <a:ext cx="192768" cy="19276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Elv13</b:Tag>
    <b:SourceType>Book</b:SourceType>
    <b:Guid>{7BE17ED4-B8AB-4CCC-BA2F-4E4315CFAEC9}</b:Guid>
    <b:Title>El Manual de Medidas de Seguridad Vial</b:Title>
    <b:Year>2013</b:Year>
    <b:Publisher>Fundación Mapfre</b:Publisher>
    <b:Author>
      <b:Author>
        <b:NameList>
          <b:Person>
            <b:Last>Elvik</b:Last>
            <b:First>Rune</b:First>
          </b:Person>
          <b:Person>
            <b:Last>Hoye</b:Last>
            <b:First>Alena</b:First>
          </b:Person>
          <b:Person>
            <b:Last>Vaa</b:Last>
            <b:First>Truls</b:First>
          </b:Person>
          <b:Person>
            <b:Last>Sorensen</b:Last>
            <b:First>Michael</b:First>
          </b:Person>
        </b:NameList>
      </b:Author>
    </b:Author>
    <b:DOI>ISBN 978-84-9844-448-3</b:DOI>
    <b:RefOrder>1</b:RefOrder>
  </b:Source>
</b:Sources>
</file>

<file path=customXml/itemProps1.xml><?xml version="1.0" encoding="utf-8"?>
<ds:datastoreItem xmlns:ds="http://schemas.openxmlformats.org/officeDocument/2006/customXml" ds:itemID="{BE13859C-759B-4B48-BB49-81CFBAD76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27</Pages>
  <Words>5223</Words>
  <Characters>28732</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Alvarez Legazpi</dc:creator>
  <cp:lastModifiedBy>Maria Pilar Zori Bertolin</cp:lastModifiedBy>
  <cp:revision>87</cp:revision>
  <cp:lastPrinted>2020-01-02T08:22:00Z</cp:lastPrinted>
  <dcterms:created xsi:type="dcterms:W3CDTF">2019-12-13T13:12:00Z</dcterms:created>
  <dcterms:modified xsi:type="dcterms:W3CDTF">2020-01-02T09:10:00Z</dcterms:modified>
</cp:coreProperties>
</file>