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8D" w:rsidRDefault="009D2D8D" w:rsidP="00B81906"/>
    <w:p w:rsidR="009D2D8D" w:rsidRPr="000E0662" w:rsidRDefault="009D2D8D" w:rsidP="00B81906">
      <w:pPr>
        <w:jc w:val="both"/>
        <w:rPr>
          <w:b/>
          <w:bCs/>
          <w:sz w:val="20"/>
          <w:szCs w:val="20"/>
        </w:rPr>
      </w:pPr>
      <w:r w:rsidRPr="000E0662">
        <w:rPr>
          <w:b/>
          <w:bCs/>
          <w:sz w:val="20"/>
          <w:szCs w:val="20"/>
        </w:rPr>
        <w:t xml:space="preserve">Resolución de la Subsecretaría del Interior, por la que se </w:t>
      </w:r>
      <w:r w:rsidR="00B87154" w:rsidRPr="000E0662">
        <w:rPr>
          <w:b/>
          <w:bCs/>
          <w:sz w:val="20"/>
          <w:szCs w:val="20"/>
        </w:rPr>
        <w:t xml:space="preserve">convoca el proceso selectivo para la elaboración de relaciones de candidatos para ser nombrados funcionarios interinos del </w:t>
      </w:r>
      <w:r w:rsidRPr="000E0662">
        <w:rPr>
          <w:b/>
          <w:bCs/>
          <w:sz w:val="20"/>
          <w:szCs w:val="20"/>
        </w:rPr>
        <w:t>Cuerpo General Administrativo de la Administración del Estado, especialidad de Tráfico, cuya selección se encomienda a la Dirección General de Tráfico</w:t>
      </w:r>
      <w:r w:rsidR="00A414BD" w:rsidRPr="000E0662">
        <w:rPr>
          <w:b/>
          <w:bCs/>
          <w:strike/>
          <w:sz w:val="20"/>
          <w:szCs w:val="20"/>
        </w:rPr>
        <w:t>.</w:t>
      </w:r>
    </w:p>
    <w:p w:rsidR="004643AB" w:rsidRPr="000E0662" w:rsidRDefault="004643AB" w:rsidP="004643AB">
      <w:pPr>
        <w:spacing w:after="200" w:line="276" w:lineRule="auto"/>
        <w:ind w:right="85"/>
        <w:jc w:val="both"/>
        <w:rPr>
          <w:b/>
        </w:rPr>
      </w:pPr>
    </w:p>
    <w:p w:rsidR="004643AB" w:rsidRPr="000E0662" w:rsidRDefault="004643AB" w:rsidP="004643AB">
      <w:pPr>
        <w:jc w:val="both"/>
        <w:rPr>
          <w:sz w:val="20"/>
          <w:szCs w:val="20"/>
        </w:rPr>
      </w:pPr>
      <w:r w:rsidRPr="000E0662">
        <w:rPr>
          <w:sz w:val="20"/>
          <w:szCs w:val="20"/>
        </w:rPr>
        <w:t>En</w:t>
      </w:r>
      <w:r w:rsidRPr="000E0662">
        <w:rPr>
          <w:spacing w:val="17"/>
          <w:sz w:val="20"/>
          <w:szCs w:val="20"/>
        </w:rPr>
        <w:t xml:space="preserve"> </w:t>
      </w:r>
      <w:r w:rsidRPr="000E0662">
        <w:rPr>
          <w:sz w:val="20"/>
          <w:szCs w:val="20"/>
        </w:rPr>
        <w:t>ap</w:t>
      </w:r>
      <w:r w:rsidRPr="000E0662">
        <w:rPr>
          <w:spacing w:val="-1"/>
          <w:sz w:val="20"/>
          <w:szCs w:val="20"/>
        </w:rPr>
        <w:t>l</w:t>
      </w:r>
      <w:r w:rsidRPr="000E0662">
        <w:rPr>
          <w:spacing w:val="1"/>
          <w:sz w:val="20"/>
          <w:szCs w:val="20"/>
        </w:rPr>
        <w:t>i</w:t>
      </w:r>
      <w:r w:rsidRPr="000E0662">
        <w:rPr>
          <w:sz w:val="20"/>
          <w:szCs w:val="20"/>
        </w:rPr>
        <w:t>c</w:t>
      </w:r>
      <w:r w:rsidRPr="000E0662">
        <w:rPr>
          <w:spacing w:val="-2"/>
          <w:sz w:val="20"/>
          <w:szCs w:val="20"/>
        </w:rPr>
        <w:t>a</w:t>
      </w:r>
      <w:r w:rsidRPr="000E0662">
        <w:rPr>
          <w:sz w:val="20"/>
          <w:szCs w:val="20"/>
        </w:rPr>
        <w:t>c</w:t>
      </w:r>
      <w:r w:rsidRPr="000E0662">
        <w:rPr>
          <w:spacing w:val="1"/>
          <w:sz w:val="20"/>
          <w:szCs w:val="20"/>
        </w:rPr>
        <w:t>i</w:t>
      </w:r>
      <w:r w:rsidRPr="000E0662">
        <w:rPr>
          <w:spacing w:val="-2"/>
          <w:sz w:val="20"/>
          <w:szCs w:val="20"/>
        </w:rPr>
        <w:t>ó</w:t>
      </w:r>
      <w:r w:rsidRPr="000E0662">
        <w:rPr>
          <w:sz w:val="20"/>
          <w:szCs w:val="20"/>
        </w:rPr>
        <w:t>n</w:t>
      </w:r>
      <w:r w:rsidRPr="000E0662">
        <w:rPr>
          <w:spacing w:val="17"/>
          <w:sz w:val="20"/>
          <w:szCs w:val="20"/>
        </w:rPr>
        <w:t xml:space="preserve"> </w:t>
      </w:r>
      <w:r w:rsidRPr="000E0662">
        <w:rPr>
          <w:sz w:val="20"/>
          <w:szCs w:val="20"/>
        </w:rPr>
        <w:t xml:space="preserve">del Real Decreto Legislativo 5/2015, de 30 de octubre, por el que se aprueba el texto refundido de la Ley del Estatuto Básico del Empleado Público, de </w:t>
      </w:r>
      <w:r w:rsidRPr="000E0662">
        <w:rPr>
          <w:spacing w:val="1"/>
          <w:sz w:val="20"/>
          <w:szCs w:val="20"/>
        </w:rPr>
        <w:t>l</w:t>
      </w:r>
      <w:r w:rsidRPr="000E0662">
        <w:rPr>
          <w:sz w:val="20"/>
          <w:szCs w:val="20"/>
        </w:rPr>
        <w:t>o</w:t>
      </w:r>
      <w:r w:rsidRPr="000E0662">
        <w:rPr>
          <w:spacing w:val="48"/>
          <w:sz w:val="20"/>
          <w:szCs w:val="20"/>
        </w:rPr>
        <w:t xml:space="preserve"> </w:t>
      </w:r>
      <w:r w:rsidRPr="000E0662">
        <w:rPr>
          <w:sz w:val="20"/>
          <w:szCs w:val="20"/>
        </w:rPr>
        <w:t>p</w:t>
      </w:r>
      <w:r w:rsidRPr="000E0662">
        <w:rPr>
          <w:spacing w:val="-1"/>
          <w:sz w:val="20"/>
          <w:szCs w:val="20"/>
        </w:rPr>
        <w:t>r</w:t>
      </w:r>
      <w:r w:rsidRPr="000E0662">
        <w:rPr>
          <w:sz w:val="20"/>
          <w:szCs w:val="20"/>
        </w:rPr>
        <w:t>e</w:t>
      </w:r>
      <w:r w:rsidRPr="000E0662">
        <w:rPr>
          <w:spacing w:val="-3"/>
          <w:sz w:val="20"/>
          <w:szCs w:val="20"/>
        </w:rPr>
        <w:t>v</w:t>
      </w:r>
      <w:r w:rsidRPr="000E0662">
        <w:rPr>
          <w:spacing w:val="1"/>
          <w:sz w:val="20"/>
          <w:szCs w:val="20"/>
        </w:rPr>
        <w:t>i</w:t>
      </w:r>
      <w:r w:rsidRPr="000E0662">
        <w:rPr>
          <w:sz w:val="20"/>
          <w:szCs w:val="20"/>
        </w:rPr>
        <w:t>s</w:t>
      </w:r>
      <w:r w:rsidRPr="000E0662">
        <w:rPr>
          <w:spacing w:val="1"/>
          <w:sz w:val="20"/>
          <w:szCs w:val="20"/>
        </w:rPr>
        <w:t>t</w:t>
      </w:r>
      <w:r w:rsidRPr="000E0662">
        <w:rPr>
          <w:sz w:val="20"/>
          <w:szCs w:val="20"/>
        </w:rPr>
        <w:t>o</w:t>
      </w:r>
      <w:r w:rsidRPr="000E0662">
        <w:rPr>
          <w:spacing w:val="51"/>
          <w:sz w:val="20"/>
          <w:szCs w:val="20"/>
        </w:rPr>
        <w:t xml:space="preserve"> </w:t>
      </w:r>
      <w:r w:rsidRPr="000E0662">
        <w:rPr>
          <w:spacing w:val="-2"/>
          <w:sz w:val="20"/>
          <w:szCs w:val="20"/>
        </w:rPr>
        <w:t>e</w:t>
      </w:r>
      <w:r w:rsidRPr="000E0662">
        <w:rPr>
          <w:sz w:val="20"/>
          <w:szCs w:val="20"/>
        </w:rPr>
        <w:t>n</w:t>
      </w:r>
      <w:r w:rsidRPr="000E0662">
        <w:rPr>
          <w:spacing w:val="51"/>
          <w:sz w:val="20"/>
          <w:szCs w:val="20"/>
        </w:rPr>
        <w:t xml:space="preserve"> </w:t>
      </w:r>
      <w:r w:rsidRPr="000E0662">
        <w:rPr>
          <w:spacing w:val="-2"/>
          <w:sz w:val="20"/>
          <w:szCs w:val="20"/>
        </w:rPr>
        <w:t>e</w:t>
      </w:r>
      <w:r w:rsidRPr="000E0662">
        <w:rPr>
          <w:sz w:val="20"/>
          <w:szCs w:val="20"/>
        </w:rPr>
        <w:t>l</w:t>
      </w:r>
      <w:r w:rsidRPr="000E0662">
        <w:rPr>
          <w:spacing w:val="52"/>
          <w:sz w:val="20"/>
          <w:szCs w:val="20"/>
        </w:rPr>
        <w:t xml:space="preserve"> </w:t>
      </w:r>
      <w:r w:rsidRPr="000E0662">
        <w:rPr>
          <w:spacing w:val="-1"/>
          <w:sz w:val="20"/>
          <w:szCs w:val="20"/>
        </w:rPr>
        <w:t>R</w:t>
      </w:r>
      <w:r w:rsidRPr="000E0662">
        <w:rPr>
          <w:sz w:val="20"/>
          <w:szCs w:val="20"/>
        </w:rPr>
        <w:t>e</w:t>
      </w:r>
      <w:r w:rsidRPr="000E0662">
        <w:rPr>
          <w:spacing w:val="-2"/>
          <w:sz w:val="20"/>
          <w:szCs w:val="20"/>
        </w:rPr>
        <w:t>g</w:t>
      </w:r>
      <w:r w:rsidRPr="000E0662">
        <w:rPr>
          <w:spacing w:val="1"/>
          <w:sz w:val="20"/>
          <w:szCs w:val="20"/>
        </w:rPr>
        <w:t>l</w:t>
      </w:r>
      <w:r w:rsidRPr="000E0662">
        <w:rPr>
          <w:sz w:val="20"/>
          <w:szCs w:val="20"/>
        </w:rPr>
        <w:t>a</w:t>
      </w:r>
      <w:r w:rsidRPr="000E0662">
        <w:rPr>
          <w:spacing w:val="-4"/>
          <w:sz w:val="20"/>
          <w:szCs w:val="20"/>
        </w:rPr>
        <w:t>m</w:t>
      </w:r>
      <w:r w:rsidRPr="000E0662">
        <w:rPr>
          <w:sz w:val="20"/>
          <w:szCs w:val="20"/>
        </w:rPr>
        <w:t>en</w:t>
      </w:r>
      <w:r w:rsidRPr="000E0662">
        <w:rPr>
          <w:spacing w:val="1"/>
          <w:sz w:val="20"/>
          <w:szCs w:val="20"/>
        </w:rPr>
        <w:t>t</w:t>
      </w:r>
      <w:r w:rsidRPr="000E0662">
        <w:rPr>
          <w:sz w:val="20"/>
          <w:szCs w:val="20"/>
        </w:rPr>
        <w:t>o</w:t>
      </w:r>
      <w:r w:rsidRPr="000E0662">
        <w:rPr>
          <w:spacing w:val="48"/>
          <w:sz w:val="20"/>
          <w:szCs w:val="20"/>
        </w:rPr>
        <w:t xml:space="preserve"> </w:t>
      </w:r>
      <w:r w:rsidRPr="000E0662">
        <w:rPr>
          <w:spacing w:val="-1"/>
          <w:sz w:val="20"/>
          <w:szCs w:val="20"/>
        </w:rPr>
        <w:t>G</w:t>
      </w:r>
      <w:r w:rsidRPr="000E0662">
        <w:rPr>
          <w:sz w:val="20"/>
          <w:szCs w:val="20"/>
        </w:rPr>
        <w:t>ene</w:t>
      </w:r>
      <w:r w:rsidRPr="000E0662">
        <w:rPr>
          <w:spacing w:val="1"/>
          <w:sz w:val="20"/>
          <w:szCs w:val="20"/>
        </w:rPr>
        <w:t>r</w:t>
      </w:r>
      <w:r w:rsidRPr="000E0662">
        <w:rPr>
          <w:spacing w:val="-2"/>
          <w:sz w:val="20"/>
          <w:szCs w:val="20"/>
        </w:rPr>
        <w:t>a</w:t>
      </w:r>
      <w:r w:rsidRPr="000E0662">
        <w:rPr>
          <w:sz w:val="20"/>
          <w:szCs w:val="20"/>
        </w:rPr>
        <w:t>l</w:t>
      </w:r>
      <w:r w:rsidRPr="000E0662">
        <w:rPr>
          <w:spacing w:val="52"/>
          <w:sz w:val="20"/>
          <w:szCs w:val="20"/>
        </w:rPr>
        <w:t xml:space="preserve"> </w:t>
      </w:r>
      <w:r w:rsidRPr="000E0662">
        <w:rPr>
          <w:sz w:val="20"/>
          <w:szCs w:val="20"/>
        </w:rPr>
        <w:t xml:space="preserve">de </w:t>
      </w:r>
      <w:r w:rsidRPr="000E0662">
        <w:rPr>
          <w:spacing w:val="-4"/>
          <w:sz w:val="20"/>
          <w:szCs w:val="20"/>
        </w:rPr>
        <w:t>I</w:t>
      </w:r>
      <w:r w:rsidRPr="000E0662">
        <w:rPr>
          <w:spacing w:val="2"/>
          <w:sz w:val="20"/>
          <w:szCs w:val="20"/>
        </w:rPr>
        <w:t>n</w:t>
      </w:r>
      <w:r w:rsidRPr="000E0662">
        <w:rPr>
          <w:spacing w:val="-2"/>
          <w:sz w:val="20"/>
          <w:szCs w:val="20"/>
        </w:rPr>
        <w:t>g</w:t>
      </w:r>
      <w:r w:rsidRPr="000E0662">
        <w:rPr>
          <w:spacing w:val="1"/>
          <w:sz w:val="20"/>
          <w:szCs w:val="20"/>
        </w:rPr>
        <w:t>r</w:t>
      </w:r>
      <w:r w:rsidRPr="000E0662">
        <w:rPr>
          <w:sz w:val="20"/>
          <w:szCs w:val="20"/>
        </w:rPr>
        <w:t>eso, ap</w:t>
      </w:r>
      <w:r w:rsidRPr="000E0662">
        <w:rPr>
          <w:spacing w:val="-1"/>
          <w:sz w:val="20"/>
          <w:szCs w:val="20"/>
        </w:rPr>
        <w:t>r</w:t>
      </w:r>
      <w:r w:rsidRPr="000E0662">
        <w:rPr>
          <w:sz w:val="20"/>
          <w:szCs w:val="20"/>
        </w:rPr>
        <w:t>ob</w:t>
      </w:r>
      <w:r w:rsidRPr="000E0662">
        <w:rPr>
          <w:spacing w:val="-2"/>
          <w:sz w:val="20"/>
          <w:szCs w:val="20"/>
        </w:rPr>
        <w:t>a</w:t>
      </w:r>
      <w:r w:rsidRPr="000E0662">
        <w:rPr>
          <w:sz w:val="20"/>
          <w:szCs w:val="20"/>
        </w:rPr>
        <w:t>do</w:t>
      </w:r>
      <w:r w:rsidRPr="000E0662">
        <w:rPr>
          <w:spacing w:val="2"/>
          <w:sz w:val="20"/>
          <w:szCs w:val="20"/>
        </w:rPr>
        <w:t xml:space="preserve"> </w:t>
      </w:r>
      <w:r w:rsidRPr="000E0662">
        <w:rPr>
          <w:sz w:val="20"/>
          <w:szCs w:val="20"/>
        </w:rPr>
        <w:t>por</w:t>
      </w:r>
      <w:r w:rsidRPr="000E0662">
        <w:rPr>
          <w:spacing w:val="1"/>
          <w:sz w:val="20"/>
          <w:szCs w:val="20"/>
        </w:rPr>
        <w:t xml:space="preserve"> </w:t>
      </w:r>
      <w:r w:rsidRPr="000E0662">
        <w:rPr>
          <w:spacing w:val="-2"/>
          <w:sz w:val="20"/>
          <w:szCs w:val="20"/>
        </w:rPr>
        <w:t>e</w:t>
      </w:r>
      <w:r w:rsidRPr="000E0662">
        <w:rPr>
          <w:sz w:val="20"/>
          <w:szCs w:val="20"/>
        </w:rPr>
        <w:t>l</w:t>
      </w:r>
      <w:r w:rsidRPr="000E0662">
        <w:rPr>
          <w:spacing w:val="3"/>
          <w:sz w:val="20"/>
          <w:szCs w:val="20"/>
        </w:rPr>
        <w:t xml:space="preserve"> </w:t>
      </w:r>
      <w:r w:rsidRPr="000E0662">
        <w:rPr>
          <w:spacing w:val="-1"/>
          <w:sz w:val="20"/>
          <w:szCs w:val="20"/>
        </w:rPr>
        <w:t>R</w:t>
      </w:r>
      <w:r w:rsidRPr="000E0662">
        <w:rPr>
          <w:sz w:val="20"/>
          <w:szCs w:val="20"/>
        </w:rPr>
        <w:t>e</w:t>
      </w:r>
      <w:r w:rsidRPr="000E0662">
        <w:rPr>
          <w:spacing w:val="-2"/>
          <w:sz w:val="20"/>
          <w:szCs w:val="20"/>
        </w:rPr>
        <w:t>a</w:t>
      </w:r>
      <w:r w:rsidRPr="000E0662">
        <w:rPr>
          <w:sz w:val="20"/>
          <w:szCs w:val="20"/>
        </w:rPr>
        <w:t>l</w:t>
      </w:r>
      <w:r w:rsidRPr="000E0662">
        <w:rPr>
          <w:spacing w:val="3"/>
          <w:sz w:val="20"/>
          <w:szCs w:val="20"/>
        </w:rPr>
        <w:t xml:space="preserve"> </w:t>
      </w:r>
      <w:r w:rsidRPr="000E0662">
        <w:rPr>
          <w:spacing w:val="-1"/>
          <w:sz w:val="20"/>
          <w:szCs w:val="20"/>
        </w:rPr>
        <w:t>D</w:t>
      </w:r>
      <w:r w:rsidRPr="000E0662">
        <w:rPr>
          <w:spacing w:val="-2"/>
          <w:sz w:val="20"/>
          <w:szCs w:val="20"/>
        </w:rPr>
        <w:t>e</w:t>
      </w:r>
      <w:r w:rsidRPr="000E0662">
        <w:rPr>
          <w:sz w:val="20"/>
          <w:szCs w:val="20"/>
        </w:rPr>
        <w:t>c</w:t>
      </w:r>
      <w:r w:rsidRPr="000E0662">
        <w:rPr>
          <w:spacing w:val="-1"/>
          <w:sz w:val="20"/>
          <w:szCs w:val="20"/>
        </w:rPr>
        <w:t>r</w:t>
      </w:r>
      <w:r w:rsidRPr="000E0662">
        <w:rPr>
          <w:sz w:val="20"/>
          <w:szCs w:val="20"/>
        </w:rPr>
        <w:t>e</w:t>
      </w:r>
      <w:r w:rsidRPr="000E0662">
        <w:rPr>
          <w:spacing w:val="1"/>
          <w:sz w:val="20"/>
          <w:szCs w:val="20"/>
        </w:rPr>
        <w:t>t</w:t>
      </w:r>
      <w:r w:rsidRPr="000E0662">
        <w:rPr>
          <w:sz w:val="20"/>
          <w:szCs w:val="20"/>
        </w:rPr>
        <w:t>o 3</w:t>
      </w:r>
      <w:r w:rsidRPr="000E0662">
        <w:rPr>
          <w:spacing w:val="-1"/>
          <w:sz w:val="20"/>
          <w:szCs w:val="20"/>
        </w:rPr>
        <w:t>6</w:t>
      </w:r>
      <w:r w:rsidRPr="000E0662">
        <w:rPr>
          <w:spacing w:val="-2"/>
          <w:sz w:val="20"/>
          <w:szCs w:val="20"/>
        </w:rPr>
        <w:t>4</w:t>
      </w:r>
      <w:r w:rsidRPr="000E0662">
        <w:rPr>
          <w:spacing w:val="1"/>
          <w:sz w:val="20"/>
          <w:szCs w:val="20"/>
        </w:rPr>
        <w:t>/</w:t>
      </w:r>
      <w:r w:rsidRPr="000E0662">
        <w:rPr>
          <w:sz w:val="20"/>
          <w:szCs w:val="20"/>
        </w:rPr>
        <w:t>1995, de 10</w:t>
      </w:r>
      <w:r w:rsidRPr="000E0662">
        <w:rPr>
          <w:spacing w:val="2"/>
          <w:sz w:val="20"/>
          <w:szCs w:val="20"/>
        </w:rPr>
        <w:t xml:space="preserve"> </w:t>
      </w:r>
      <w:r w:rsidRPr="000E0662">
        <w:rPr>
          <w:spacing w:val="-2"/>
          <w:sz w:val="20"/>
          <w:szCs w:val="20"/>
        </w:rPr>
        <w:t>d</w:t>
      </w:r>
      <w:r w:rsidRPr="000E0662">
        <w:rPr>
          <w:sz w:val="20"/>
          <w:szCs w:val="20"/>
        </w:rPr>
        <w:t>e</w:t>
      </w:r>
      <w:r w:rsidRPr="000E0662">
        <w:rPr>
          <w:spacing w:val="2"/>
          <w:sz w:val="20"/>
          <w:szCs w:val="20"/>
        </w:rPr>
        <w:t xml:space="preserve"> </w:t>
      </w:r>
      <w:r w:rsidRPr="000E0662">
        <w:rPr>
          <w:spacing w:val="-4"/>
          <w:sz w:val="20"/>
          <w:szCs w:val="20"/>
        </w:rPr>
        <w:t>m</w:t>
      </w:r>
      <w:r w:rsidRPr="000E0662">
        <w:rPr>
          <w:sz w:val="20"/>
          <w:szCs w:val="20"/>
        </w:rPr>
        <w:t>a</w:t>
      </w:r>
      <w:r w:rsidRPr="000E0662">
        <w:rPr>
          <w:spacing w:val="1"/>
          <w:sz w:val="20"/>
          <w:szCs w:val="20"/>
        </w:rPr>
        <w:t>r</w:t>
      </w:r>
      <w:r w:rsidRPr="000E0662">
        <w:rPr>
          <w:spacing w:val="-2"/>
          <w:sz w:val="20"/>
          <w:szCs w:val="20"/>
        </w:rPr>
        <w:t>z</w:t>
      </w:r>
      <w:r w:rsidRPr="000E0662">
        <w:rPr>
          <w:sz w:val="20"/>
          <w:szCs w:val="20"/>
        </w:rPr>
        <w:t>o</w:t>
      </w:r>
      <w:r w:rsidRPr="000E0662">
        <w:rPr>
          <w:spacing w:val="2"/>
          <w:sz w:val="20"/>
          <w:szCs w:val="20"/>
        </w:rPr>
        <w:t xml:space="preserve"> </w:t>
      </w:r>
      <w:r w:rsidRPr="000E0662">
        <w:rPr>
          <w:spacing w:val="1"/>
          <w:sz w:val="20"/>
          <w:szCs w:val="20"/>
        </w:rPr>
        <w:t>(</w:t>
      </w:r>
      <w:r w:rsidRPr="000E0662">
        <w:rPr>
          <w:spacing w:val="-1"/>
          <w:sz w:val="20"/>
          <w:szCs w:val="20"/>
        </w:rPr>
        <w:t>B</w:t>
      </w:r>
      <w:r w:rsidRPr="000E0662">
        <w:rPr>
          <w:sz w:val="20"/>
          <w:szCs w:val="20"/>
        </w:rPr>
        <w:t>o</w:t>
      </w:r>
      <w:r w:rsidRPr="000E0662">
        <w:rPr>
          <w:spacing w:val="-1"/>
          <w:sz w:val="20"/>
          <w:szCs w:val="20"/>
        </w:rPr>
        <w:t>l</w:t>
      </w:r>
      <w:r w:rsidRPr="000E0662">
        <w:rPr>
          <w:sz w:val="20"/>
          <w:szCs w:val="20"/>
        </w:rPr>
        <w:t>e</w:t>
      </w:r>
      <w:r w:rsidRPr="000E0662">
        <w:rPr>
          <w:spacing w:val="1"/>
          <w:sz w:val="20"/>
          <w:szCs w:val="20"/>
        </w:rPr>
        <w:t>t</w:t>
      </w:r>
      <w:r w:rsidRPr="000E0662">
        <w:rPr>
          <w:spacing w:val="-1"/>
          <w:sz w:val="20"/>
          <w:szCs w:val="20"/>
        </w:rPr>
        <w:t>í</w:t>
      </w:r>
      <w:r w:rsidRPr="000E0662">
        <w:rPr>
          <w:sz w:val="20"/>
          <w:szCs w:val="20"/>
        </w:rPr>
        <w:t>n</w:t>
      </w:r>
      <w:r w:rsidRPr="000E0662">
        <w:rPr>
          <w:spacing w:val="2"/>
          <w:sz w:val="20"/>
          <w:szCs w:val="20"/>
        </w:rPr>
        <w:t xml:space="preserve"> </w:t>
      </w:r>
      <w:r w:rsidRPr="000E0662">
        <w:rPr>
          <w:spacing w:val="-1"/>
          <w:sz w:val="20"/>
          <w:szCs w:val="20"/>
        </w:rPr>
        <w:t>Of</w:t>
      </w:r>
      <w:r w:rsidRPr="000E0662">
        <w:rPr>
          <w:spacing w:val="1"/>
          <w:sz w:val="20"/>
          <w:szCs w:val="20"/>
        </w:rPr>
        <w:t>i</w:t>
      </w:r>
      <w:r w:rsidRPr="000E0662">
        <w:rPr>
          <w:spacing w:val="-2"/>
          <w:sz w:val="20"/>
          <w:szCs w:val="20"/>
        </w:rPr>
        <w:t>c</w:t>
      </w:r>
      <w:r w:rsidRPr="000E0662">
        <w:rPr>
          <w:spacing w:val="1"/>
          <w:sz w:val="20"/>
          <w:szCs w:val="20"/>
        </w:rPr>
        <w:t>ia</w:t>
      </w:r>
      <w:r w:rsidRPr="000E0662">
        <w:rPr>
          <w:sz w:val="20"/>
          <w:szCs w:val="20"/>
        </w:rPr>
        <w:t>l del</w:t>
      </w:r>
      <w:r w:rsidRPr="000E0662">
        <w:rPr>
          <w:spacing w:val="3"/>
          <w:sz w:val="20"/>
          <w:szCs w:val="20"/>
        </w:rPr>
        <w:t xml:space="preserve"> </w:t>
      </w:r>
      <w:r w:rsidRPr="000E0662">
        <w:rPr>
          <w:sz w:val="20"/>
          <w:szCs w:val="20"/>
        </w:rPr>
        <w:t>E</w:t>
      </w:r>
      <w:r w:rsidRPr="000E0662">
        <w:rPr>
          <w:spacing w:val="-2"/>
          <w:sz w:val="20"/>
          <w:szCs w:val="20"/>
        </w:rPr>
        <w:t>s</w:t>
      </w:r>
      <w:r w:rsidRPr="000E0662">
        <w:rPr>
          <w:spacing w:val="1"/>
          <w:sz w:val="20"/>
          <w:szCs w:val="20"/>
        </w:rPr>
        <w:t>t</w:t>
      </w:r>
      <w:r w:rsidRPr="000E0662">
        <w:rPr>
          <w:sz w:val="20"/>
          <w:szCs w:val="20"/>
        </w:rPr>
        <w:t>ado</w:t>
      </w:r>
      <w:r w:rsidRPr="000E0662">
        <w:rPr>
          <w:spacing w:val="2"/>
          <w:sz w:val="20"/>
          <w:szCs w:val="20"/>
        </w:rPr>
        <w:t xml:space="preserve"> </w:t>
      </w:r>
      <w:r w:rsidRPr="000E0662">
        <w:rPr>
          <w:sz w:val="20"/>
          <w:szCs w:val="20"/>
        </w:rPr>
        <w:t>de</w:t>
      </w:r>
      <w:r w:rsidRPr="000E0662">
        <w:rPr>
          <w:spacing w:val="2"/>
          <w:sz w:val="20"/>
          <w:szCs w:val="20"/>
        </w:rPr>
        <w:t xml:space="preserve"> </w:t>
      </w:r>
      <w:r w:rsidRPr="000E0662">
        <w:rPr>
          <w:sz w:val="20"/>
          <w:szCs w:val="20"/>
        </w:rPr>
        <w:t>10</w:t>
      </w:r>
      <w:r w:rsidRPr="000E0662">
        <w:rPr>
          <w:spacing w:val="2"/>
          <w:sz w:val="20"/>
          <w:szCs w:val="20"/>
        </w:rPr>
        <w:t xml:space="preserve"> </w:t>
      </w:r>
      <w:r w:rsidRPr="000E0662">
        <w:rPr>
          <w:sz w:val="20"/>
          <w:szCs w:val="20"/>
        </w:rPr>
        <w:t>de</w:t>
      </w:r>
      <w:r w:rsidRPr="000E0662">
        <w:rPr>
          <w:spacing w:val="2"/>
          <w:sz w:val="20"/>
          <w:szCs w:val="20"/>
        </w:rPr>
        <w:t xml:space="preserve"> </w:t>
      </w:r>
      <w:r w:rsidRPr="000E0662">
        <w:rPr>
          <w:spacing w:val="-2"/>
          <w:sz w:val="20"/>
          <w:szCs w:val="20"/>
        </w:rPr>
        <w:t>a</w:t>
      </w:r>
      <w:r w:rsidRPr="000E0662">
        <w:rPr>
          <w:sz w:val="20"/>
          <w:szCs w:val="20"/>
        </w:rPr>
        <w:t>b</w:t>
      </w:r>
      <w:r w:rsidRPr="000E0662">
        <w:rPr>
          <w:spacing w:val="-1"/>
          <w:sz w:val="20"/>
          <w:szCs w:val="20"/>
        </w:rPr>
        <w:t>r</w:t>
      </w:r>
      <w:r w:rsidRPr="000E0662">
        <w:rPr>
          <w:spacing w:val="1"/>
          <w:sz w:val="20"/>
          <w:szCs w:val="20"/>
        </w:rPr>
        <w:t>i</w:t>
      </w:r>
      <w:r w:rsidRPr="000E0662">
        <w:rPr>
          <w:spacing w:val="-1"/>
          <w:sz w:val="20"/>
          <w:szCs w:val="20"/>
        </w:rPr>
        <w:t>l</w:t>
      </w:r>
      <w:r w:rsidRPr="000E0662">
        <w:rPr>
          <w:sz w:val="20"/>
          <w:szCs w:val="20"/>
        </w:rPr>
        <w:t>),</w:t>
      </w:r>
      <w:r w:rsidRPr="000E0662">
        <w:rPr>
          <w:b/>
          <w:i/>
          <w:sz w:val="20"/>
          <w:szCs w:val="20"/>
        </w:rPr>
        <w:t xml:space="preserve"> </w:t>
      </w:r>
      <w:r w:rsidRPr="000E0662">
        <w:rPr>
          <w:sz w:val="20"/>
          <w:szCs w:val="20"/>
        </w:rPr>
        <w:t>de la Instrucción conjunta de las Secretarias de Estado de Hacienda y Presupuestos y para la Función Pública sobre procedimiento de autorización de contratos de personal laboral, nombramiento de funcionarios interinos y de personal estatutario temporal de 17 de noviembre de 2010, La Orden APU/1461/2002, de 6 de junio (Boletín Oficial del Estado del 15 de junio), por la que se establecen normas para la selección y nombramiento de personal funcionario interino, y del resto de la normativa vigente en la materia, p</w:t>
      </w:r>
      <w:r w:rsidRPr="000E0662">
        <w:rPr>
          <w:spacing w:val="1"/>
          <w:sz w:val="20"/>
          <w:szCs w:val="20"/>
        </w:rPr>
        <w:t>r</w:t>
      </w:r>
      <w:r w:rsidRPr="000E0662">
        <w:rPr>
          <w:sz w:val="20"/>
          <w:szCs w:val="20"/>
        </w:rPr>
        <w:t>e</w:t>
      </w:r>
      <w:r w:rsidRPr="000E0662">
        <w:rPr>
          <w:spacing w:val="-2"/>
          <w:sz w:val="20"/>
          <w:szCs w:val="20"/>
        </w:rPr>
        <w:t>v</w:t>
      </w:r>
      <w:r w:rsidRPr="000E0662">
        <w:rPr>
          <w:spacing w:val="1"/>
          <w:sz w:val="20"/>
          <w:szCs w:val="20"/>
        </w:rPr>
        <w:t>i</w:t>
      </w:r>
      <w:r w:rsidRPr="000E0662">
        <w:rPr>
          <w:sz w:val="20"/>
          <w:szCs w:val="20"/>
        </w:rPr>
        <w:t xml:space="preserve">o </w:t>
      </w:r>
      <w:r w:rsidRPr="000E0662">
        <w:rPr>
          <w:spacing w:val="1"/>
          <w:sz w:val="20"/>
          <w:szCs w:val="20"/>
        </w:rPr>
        <w:t>i</w:t>
      </w:r>
      <w:r w:rsidRPr="000E0662">
        <w:rPr>
          <w:sz w:val="20"/>
          <w:szCs w:val="20"/>
        </w:rPr>
        <w:t>n</w:t>
      </w:r>
      <w:r w:rsidRPr="000E0662">
        <w:rPr>
          <w:spacing w:val="1"/>
          <w:sz w:val="20"/>
          <w:szCs w:val="20"/>
        </w:rPr>
        <w:t>f</w:t>
      </w:r>
      <w:r w:rsidRPr="000E0662">
        <w:rPr>
          <w:spacing w:val="-2"/>
          <w:sz w:val="20"/>
          <w:szCs w:val="20"/>
        </w:rPr>
        <w:t>o</w:t>
      </w:r>
      <w:r w:rsidRPr="000E0662">
        <w:rPr>
          <w:spacing w:val="1"/>
          <w:sz w:val="20"/>
          <w:szCs w:val="20"/>
        </w:rPr>
        <w:t>r</w:t>
      </w:r>
      <w:r w:rsidRPr="000E0662">
        <w:rPr>
          <w:spacing w:val="-4"/>
          <w:sz w:val="20"/>
          <w:szCs w:val="20"/>
        </w:rPr>
        <w:t>m</w:t>
      </w:r>
      <w:r w:rsidRPr="000E0662">
        <w:rPr>
          <w:sz w:val="20"/>
          <w:szCs w:val="20"/>
        </w:rPr>
        <w:t>e</w:t>
      </w:r>
      <w:r w:rsidRPr="000E0662">
        <w:rPr>
          <w:spacing w:val="29"/>
          <w:sz w:val="20"/>
          <w:szCs w:val="20"/>
        </w:rPr>
        <w:t xml:space="preserve"> </w:t>
      </w:r>
      <w:r w:rsidRPr="000E0662">
        <w:rPr>
          <w:spacing w:val="1"/>
          <w:sz w:val="20"/>
          <w:szCs w:val="20"/>
        </w:rPr>
        <w:t>f</w:t>
      </w:r>
      <w:r w:rsidRPr="000E0662">
        <w:rPr>
          <w:sz w:val="20"/>
          <w:szCs w:val="20"/>
        </w:rPr>
        <w:t>a</w:t>
      </w:r>
      <w:r w:rsidRPr="000E0662">
        <w:rPr>
          <w:spacing w:val="-2"/>
          <w:sz w:val="20"/>
          <w:szCs w:val="20"/>
        </w:rPr>
        <w:t>v</w:t>
      </w:r>
      <w:r w:rsidRPr="000E0662">
        <w:rPr>
          <w:sz w:val="20"/>
          <w:szCs w:val="20"/>
        </w:rPr>
        <w:t>o</w:t>
      </w:r>
      <w:r w:rsidRPr="000E0662">
        <w:rPr>
          <w:spacing w:val="1"/>
          <w:sz w:val="20"/>
          <w:szCs w:val="20"/>
        </w:rPr>
        <w:t>r</w:t>
      </w:r>
      <w:r w:rsidRPr="000E0662">
        <w:rPr>
          <w:sz w:val="20"/>
          <w:szCs w:val="20"/>
        </w:rPr>
        <w:t>ab</w:t>
      </w:r>
      <w:r w:rsidRPr="000E0662">
        <w:rPr>
          <w:spacing w:val="1"/>
          <w:sz w:val="20"/>
          <w:szCs w:val="20"/>
        </w:rPr>
        <w:t>l</w:t>
      </w:r>
      <w:r w:rsidRPr="000E0662">
        <w:rPr>
          <w:sz w:val="20"/>
          <w:szCs w:val="20"/>
        </w:rPr>
        <w:t>e</w:t>
      </w:r>
      <w:r w:rsidRPr="000E0662">
        <w:rPr>
          <w:spacing w:val="29"/>
          <w:sz w:val="20"/>
          <w:szCs w:val="20"/>
        </w:rPr>
        <w:t xml:space="preserve"> </w:t>
      </w:r>
      <w:r w:rsidRPr="000E0662">
        <w:rPr>
          <w:sz w:val="20"/>
          <w:szCs w:val="20"/>
        </w:rPr>
        <w:t>de</w:t>
      </w:r>
      <w:r w:rsidRPr="000E0662">
        <w:rPr>
          <w:spacing w:val="27"/>
          <w:sz w:val="20"/>
          <w:szCs w:val="20"/>
        </w:rPr>
        <w:t xml:space="preserve"> </w:t>
      </w:r>
      <w:r w:rsidRPr="000E0662">
        <w:rPr>
          <w:spacing w:val="1"/>
          <w:sz w:val="20"/>
          <w:szCs w:val="20"/>
        </w:rPr>
        <w:t>l</w:t>
      </w:r>
      <w:r w:rsidRPr="000E0662">
        <w:rPr>
          <w:sz w:val="20"/>
          <w:szCs w:val="20"/>
        </w:rPr>
        <w:t>a</w:t>
      </w:r>
      <w:r w:rsidRPr="000E0662">
        <w:rPr>
          <w:spacing w:val="29"/>
          <w:sz w:val="20"/>
          <w:szCs w:val="20"/>
        </w:rPr>
        <w:t xml:space="preserve"> </w:t>
      </w:r>
      <w:r w:rsidRPr="000E0662">
        <w:rPr>
          <w:spacing w:val="-1"/>
          <w:sz w:val="20"/>
          <w:szCs w:val="20"/>
        </w:rPr>
        <w:t>Di</w:t>
      </w:r>
      <w:r w:rsidRPr="000E0662">
        <w:rPr>
          <w:spacing w:val="1"/>
          <w:sz w:val="20"/>
          <w:szCs w:val="20"/>
        </w:rPr>
        <w:t>r</w:t>
      </w:r>
      <w:r w:rsidRPr="000E0662">
        <w:rPr>
          <w:sz w:val="20"/>
          <w:szCs w:val="20"/>
        </w:rPr>
        <w:t>ec</w:t>
      </w:r>
      <w:r w:rsidRPr="000E0662">
        <w:rPr>
          <w:spacing w:val="-2"/>
          <w:sz w:val="20"/>
          <w:szCs w:val="20"/>
        </w:rPr>
        <w:t>c</w:t>
      </w:r>
      <w:r w:rsidRPr="000E0662">
        <w:rPr>
          <w:spacing w:val="1"/>
          <w:sz w:val="20"/>
          <w:szCs w:val="20"/>
        </w:rPr>
        <w:t>i</w:t>
      </w:r>
      <w:r w:rsidRPr="000E0662">
        <w:rPr>
          <w:sz w:val="20"/>
          <w:szCs w:val="20"/>
        </w:rPr>
        <w:t>ón</w:t>
      </w:r>
      <w:r w:rsidRPr="000E0662">
        <w:rPr>
          <w:spacing w:val="29"/>
          <w:sz w:val="20"/>
          <w:szCs w:val="20"/>
        </w:rPr>
        <w:t xml:space="preserve"> </w:t>
      </w:r>
      <w:r w:rsidRPr="000E0662">
        <w:rPr>
          <w:spacing w:val="-1"/>
          <w:sz w:val="20"/>
          <w:szCs w:val="20"/>
        </w:rPr>
        <w:t>G</w:t>
      </w:r>
      <w:r w:rsidRPr="000E0662">
        <w:rPr>
          <w:sz w:val="20"/>
          <w:szCs w:val="20"/>
        </w:rPr>
        <w:t>en</w:t>
      </w:r>
      <w:r w:rsidRPr="000E0662">
        <w:rPr>
          <w:spacing w:val="-2"/>
          <w:sz w:val="20"/>
          <w:szCs w:val="20"/>
        </w:rPr>
        <w:t>e</w:t>
      </w:r>
      <w:r w:rsidRPr="000E0662">
        <w:rPr>
          <w:spacing w:val="1"/>
          <w:sz w:val="20"/>
          <w:szCs w:val="20"/>
        </w:rPr>
        <w:t>r</w:t>
      </w:r>
      <w:r w:rsidRPr="000E0662">
        <w:rPr>
          <w:spacing w:val="-2"/>
          <w:sz w:val="20"/>
          <w:szCs w:val="20"/>
        </w:rPr>
        <w:t>a</w:t>
      </w:r>
      <w:r w:rsidRPr="000E0662">
        <w:rPr>
          <w:sz w:val="20"/>
          <w:szCs w:val="20"/>
        </w:rPr>
        <w:t>l</w:t>
      </w:r>
      <w:r w:rsidRPr="000E0662">
        <w:rPr>
          <w:spacing w:val="30"/>
          <w:sz w:val="20"/>
          <w:szCs w:val="20"/>
        </w:rPr>
        <w:t xml:space="preserve"> </w:t>
      </w:r>
      <w:r w:rsidRPr="000E0662">
        <w:rPr>
          <w:sz w:val="20"/>
          <w:szCs w:val="20"/>
        </w:rPr>
        <w:t>de</w:t>
      </w:r>
      <w:r w:rsidRPr="000E0662">
        <w:rPr>
          <w:spacing w:val="29"/>
          <w:sz w:val="20"/>
          <w:szCs w:val="20"/>
        </w:rPr>
        <w:t xml:space="preserve"> </w:t>
      </w:r>
      <w:r w:rsidRPr="000E0662">
        <w:rPr>
          <w:spacing w:val="1"/>
          <w:sz w:val="20"/>
          <w:szCs w:val="20"/>
        </w:rPr>
        <w:t>l</w:t>
      </w:r>
      <w:r w:rsidRPr="000E0662">
        <w:rPr>
          <w:sz w:val="20"/>
          <w:szCs w:val="20"/>
        </w:rPr>
        <w:t>a</w:t>
      </w:r>
      <w:r w:rsidRPr="000E0662">
        <w:rPr>
          <w:spacing w:val="29"/>
          <w:sz w:val="20"/>
          <w:szCs w:val="20"/>
        </w:rPr>
        <w:t xml:space="preserve"> </w:t>
      </w:r>
      <w:r w:rsidRPr="000E0662">
        <w:rPr>
          <w:sz w:val="20"/>
          <w:szCs w:val="20"/>
        </w:rPr>
        <w:t>Fu</w:t>
      </w:r>
      <w:r w:rsidRPr="000E0662">
        <w:rPr>
          <w:spacing w:val="-3"/>
          <w:sz w:val="20"/>
          <w:szCs w:val="20"/>
        </w:rPr>
        <w:t>n</w:t>
      </w:r>
      <w:r w:rsidRPr="000E0662">
        <w:rPr>
          <w:sz w:val="20"/>
          <w:szCs w:val="20"/>
        </w:rPr>
        <w:t>c</w:t>
      </w:r>
      <w:r w:rsidRPr="000E0662">
        <w:rPr>
          <w:spacing w:val="1"/>
          <w:sz w:val="20"/>
          <w:szCs w:val="20"/>
        </w:rPr>
        <w:t>i</w:t>
      </w:r>
      <w:r w:rsidRPr="000E0662">
        <w:rPr>
          <w:sz w:val="20"/>
          <w:szCs w:val="20"/>
        </w:rPr>
        <w:t>ón</w:t>
      </w:r>
      <w:r w:rsidRPr="000E0662">
        <w:rPr>
          <w:spacing w:val="29"/>
          <w:sz w:val="20"/>
          <w:szCs w:val="20"/>
        </w:rPr>
        <w:t xml:space="preserve"> </w:t>
      </w:r>
      <w:r w:rsidRPr="000E0662">
        <w:rPr>
          <w:sz w:val="20"/>
          <w:szCs w:val="20"/>
        </w:rPr>
        <w:t>Pú</w:t>
      </w:r>
      <w:r w:rsidRPr="000E0662">
        <w:rPr>
          <w:spacing w:val="-2"/>
          <w:sz w:val="20"/>
          <w:szCs w:val="20"/>
        </w:rPr>
        <w:t>b</w:t>
      </w:r>
      <w:r w:rsidRPr="000E0662">
        <w:rPr>
          <w:spacing w:val="1"/>
          <w:sz w:val="20"/>
          <w:szCs w:val="20"/>
        </w:rPr>
        <w:t>l</w:t>
      </w:r>
      <w:r w:rsidRPr="000E0662">
        <w:rPr>
          <w:spacing w:val="-1"/>
          <w:sz w:val="20"/>
          <w:szCs w:val="20"/>
        </w:rPr>
        <w:t>i</w:t>
      </w:r>
      <w:r w:rsidRPr="000E0662">
        <w:rPr>
          <w:sz w:val="20"/>
          <w:szCs w:val="20"/>
        </w:rPr>
        <w:t>ca,</w:t>
      </w:r>
      <w:r w:rsidRPr="000E0662">
        <w:rPr>
          <w:spacing w:val="29"/>
          <w:sz w:val="20"/>
          <w:szCs w:val="20"/>
        </w:rPr>
        <w:t xml:space="preserve"> </w:t>
      </w:r>
      <w:r w:rsidRPr="000E0662">
        <w:rPr>
          <w:sz w:val="20"/>
          <w:szCs w:val="20"/>
        </w:rPr>
        <w:t>e</w:t>
      </w:r>
      <w:r w:rsidRPr="000E0662">
        <w:rPr>
          <w:spacing w:val="-2"/>
          <w:sz w:val="20"/>
          <w:szCs w:val="20"/>
        </w:rPr>
        <w:t>s</w:t>
      </w:r>
      <w:r w:rsidRPr="000E0662">
        <w:rPr>
          <w:spacing w:val="1"/>
          <w:sz w:val="20"/>
          <w:szCs w:val="20"/>
        </w:rPr>
        <w:t>t</w:t>
      </w:r>
      <w:r w:rsidRPr="000E0662">
        <w:rPr>
          <w:sz w:val="20"/>
          <w:szCs w:val="20"/>
        </w:rPr>
        <w:t>a Subsecretaría del Ministerio del Interior acu</w:t>
      </w:r>
      <w:r w:rsidRPr="000E0662">
        <w:rPr>
          <w:spacing w:val="-2"/>
          <w:sz w:val="20"/>
          <w:szCs w:val="20"/>
        </w:rPr>
        <w:t>e</w:t>
      </w:r>
      <w:r w:rsidRPr="000E0662">
        <w:rPr>
          <w:spacing w:val="1"/>
          <w:sz w:val="20"/>
          <w:szCs w:val="20"/>
        </w:rPr>
        <w:t>r</w:t>
      </w:r>
      <w:r w:rsidRPr="000E0662">
        <w:rPr>
          <w:spacing w:val="-2"/>
          <w:sz w:val="20"/>
          <w:szCs w:val="20"/>
        </w:rPr>
        <w:t>d</w:t>
      </w:r>
      <w:r w:rsidRPr="000E0662">
        <w:rPr>
          <w:sz w:val="20"/>
          <w:szCs w:val="20"/>
        </w:rPr>
        <w:t>a con</w:t>
      </w:r>
      <w:r w:rsidRPr="000E0662">
        <w:rPr>
          <w:spacing w:val="-2"/>
          <w:sz w:val="20"/>
          <w:szCs w:val="20"/>
        </w:rPr>
        <w:t>v</w:t>
      </w:r>
      <w:r w:rsidRPr="000E0662">
        <w:rPr>
          <w:sz w:val="20"/>
          <w:szCs w:val="20"/>
        </w:rPr>
        <w:t>ocar</w:t>
      </w:r>
      <w:r w:rsidRPr="000E0662">
        <w:rPr>
          <w:spacing w:val="1"/>
          <w:sz w:val="20"/>
          <w:szCs w:val="20"/>
        </w:rPr>
        <w:t xml:space="preserve"> </w:t>
      </w:r>
      <w:r w:rsidRPr="000E0662">
        <w:rPr>
          <w:sz w:val="20"/>
          <w:szCs w:val="20"/>
        </w:rPr>
        <w:t>p</w:t>
      </w:r>
      <w:r w:rsidRPr="000E0662">
        <w:rPr>
          <w:spacing w:val="1"/>
          <w:sz w:val="20"/>
          <w:szCs w:val="20"/>
        </w:rPr>
        <w:t>r</w:t>
      </w:r>
      <w:r w:rsidRPr="000E0662">
        <w:rPr>
          <w:spacing w:val="-2"/>
          <w:sz w:val="20"/>
          <w:szCs w:val="20"/>
        </w:rPr>
        <w:t>o</w:t>
      </w:r>
      <w:r w:rsidRPr="000E0662">
        <w:rPr>
          <w:sz w:val="20"/>
          <w:szCs w:val="20"/>
        </w:rPr>
        <w:t>ceso s</w:t>
      </w:r>
      <w:r w:rsidRPr="000E0662">
        <w:rPr>
          <w:spacing w:val="-2"/>
          <w:sz w:val="20"/>
          <w:szCs w:val="20"/>
        </w:rPr>
        <w:t>e</w:t>
      </w:r>
      <w:r w:rsidRPr="000E0662">
        <w:rPr>
          <w:spacing w:val="1"/>
          <w:sz w:val="20"/>
          <w:szCs w:val="20"/>
        </w:rPr>
        <w:t>l</w:t>
      </w:r>
      <w:r w:rsidRPr="000E0662">
        <w:rPr>
          <w:sz w:val="20"/>
          <w:szCs w:val="20"/>
        </w:rPr>
        <w:t>e</w:t>
      </w:r>
      <w:r w:rsidRPr="000E0662">
        <w:rPr>
          <w:spacing w:val="-2"/>
          <w:sz w:val="20"/>
          <w:szCs w:val="20"/>
        </w:rPr>
        <w:t>c</w:t>
      </w:r>
      <w:r w:rsidRPr="000E0662">
        <w:rPr>
          <w:spacing w:val="-1"/>
          <w:sz w:val="20"/>
          <w:szCs w:val="20"/>
        </w:rPr>
        <w:t>t</w:t>
      </w:r>
      <w:r w:rsidRPr="000E0662">
        <w:rPr>
          <w:spacing w:val="1"/>
          <w:sz w:val="20"/>
          <w:szCs w:val="20"/>
        </w:rPr>
        <w:t>i</w:t>
      </w:r>
      <w:r w:rsidRPr="000E0662">
        <w:rPr>
          <w:spacing w:val="-2"/>
          <w:sz w:val="20"/>
          <w:szCs w:val="20"/>
        </w:rPr>
        <w:t>v</w:t>
      </w:r>
      <w:r w:rsidRPr="000E0662">
        <w:rPr>
          <w:sz w:val="20"/>
          <w:szCs w:val="20"/>
        </w:rPr>
        <w:t>o</w:t>
      </w:r>
      <w:r w:rsidRPr="000E0662">
        <w:rPr>
          <w:spacing w:val="2"/>
          <w:sz w:val="20"/>
          <w:szCs w:val="20"/>
        </w:rPr>
        <w:t xml:space="preserve"> </w:t>
      </w:r>
      <w:r w:rsidRPr="000E0662">
        <w:rPr>
          <w:sz w:val="20"/>
          <w:szCs w:val="20"/>
        </w:rPr>
        <w:t>pa</w:t>
      </w:r>
      <w:r w:rsidRPr="000E0662">
        <w:rPr>
          <w:spacing w:val="-1"/>
          <w:sz w:val="20"/>
          <w:szCs w:val="20"/>
        </w:rPr>
        <w:t>r</w:t>
      </w:r>
      <w:r w:rsidRPr="000E0662">
        <w:rPr>
          <w:sz w:val="20"/>
          <w:szCs w:val="20"/>
        </w:rPr>
        <w:t xml:space="preserve">a </w:t>
      </w:r>
      <w:r w:rsidRPr="000E0662">
        <w:rPr>
          <w:spacing w:val="1"/>
          <w:sz w:val="20"/>
          <w:szCs w:val="20"/>
        </w:rPr>
        <w:t>l</w:t>
      </w:r>
      <w:r w:rsidRPr="000E0662">
        <w:rPr>
          <w:sz w:val="20"/>
          <w:szCs w:val="20"/>
        </w:rPr>
        <w:t>a creación de Relaciones de candidatos para su posterior nombramiento como personal funcionario interino del Cuerpo General Administrativo de la Administración del Estado, especialidad de Tráfico, para prestar servicios en la Dirección General de Tráfico.</w:t>
      </w:r>
    </w:p>
    <w:p w:rsidR="004643AB" w:rsidRPr="000E0662" w:rsidRDefault="004643AB" w:rsidP="004643AB">
      <w:pPr>
        <w:jc w:val="both"/>
        <w:rPr>
          <w:sz w:val="20"/>
          <w:szCs w:val="20"/>
        </w:rPr>
      </w:pPr>
    </w:p>
    <w:p w:rsidR="00E4536A" w:rsidRPr="000E0662" w:rsidRDefault="00E4536A" w:rsidP="00E4536A">
      <w:pPr>
        <w:jc w:val="both"/>
        <w:rPr>
          <w:sz w:val="20"/>
          <w:szCs w:val="20"/>
        </w:rPr>
      </w:pPr>
      <w:r w:rsidRPr="000E0662">
        <w:rPr>
          <w:sz w:val="20"/>
          <w:szCs w:val="20"/>
        </w:rPr>
        <w:t xml:space="preserve">La presente </w:t>
      </w:r>
      <w:r w:rsidR="00CC5B75" w:rsidRPr="000E0662">
        <w:rPr>
          <w:sz w:val="20"/>
          <w:szCs w:val="20"/>
        </w:rPr>
        <w:t>convocatoria</w:t>
      </w:r>
      <w:r w:rsidRPr="000E0662">
        <w:rPr>
          <w:sz w:val="20"/>
          <w:szCs w:val="20"/>
        </w:rPr>
        <w:t xml:space="preserve"> tendrá en cuenta el principio de igualdad de trato entre mujeres y hombres por lo que se refiere al acceso al empleo, de acuerdo con el artículo 14 de la Constitución Española, la Ley Orgánica 3/2007, de 22 de marzo, y el Acuerdo del Consejo de Ministros de </w:t>
      </w:r>
      <w:r w:rsidR="00A414BD" w:rsidRPr="000E0662">
        <w:rPr>
          <w:sz w:val="20"/>
          <w:szCs w:val="20"/>
        </w:rPr>
        <w:t>9 de diciembre de 2020</w:t>
      </w:r>
      <w:r w:rsidRPr="000E0662">
        <w:rPr>
          <w:sz w:val="20"/>
          <w:szCs w:val="20"/>
        </w:rPr>
        <w:t xml:space="preserve">, por el que se aprueba el </w:t>
      </w:r>
      <w:r w:rsidR="00A414BD" w:rsidRPr="000E0662">
        <w:rPr>
          <w:sz w:val="20"/>
          <w:szCs w:val="20"/>
        </w:rPr>
        <w:t>III Plan para la igualdad de género en la Administración General del Estado y en los Organismos Públicos vinculados o dependientes de ella</w:t>
      </w:r>
      <w:r w:rsidR="00497752" w:rsidRPr="000E0662">
        <w:rPr>
          <w:sz w:val="20"/>
          <w:szCs w:val="20"/>
        </w:rPr>
        <w:t xml:space="preserve"> </w:t>
      </w:r>
      <w:r w:rsidR="00CC5B75" w:rsidRPr="000E0662">
        <w:rPr>
          <w:sz w:val="20"/>
          <w:szCs w:val="20"/>
        </w:rPr>
        <w:t>y, se desarrollará de acuerdo con las siguientes:</w:t>
      </w:r>
    </w:p>
    <w:p w:rsidR="00CC5B75" w:rsidRPr="000E0662" w:rsidRDefault="00CC5B75" w:rsidP="00E4536A">
      <w:pPr>
        <w:jc w:val="both"/>
        <w:rPr>
          <w:sz w:val="20"/>
          <w:szCs w:val="20"/>
        </w:rPr>
      </w:pPr>
    </w:p>
    <w:p w:rsidR="00E4536A" w:rsidRPr="000E0662" w:rsidRDefault="00E4536A" w:rsidP="004643AB">
      <w:pPr>
        <w:jc w:val="both"/>
        <w:rPr>
          <w:sz w:val="20"/>
          <w:szCs w:val="20"/>
        </w:rPr>
      </w:pPr>
    </w:p>
    <w:p w:rsidR="004643AB" w:rsidRPr="000E0662" w:rsidRDefault="004643AB" w:rsidP="004643AB">
      <w:pPr>
        <w:jc w:val="both"/>
        <w:rPr>
          <w:b/>
        </w:rPr>
      </w:pPr>
    </w:p>
    <w:p w:rsidR="009D2D8D" w:rsidRPr="000E0662" w:rsidRDefault="009D2D8D" w:rsidP="00B81906">
      <w:pPr>
        <w:jc w:val="center"/>
        <w:rPr>
          <w:b/>
        </w:rPr>
      </w:pPr>
      <w:r w:rsidRPr="000E0662">
        <w:rPr>
          <w:b/>
        </w:rPr>
        <w:t>BASES</w:t>
      </w:r>
      <w:r w:rsidR="00CC5B75" w:rsidRPr="000E0662">
        <w:rPr>
          <w:b/>
        </w:rPr>
        <w:t xml:space="preserve"> DE CONVOCATORIA</w:t>
      </w:r>
    </w:p>
    <w:p w:rsidR="009D2D8D" w:rsidRPr="000E0662" w:rsidRDefault="009D2D8D" w:rsidP="00B81906"/>
    <w:p w:rsidR="009D2D8D" w:rsidRPr="000E0662" w:rsidRDefault="009D2D8D" w:rsidP="00B81906"/>
    <w:p w:rsidR="00C66CE0" w:rsidRPr="000E0662" w:rsidRDefault="009D2D8D" w:rsidP="00B81906">
      <w:pPr>
        <w:jc w:val="both"/>
        <w:rPr>
          <w:rStyle w:val="Hipervnculo"/>
          <w:color w:val="auto"/>
          <w:sz w:val="20"/>
          <w:szCs w:val="20"/>
          <w:u w:val="none"/>
        </w:rPr>
      </w:pPr>
      <w:r w:rsidRPr="000E0662">
        <w:rPr>
          <w:sz w:val="20"/>
          <w:szCs w:val="20"/>
        </w:rPr>
        <w:t xml:space="preserve">La presente Resolución y todos los actos que se deriven de ella se publicarán, al menos, en la página web del órgano convocante, </w:t>
      </w:r>
      <w:r w:rsidRPr="000E0662">
        <w:rPr>
          <w:sz w:val="20"/>
          <w:szCs w:val="20"/>
          <w:u w:val="single"/>
        </w:rPr>
        <w:t>www.interior.gob.es</w:t>
      </w:r>
      <w:r w:rsidRPr="000E0662">
        <w:rPr>
          <w:sz w:val="20"/>
          <w:szCs w:val="20"/>
        </w:rPr>
        <w:t xml:space="preserve">, página web de la Dirección General de Tráfico  </w:t>
      </w:r>
      <w:hyperlink r:id="rId8">
        <w:r w:rsidRPr="000E0662">
          <w:rPr>
            <w:rStyle w:val="Hipervnculo"/>
            <w:color w:val="auto"/>
            <w:sz w:val="20"/>
            <w:szCs w:val="20"/>
          </w:rPr>
          <w:t xml:space="preserve">www.dgt.es </w:t>
        </w:r>
      </w:hyperlink>
      <w:r w:rsidRPr="000E0662">
        <w:rPr>
          <w:sz w:val="20"/>
          <w:szCs w:val="20"/>
        </w:rPr>
        <w:t xml:space="preserve">y en el punto de acceso general </w:t>
      </w:r>
      <w:hyperlink r:id="rId9">
        <w:r w:rsidRPr="000E0662">
          <w:rPr>
            <w:rStyle w:val="Hipervnculo"/>
            <w:color w:val="auto"/>
            <w:sz w:val="20"/>
            <w:szCs w:val="20"/>
          </w:rPr>
          <w:t>www.administración.gob.es</w:t>
        </w:r>
      </w:hyperlink>
      <w:r w:rsidR="00C66CE0" w:rsidRPr="000E0662">
        <w:rPr>
          <w:rStyle w:val="Hipervnculo"/>
          <w:color w:val="auto"/>
          <w:sz w:val="20"/>
          <w:szCs w:val="20"/>
        </w:rPr>
        <w:t>,</w:t>
      </w:r>
      <w:r w:rsidR="00C66CE0" w:rsidRPr="000E0662">
        <w:rPr>
          <w:rStyle w:val="Hipervnculo"/>
          <w:color w:val="auto"/>
          <w:sz w:val="20"/>
          <w:szCs w:val="20"/>
          <w:u w:val="none"/>
        </w:rPr>
        <w:t xml:space="preserve"> </w:t>
      </w:r>
    </w:p>
    <w:p w:rsidR="00522469" w:rsidRPr="000E0662" w:rsidRDefault="00522469" w:rsidP="00B81906">
      <w:pPr>
        <w:jc w:val="both"/>
        <w:rPr>
          <w:rStyle w:val="Hipervnculo"/>
          <w:color w:val="auto"/>
          <w:sz w:val="20"/>
          <w:szCs w:val="20"/>
          <w:u w:val="none"/>
        </w:rPr>
      </w:pPr>
    </w:p>
    <w:p w:rsidR="00C66CE0" w:rsidRPr="000E0662" w:rsidRDefault="00C66CE0" w:rsidP="00CC5B75">
      <w:pPr>
        <w:pStyle w:val="Prrafodelista"/>
        <w:numPr>
          <w:ilvl w:val="0"/>
          <w:numId w:val="25"/>
        </w:numPr>
        <w:jc w:val="center"/>
        <w:rPr>
          <w:b/>
          <w:sz w:val="20"/>
          <w:szCs w:val="20"/>
        </w:rPr>
      </w:pPr>
      <w:r w:rsidRPr="000E0662">
        <w:rPr>
          <w:b/>
          <w:sz w:val="20"/>
          <w:szCs w:val="20"/>
        </w:rPr>
        <w:t>NORMAS GENERALES</w:t>
      </w:r>
    </w:p>
    <w:p w:rsidR="00C66CE0" w:rsidRPr="000E0662" w:rsidRDefault="00C66CE0" w:rsidP="00CC5B75">
      <w:pPr>
        <w:jc w:val="center"/>
        <w:rPr>
          <w:sz w:val="20"/>
          <w:szCs w:val="20"/>
        </w:rPr>
      </w:pPr>
    </w:p>
    <w:p w:rsidR="00167D13" w:rsidRPr="00167D13" w:rsidRDefault="00167D13" w:rsidP="00167D13">
      <w:pPr>
        <w:pStyle w:val="Prrafodelista"/>
        <w:numPr>
          <w:ilvl w:val="1"/>
          <w:numId w:val="25"/>
        </w:numPr>
        <w:ind w:left="426"/>
        <w:rPr>
          <w:sz w:val="20"/>
          <w:szCs w:val="20"/>
        </w:rPr>
      </w:pPr>
      <w:r w:rsidRPr="00167D13">
        <w:rPr>
          <w:sz w:val="20"/>
          <w:szCs w:val="20"/>
        </w:rPr>
        <w:t>Se convoca proceso selectivo con la finalidad de confeccionar una Relación de Candidatos para la selección de personal interino, del Cuerpo General Administrativo de la Administración del Estado, especialidad de Tráfico, Subgrupo C1, para prestar servicios en la Dirección General de Tráfico, encargando la selección de candidatos a la Dirección General de Tráfico.</w:t>
      </w:r>
    </w:p>
    <w:p w:rsidR="00105F3C" w:rsidRPr="000E0662" w:rsidRDefault="00105F3C" w:rsidP="00F24BCB">
      <w:pPr>
        <w:pStyle w:val="Prrafodelista"/>
        <w:ind w:left="426" w:firstLine="0"/>
        <w:rPr>
          <w:sz w:val="20"/>
          <w:szCs w:val="20"/>
        </w:rPr>
      </w:pPr>
    </w:p>
    <w:p w:rsidR="00105F3C" w:rsidRPr="000E0662" w:rsidRDefault="00105F3C" w:rsidP="00F24BCB">
      <w:pPr>
        <w:pStyle w:val="Prrafodelista"/>
        <w:numPr>
          <w:ilvl w:val="1"/>
          <w:numId w:val="25"/>
        </w:numPr>
        <w:ind w:left="426"/>
        <w:rPr>
          <w:sz w:val="20"/>
          <w:szCs w:val="20"/>
        </w:rPr>
      </w:pPr>
      <w:r w:rsidRPr="000E0662">
        <w:rPr>
          <w:sz w:val="20"/>
          <w:szCs w:val="20"/>
        </w:rPr>
        <w:t xml:space="preserve">El proceso selectivo se realizará mediante el sistema de concurso, con las valoraciones que se especifican en el punto </w:t>
      </w:r>
      <w:r w:rsidR="00497752" w:rsidRPr="000E0662">
        <w:rPr>
          <w:sz w:val="20"/>
          <w:szCs w:val="20"/>
        </w:rPr>
        <w:t>5</w:t>
      </w:r>
      <w:r w:rsidRPr="000E0662">
        <w:rPr>
          <w:sz w:val="20"/>
          <w:szCs w:val="20"/>
        </w:rPr>
        <w:t xml:space="preserve"> de las Bases.</w:t>
      </w:r>
    </w:p>
    <w:p w:rsidR="00105F3C" w:rsidRPr="000E0662" w:rsidRDefault="00105F3C" w:rsidP="00F24BCB">
      <w:pPr>
        <w:ind w:left="426"/>
        <w:rPr>
          <w:sz w:val="20"/>
          <w:szCs w:val="20"/>
        </w:rPr>
      </w:pPr>
    </w:p>
    <w:p w:rsidR="00BC50BE" w:rsidRPr="000E0662" w:rsidRDefault="00F24BCB" w:rsidP="00F24BCB">
      <w:pPr>
        <w:pStyle w:val="Prrafodelista"/>
        <w:numPr>
          <w:ilvl w:val="1"/>
          <w:numId w:val="25"/>
        </w:numPr>
        <w:ind w:left="426"/>
        <w:rPr>
          <w:sz w:val="20"/>
          <w:szCs w:val="20"/>
        </w:rPr>
      </w:pPr>
      <w:r w:rsidRPr="000E0662">
        <w:rPr>
          <w:sz w:val="20"/>
          <w:szCs w:val="20"/>
        </w:rPr>
        <w:t xml:space="preserve">La ubicación y número de las plazas convocadas se detalla en el Anexo </w:t>
      </w:r>
      <w:r w:rsidR="00C530D0" w:rsidRPr="000E0662">
        <w:rPr>
          <w:sz w:val="20"/>
          <w:szCs w:val="20"/>
        </w:rPr>
        <w:t>I</w:t>
      </w:r>
      <w:r w:rsidR="00E22ED5" w:rsidRPr="000E0662">
        <w:rPr>
          <w:sz w:val="20"/>
          <w:szCs w:val="20"/>
        </w:rPr>
        <w:t>I</w:t>
      </w:r>
      <w:r w:rsidR="00C530D0" w:rsidRPr="000E0662">
        <w:rPr>
          <w:sz w:val="20"/>
          <w:szCs w:val="20"/>
        </w:rPr>
        <w:t xml:space="preserve"> </w:t>
      </w:r>
      <w:r w:rsidRPr="000E0662">
        <w:rPr>
          <w:sz w:val="20"/>
          <w:szCs w:val="20"/>
        </w:rPr>
        <w:t>de esta convocatoria.</w:t>
      </w:r>
    </w:p>
    <w:p w:rsidR="00105F3C" w:rsidRPr="000E0662" w:rsidRDefault="00BC50BE" w:rsidP="00F24BCB">
      <w:pPr>
        <w:pStyle w:val="Prrafodelista"/>
        <w:ind w:left="426" w:firstLine="0"/>
        <w:rPr>
          <w:sz w:val="20"/>
          <w:szCs w:val="20"/>
        </w:rPr>
      </w:pPr>
      <w:r w:rsidRPr="000E0662">
        <w:rPr>
          <w:sz w:val="20"/>
          <w:szCs w:val="20"/>
        </w:rPr>
        <w:t xml:space="preserve"> </w:t>
      </w:r>
    </w:p>
    <w:p w:rsidR="00105F3C" w:rsidRPr="000E0662" w:rsidRDefault="00522469" w:rsidP="00F24BCB">
      <w:pPr>
        <w:pStyle w:val="Prrafodelista"/>
        <w:numPr>
          <w:ilvl w:val="1"/>
          <w:numId w:val="25"/>
        </w:numPr>
        <w:ind w:left="426"/>
        <w:rPr>
          <w:sz w:val="20"/>
          <w:szCs w:val="20"/>
        </w:rPr>
      </w:pPr>
      <w:r w:rsidRPr="000E0662">
        <w:rPr>
          <w:sz w:val="20"/>
          <w:szCs w:val="20"/>
        </w:rPr>
        <w:t xml:space="preserve">Los candidatos seleccionados pasarán a formar parte de la Relación de Candidatos en su correspondiente número de orden, de conformidad con la </w:t>
      </w:r>
      <w:r w:rsidR="00EE28D6">
        <w:rPr>
          <w:sz w:val="20"/>
          <w:szCs w:val="20"/>
        </w:rPr>
        <w:t>provincia</w:t>
      </w:r>
      <w:r w:rsidRPr="000E0662">
        <w:rPr>
          <w:sz w:val="20"/>
          <w:szCs w:val="20"/>
        </w:rPr>
        <w:t xml:space="preserve"> por la que opten.</w:t>
      </w:r>
      <w:r w:rsidR="004060D4" w:rsidRPr="000E0662">
        <w:rPr>
          <w:sz w:val="20"/>
          <w:szCs w:val="20"/>
        </w:rPr>
        <w:t xml:space="preserve"> </w:t>
      </w:r>
    </w:p>
    <w:p w:rsidR="00CC47D9" w:rsidRPr="000E0662" w:rsidRDefault="00CC47D9" w:rsidP="00F24BCB">
      <w:pPr>
        <w:ind w:left="426"/>
        <w:rPr>
          <w:sz w:val="20"/>
          <w:szCs w:val="20"/>
        </w:rPr>
      </w:pPr>
    </w:p>
    <w:p w:rsidR="00522469" w:rsidRPr="000E0662" w:rsidRDefault="00522469" w:rsidP="00F24BCB">
      <w:pPr>
        <w:pStyle w:val="Prrafodelista"/>
        <w:numPr>
          <w:ilvl w:val="1"/>
          <w:numId w:val="25"/>
        </w:numPr>
        <w:ind w:left="426"/>
        <w:rPr>
          <w:sz w:val="20"/>
          <w:szCs w:val="20"/>
        </w:rPr>
      </w:pPr>
      <w:r w:rsidRPr="000E0662">
        <w:rPr>
          <w:sz w:val="20"/>
          <w:szCs w:val="20"/>
        </w:rPr>
        <w:t xml:space="preserve">La inclusión en la Relación de Candidatos, servirá únicamente para </w:t>
      </w:r>
      <w:r w:rsidR="000E0662">
        <w:rPr>
          <w:sz w:val="20"/>
          <w:szCs w:val="20"/>
        </w:rPr>
        <w:t>el nombramiento</w:t>
      </w:r>
      <w:r w:rsidRPr="000E0662">
        <w:rPr>
          <w:sz w:val="20"/>
          <w:szCs w:val="20"/>
        </w:rPr>
        <w:t xml:space="preserve"> de personal interino</w:t>
      </w:r>
      <w:r w:rsidR="00CC47D9" w:rsidRPr="000E0662">
        <w:rPr>
          <w:sz w:val="20"/>
          <w:szCs w:val="20"/>
        </w:rPr>
        <w:t>, en la modalidad prevista</w:t>
      </w:r>
      <w:r w:rsidR="00BC50BE" w:rsidRPr="000E0662">
        <w:rPr>
          <w:sz w:val="20"/>
          <w:szCs w:val="20"/>
        </w:rPr>
        <w:t xml:space="preserve"> en el artículo 10.1.a</w:t>
      </w:r>
      <w:r w:rsidR="00CC47D9" w:rsidRPr="000E0662">
        <w:rPr>
          <w:sz w:val="20"/>
          <w:szCs w:val="20"/>
        </w:rPr>
        <w:t xml:space="preserve">) del texto refundido de la Ley del Estatuto Básico del Empleado Público, </w:t>
      </w:r>
      <w:r w:rsidR="004060D4" w:rsidRPr="000E0662">
        <w:rPr>
          <w:sz w:val="20"/>
          <w:szCs w:val="20"/>
        </w:rPr>
        <w:t>sin que de dicha inclusión pueda derivarse otras obligaciones y derechos.</w:t>
      </w:r>
    </w:p>
    <w:p w:rsidR="00C66CE0" w:rsidRPr="000E0662" w:rsidRDefault="00C66CE0" w:rsidP="00F24BCB">
      <w:pPr>
        <w:ind w:left="426"/>
        <w:rPr>
          <w:sz w:val="20"/>
          <w:szCs w:val="20"/>
        </w:rPr>
      </w:pPr>
    </w:p>
    <w:p w:rsidR="009D2D8D" w:rsidRPr="000E0662" w:rsidRDefault="009D2D8D" w:rsidP="00F24BCB">
      <w:pPr>
        <w:ind w:left="426"/>
        <w:jc w:val="both"/>
        <w:rPr>
          <w:sz w:val="20"/>
          <w:szCs w:val="20"/>
        </w:rPr>
      </w:pPr>
    </w:p>
    <w:p w:rsidR="009D2D8D" w:rsidRPr="000E0662" w:rsidRDefault="009D2D8D" w:rsidP="00F24BCB">
      <w:pPr>
        <w:ind w:left="426"/>
        <w:jc w:val="both"/>
        <w:rPr>
          <w:sz w:val="20"/>
          <w:szCs w:val="20"/>
        </w:rPr>
      </w:pPr>
    </w:p>
    <w:p w:rsidR="009D2D8D" w:rsidRPr="000E0662" w:rsidRDefault="00EC1F3A" w:rsidP="00F24BCB">
      <w:pPr>
        <w:ind w:left="426"/>
        <w:jc w:val="center"/>
        <w:rPr>
          <w:b/>
          <w:bCs/>
          <w:sz w:val="20"/>
          <w:szCs w:val="20"/>
        </w:rPr>
      </w:pPr>
      <w:r w:rsidRPr="000E0662">
        <w:rPr>
          <w:b/>
          <w:bCs/>
          <w:sz w:val="20"/>
          <w:szCs w:val="20"/>
        </w:rPr>
        <w:t>2</w:t>
      </w:r>
      <w:r w:rsidR="009D2D8D" w:rsidRPr="000E0662">
        <w:rPr>
          <w:b/>
          <w:bCs/>
          <w:sz w:val="20"/>
          <w:szCs w:val="20"/>
        </w:rPr>
        <w:t xml:space="preserve">. </w:t>
      </w:r>
      <w:r w:rsidR="00450BE4" w:rsidRPr="000E0662">
        <w:rPr>
          <w:b/>
          <w:bCs/>
          <w:sz w:val="20"/>
          <w:szCs w:val="20"/>
        </w:rPr>
        <w:t>REQUISITOS DE LOS CANDIDATOS</w:t>
      </w:r>
    </w:p>
    <w:p w:rsidR="00450BE4" w:rsidRPr="000E0662" w:rsidRDefault="00450BE4" w:rsidP="00B81906">
      <w:pPr>
        <w:jc w:val="center"/>
        <w:rPr>
          <w:b/>
          <w:bCs/>
          <w:sz w:val="20"/>
          <w:szCs w:val="20"/>
        </w:rPr>
      </w:pPr>
    </w:p>
    <w:p w:rsidR="009D2D8D" w:rsidRPr="000E0662" w:rsidRDefault="009D2D8D" w:rsidP="00B81906">
      <w:pPr>
        <w:jc w:val="both"/>
        <w:rPr>
          <w:sz w:val="20"/>
          <w:szCs w:val="20"/>
        </w:rPr>
      </w:pPr>
      <w:r w:rsidRPr="000E0662">
        <w:rPr>
          <w:sz w:val="20"/>
          <w:szCs w:val="20"/>
        </w:rPr>
        <w:t>Para ser admitidos a la realización del proceso selectivo, los candidatos deberán poseer en el día de finalización del plazo de presentación de solicitudes y mantener hasta la toma de posesión como funcionario interino los siguientes requisitos de participación:</w:t>
      </w:r>
    </w:p>
    <w:p w:rsidR="00450BE4" w:rsidRPr="000E0662" w:rsidRDefault="00450BE4" w:rsidP="00B81906">
      <w:pPr>
        <w:jc w:val="both"/>
        <w:rPr>
          <w:sz w:val="20"/>
          <w:szCs w:val="20"/>
        </w:rPr>
      </w:pPr>
    </w:p>
    <w:p w:rsidR="00450BE4" w:rsidRPr="000E0662" w:rsidRDefault="00450BE4" w:rsidP="00B81906">
      <w:pPr>
        <w:jc w:val="both"/>
        <w:rPr>
          <w:sz w:val="20"/>
          <w:szCs w:val="20"/>
        </w:rPr>
      </w:pPr>
    </w:p>
    <w:p w:rsidR="009D2D8D" w:rsidRPr="000E0662" w:rsidRDefault="009D2D8D" w:rsidP="00B81906">
      <w:pPr>
        <w:jc w:val="both"/>
        <w:rPr>
          <w:sz w:val="20"/>
          <w:szCs w:val="20"/>
        </w:rPr>
      </w:pPr>
    </w:p>
    <w:p w:rsidR="009D2D8D" w:rsidRPr="000E0662" w:rsidRDefault="00EC7653" w:rsidP="00F24BCB">
      <w:pPr>
        <w:ind w:left="284" w:firstLine="14"/>
        <w:jc w:val="both"/>
        <w:rPr>
          <w:sz w:val="20"/>
          <w:szCs w:val="20"/>
        </w:rPr>
      </w:pPr>
      <w:r w:rsidRPr="000E0662">
        <w:rPr>
          <w:sz w:val="20"/>
          <w:szCs w:val="20"/>
        </w:rPr>
        <w:t>2.1.</w:t>
      </w:r>
      <w:r w:rsidR="009D2D8D" w:rsidRPr="000E0662">
        <w:rPr>
          <w:sz w:val="20"/>
          <w:szCs w:val="20"/>
        </w:rPr>
        <w:t xml:space="preserve"> Nacionalidad:</w:t>
      </w:r>
    </w:p>
    <w:p w:rsidR="009D2D8D" w:rsidRPr="000E0662" w:rsidRDefault="009D2D8D" w:rsidP="00F24BCB">
      <w:pPr>
        <w:ind w:left="284"/>
        <w:jc w:val="both"/>
        <w:rPr>
          <w:sz w:val="20"/>
          <w:szCs w:val="20"/>
        </w:rPr>
      </w:pPr>
    </w:p>
    <w:p w:rsidR="009D2D8D" w:rsidRPr="000E0662" w:rsidRDefault="001B321D" w:rsidP="00F24BCB">
      <w:pPr>
        <w:tabs>
          <w:tab w:val="left" w:pos="426"/>
        </w:tabs>
        <w:ind w:left="284"/>
        <w:jc w:val="both"/>
        <w:rPr>
          <w:sz w:val="20"/>
          <w:szCs w:val="20"/>
        </w:rPr>
      </w:pPr>
      <w:r w:rsidRPr="000E0662">
        <w:rPr>
          <w:sz w:val="20"/>
          <w:szCs w:val="20"/>
        </w:rPr>
        <w:tab/>
      </w:r>
      <w:r w:rsidR="00EC7653" w:rsidRPr="000E0662">
        <w:rPr>
          <w:sz w:val="20"/>
          <w:szCs w:val="20"/>
        </w:rPr>
        <w:tab/>
      </w:r>
      <w:r w:rsidRPr="000E0662">
        <w:rPr>
          <w:sz w:val="20"/>
          <w:szCs w:val="20"/>
        </w:rPr>
        <w:t>a)</w:t>
      </w:r>
      <w:r w:rsidR="009D2D8D" w:rsidRPr="000E0662">
        <w:rPr>
          <w:sz w:val="20"/>
          <w:szCs w:val="20"/>
        </w:rPr>
        <w:t xml:space="preserve"> Tener nacionalidad española.</w:t>
      </w:r>
    </w:p>
    <w:p w:rsidR="009D2D8D" w:rsidRPr="000E0662" w:rsidRDefault="009D2D8D" w:rsidP="00F24BCB">
      <w:pPr>
        <w:ind w:left="284"/>
        <w:jc w:val="both"/>
        <w:rPr>
          <w:sz w:val="20"/>
          <w:szCs w:val="20"/>
        </w:rPr>
      </w:pPr>
    </w:p>
    <w:p w:rsidR="009D2D8D" w:rsidRPr="000E0662" w:rsidRDefault="001B321D" w:rsidP="00F24BCB">
      <w:pPr>
        <w:tabs>
          <w:tab w:val="left" w:pos="426"/>
        </w:tabs>
        <w:ind w:left="284"/>
        <w:jc w:val="both"/>
        <w:rPr>
          <w:sz w:val="20"/>
          <w:szCs w:val="20"/>
        </w:rPr>
      </w:pPr>
      <w:r w:rsidRPr="000E0662">
        <w:rPr>
          <w:sz w:val="20"/>
          <w:szCs w:val="20"/>
        </w:rPr>
        <w:tab/>
      </w:r>
      <w:r w:rsidR="00EC7653" w:rsidRPr="000E0662">
        <w:rPr>
          <w:sz w:val="20"/>
          <w:szCs w:val="20"/>
        </w:rPr>
        <w:tab/>
      </w:r>
      <w:r w:rsidRPr="000E0662">
        <w:rPr>
          <w:sz w:val="20"/>
          <w:szCs w:val="20"/>
        </w:rPr>
        <w:t>b)</w:t>
      </w:r>
      <w:r w:rsidR="009D2D8D" w:rsidRPr="000E0662">
        <w:rPr>
          <w:sz w:val="20"/>
          <w:szCs w:val="20"/>
        </w:rPr>
        <w:t xml:space="preserve"> Ser nacional de alguno de los Estados miembros de la Unión Europea.</w:t>
      </w:r>
    </w:p>
    <w:p w:rsidR="00B81906" w:rsidRPr="000E0662" w:rsidRDefault="00B81906" w:rsidP="00F24BCB">
      <w:pPr>
        <w:tabs>
          <w:tab w:val="left" w:pos="426"/>
        </w:tabs>
        <w:ind w:left="284"/>
        <w:jc w:val="both"/>
        <w:rPr>
          <w:sz w:val="20"/>
          <w:szCs w:val="20"/>
        </w:rPr>
      </w:pPr>
    </w:p>
    <w:p w:rsidR="009D2D8D" w:rsidRPr="000E0662" w:rsidRDefault="00EC7653" w:rsidP="00F24BCB">
      <w:pPr>
        <w:ind w:left="709" w:hanging="685"/>
        <w:jc w:val="both"/>
        <w:rPr>
          <w:sz w:val="20"/>
          <w:szCs w:val="20"/>
        </w:rPr>
      </w:pPr>
      <w:r w:rsidRPr="000E0662">
        <w:rPr>
          <w:sz w:val="20"/>
          <w:szCs w:val="20"/>
        </w:rPr>
        <w:tab/>
      </w:r>
      <w:r w:rsidR="001B321D" w:rsidRPr="000E0662">
        <w:rPr>
          <w:sz w:val="20"/>
          <w:szCs w:val="20"/>
        </w:rPr>
        <w:t>c)</w:t>
      </w:r>
      <w:r w:rsidR="009D2D8D" w:rsidRPr="000E0662">
        <w:rPr>
          <w:sz w:val="20"/>
          <w:szCs w:val="20"/>
        </w:rPr>
        <w:t xml:space="preserve"> Cualquiera que sea su nacionalidad, el cónyuge de los españoles y de los nacionales de otros Estados miembros de la Unión Europea, siempre que no estén separados de derecho. Asimismo, con las mismas condiciones, podrán participar sus descendientes y los de su cónyuge, menores de veintiún años, que vivan a su cargo, o mayores de dicha edad dependientes.</w:t>
      </w:r>
    </w:p>
    <w:p w:rsidR="009D2D8D" w:rsidRPr="000E0662" w:rsidRDefault="009D2D8D" w:rsidP="00F24BCB">
      <w:pPr>
        <w:tabs>
          <w:tab w:val="left" w:pos="426"/>
        </w:tabs>
        <w:ind w:left="284"/>
        <w:jc w:val="both"/>
        <w:rPr>
          <w:sz w:val="20"/>
          <w:szCs w:val="20"/>
        </w:rPr>
      </w:pPr>
    </w:p>
    <w:p w:rsidR="009D2D8D" w:rsidRPr="000E0662" w:rsidRDefault="00EC7653" w:rsidP="00F24BCB">
      <w:pPr>
        <w:ind w:left="709" w:hanging="260"/>
        <w:jc w:val="both"/>
        <w:rPr>
          <w:sz w:val="20"/>
          <w:szCs w:val="20"/>
        </w:rPr>
      </w:pPr>
      <w:r w:rsidRPr="000E0662">
        <w:rPr>
          <w:sz w:val="20"/>
          <w:szCs w:val="20"/>
        </w:rPr>
        <w:tab/>
      </w:r>
      <w:r w:rsidR="001B321D" w:rsidRPr="000E0662">
        <w:rPr>
          <w:sz w:val="20"/>
          <w:szCs w:val="20"/>
        </w:rPr>
        <w:t xml:space="preserve">d) </w:t>
      </w:r>
      <w:r w:rsidR="009D2D8D" w:rsidRPr="000E0662">
        <w:rPr>
          <w:sz w:val="20"/>
          <w:szCs w:val="20"/>
        </w:rPr>
        <w:t>Las personas incluidas en el ámbito de aplicación de los Tratados Internacionales celebrados por la Unión Europea y ratificados por España en los que sea de aplicación la libre circulación de trabajadores.</w:t>
      </w:r>
    </w:p>
    <w:p w:rsidR="009D2D8D" w:rsidRPr="000E0662" w:rsidRDefault="009D2D8D" w:rsidP="00F24BCB">
      <w:pPr>
        <w:ind w:left="284"/>
        <w:jc w:val="both"/>
        <w:rPr>
          <w:sz w:val="20"/>
          <w:szCs w:val="20"/>
        </w:rPr>
      </w:pPr>
    </w:p>
    <w:p w:rsidR="009D2D8D" w:rsidRPr="000E0662" w:rsidRDefault="00EC7653" w:rsidP="00F24BCB">
      <w:pPr>
        <w:ind w:left="284" w:hanging="6"/>
        <w:jc w:val="both"/>
        <w:rPr>
          <w:sz w:val="20"/>
          <w:szCs w:val="20"/>
        </w:rPr>
      </w:pPr>
      <w:r w:rsidRPr="000E0662">
        <w:rPr>
          <w:sz w:val="20"/>
          <w:szCs w:val="20"/>
        </w:rPr>
        <w:t>2.</w:t>
      </w:r>
      <w:r w:rsidR="007277E8" w:rsidRPr="000E0662">
        <w:rPr>
          <w:sz w:val="20"/>
          <w:szCs w:val="20"/>
        </w:rPr>
        <w:t>2</w:t>
      </w:r>
      <w:r w:rsidR="009D2D8D" w:rsidRPr="000E0662">
        <w:rPr>
          <w:sz w:val="20"/>
          <w:szCs w:val="20"/>
        </w:rPr>
        <w:t>. Edad: Tener cumplidos los 23 años d</w:t>
      </w:r>
      <w:r w:rsidR="0099469D" w:rsidRPr="000E0662">
        <w:rPr>
          <w:sz w:val="20"/>
          <w:szCs w:val="20"/>
        </w:rPr>
        <w:t xml:space="preserve">e edad y no haber alcanzado la </w:t>
      </w:r>
      <w:r w:rsidR="009D2D8D" w:rsidRPr="000E0662">
        <w:rPr>
          <w:sz w:val="20"/>
          <w:szCs w:val="20"/>
        </w:rPr>
        <w:t>edad máxima de jubilación forzosa.</w:t>
      </w:r>
    </w:p>
    <w:p w:rsidR="009D2D8D" w:rsidRPr="000E0662" w:rsidRDefault="009D2D8D" w:rsidP="00F24BCB">
      <w:pPr>
        <w:ind w:left="284"/>
        <w:jc w:val="both"/>
        <w:rPr>
          <w:sz w:val="20"/>
          <w:szCs w:val="20"/>
        </w:rPr>
      </w:pPr>
    </w:p>
    <w:p w:rsidR="007277E8" w:rsidRPr="000E0662" w:rsidRDefault="00EC7653" w:rsidP="00F24BCB">
      <w:pPr>
        <w:tabs>
          <w:tab w:val="left" w:pos="0"/>
        </w:tabs>
        <w:ind w:left="284" w:firstLine="14"/>
        <w:jc w:val="both"/>
        <w:rPr>
          <w:sz w:val="20"/>
          <w:szCs w:val="20"/>
        </w:rPr>
      </w:pPr>
      <w:r w:rsidRPr="000E0662">
        <w:rPr>
          <w:sz w:val="20"/>
          <w:szCs w:val="20"/>
        </w:rPr>
        <w:t>2.</w:t>
      </w:r>
      <w:r w:rsidR="007277E8" w:rsidRPr="000E0662">
        <w:rPr>
          <w:sz w:val="20"/>
          <w:szCs w:val="20"/>
        </w:rPr>
        <w:t xml:space="preserve">3. Ser titular de los siguientes permisos de conducción: </w:t>
      </w:r>
    </w:p>
    <w:p w:rsidR="007277E8" w:rsidRPr="000E0662" w:rsidRDefault="007277E8" w:rsidP="00F24BCB">
      <w:pPr>
        <w:tabs>
          <w:tab w:val="left" w:pos="426"/>
        </w:tabs>
        <w:ind w:left="284" w:hanging="392"/>
        <w:jc w:val="both"/>
        <w:rPr>
          <w:sz w:val="20"/>
          <w:szCs w:val="20"/>
        </w:rPr>
      </w:pPr>
    </w:p>
    <w:p w:rsidR="007277E8" w:rsidRPr="000E0662" w:rsidRDefault="007277E8" w:rsidP="00F24BCB">
      <w:pPr>
        <w:numPr>
          <w:ilvl w:val="0"/>
          <w:numId w:val="26"/>
        </w:numPr>
        <w:ind w:left="993"/>
        <w:jc w:val="both"/>
        <w:rPr>
          <w:sz w:val="20"/>
          <w:szCs w:val="20"/>
        </w:rPr>
      </w:pPr>
      <w:r w:rsidRPr="000E0662">
        <w:rPr>
          <w:sz w:val="20"/>
          <w:szCs w:val="20"/>
        </w:rPr>
        <w:t>Permiso de conducción ordinario de la clase B, en vigor, con al menos tres años de antigüedad. El permiso de conducción no deberá estar sometido a la restricción administrativa indicada por el código 78 de la Unión Europea armonizado que indica «limitado a vehículos sin pedal de embrague».</w:t>
      </w:r>
    </w:p>
    <w:p w:rsidR="007277E8" w:rsidRPr="000E0662" w:rsidRDefault="007277E8" w:rsidP="00F24BCB">
      <w:pPr>
        <w:numPr>
          <w:ilvl w:val="0"/>
          <w:numId w:val="26"/>
        </w:numPr>
        <w:ind w:left="993"/>
        <w:jc w:val="both"/>
        <w:rPr>
          <w:sz w:val="20"/>
          <w:szCs w:val="20"/>
        </w:rPr>
      </w:pPr>
      <w:r w:rsidRPr="000E0662">
        <w:rPr>
          <w:sz w:val="20"/>
          <w:szCs w:val="20"/>
        </w:rPr>
        <w:t>Permiso de conducción en vigor de la clase A2.</w:t>
      </w:r>
    </w:p>
    <w:p w:rsidR="007277E8" w:rsidRPr="000E0662" w:rsidRDefault="007277E8" w:rsidP="00F24BCB">
      <w:pPr>
        <w:numPr>
          <w:ilvl w:val="0"/>
          <w:numId w:val="26"/>
        </w:numPr>
        <w:ind w:left="993"/>
        <w:jc w:val="both"/>
        <w:rPr>
          <w:sz w:val="20"/>
          <w:szCs w:val="20"/>
        </w:rPr>
      </w:pPr>
      <w:r w:rsidRPr="000E0662">
        <w:rPr>
          <w:sz w:val="20"/>
          <w:szCs w:val="20"/>
        </w:rPr>
        <w:t>Permiso de conducción en vigor de la clase C o D.</w:t>
      </w:r>
    </w:p>
    <w:p w:rsidR="007277E8" w:rsidRPr="000E0662" w:rsidRDefault="007277E8" w:rsidP="00F24BCB">
      <w:pPr>
        <w:ind w:left="993" w:hanging="392"/>
        <w:jc w:val="both"/>
        <w:rPr>
          <w:sz w:val="20"/>
          <w:szCs w:val="20"/>
        </w:rPr>
      </w:pPr>
      <w:r w:rsidRPr="000E0662">
        <w:rPr>
          <w:sz w:val="20"/>
          <w:szCs w:val="20"/>
        </w:rPr>
        <w:t xml:space="preserve"> </w:t>
      </w:r>
    </w:p>
    <w:p w:rsidR="007277E8" w:rsidRPr="000E0662" w:rsidRDefault="007277E8" w:rsidP="00F24BCB">
      <w:pPr>
        <w:tabs>
          <w:tab w:val="left" w:pos="426"/>
        </w:tabs>
        <w:ind w:left="284" w:hanging="392"/>
        <w:jc w:val="both"/>
        <w:rPr>
          <w:sz w:val="20"/>
          <w:szCs w:val="20"/>
        </w:rPr>
      </w:pPr>
    </w:p>
    <w:p w:rsidR="007277E8" w:rsidRPr="000E0662" w:rsidRDefault="007277E8" w:rsidP="00AA0801">
      <w:pPr>
        <w:tabs>
          <w:tab w:val="left" w:pos="426"/>
        </w:tabs>
        <w:ind w:left="284" w:firstLine="24"/>
        <w:jc w:val="both"/>
        <w:rPr>
          <w:sz w:val="20"/>
          <w:szCs w:val="20"/>
        </w:rPr>
      </w:pPr>
      <w:r w:rsidRPr="000E0662">
        <w:rPr>
          <w:sz w:val="20"/>
          <w:szCs w:val="20"/>
        </w:rPr>
        <w:t>2.4. Titulaciones:</w:t>
      </w:r>
    </w:p>
    <w:p w:rsidR="007277E8" w:rsidRPr="000E0662" w:rsidRDefault="007277E8" w:rsidP="00F24BCB">
      <w:pPr>
        <w:tabs>
          <w:tab w:val="left" w:pos="426"/>
        </w:tabs>
        <w:ind w:left="284" w:hanging="392"/>
        <w:jc w:val="both"/>
        <w:rPr>
          <w:sz w:val="20"/>
          <w:szCs w:val="20"/>
        </w:rPr>
      </w:pPr>
      <w:r w:rsidRPr="000E0662">
        <w:rPr>
          <w:sz w:val="20"/>
          <w:szCs w:val="20"/>
        </w:rPr>
        <w:t xml:space="preserve"> </w:t>
      </w:r>
    </w:p>
    <w:p w:rsidR="007277E8" w:rsidRPr="000E0662" w:rsidRDefault="007277E8" w:rsidP="00F24BCB">
      <w:pPr>
        <w:tabs>
          <w:tab w:val="left" w:pos="210"/>
        </w:tabs>
        <w:ind w:left="284" w:firstLine="14"/>
        <w:jc w:val="both"/>
        <w:rPr>
          <w:sz w:val="20"/>
          <w:szCs w:val="20"/>
        </w:rPr>
      </w:pPr>
      <w:r w:rsidRPr="000E0662">
        <w:rPr>
          <w:sz w:val="20"/>
          <w:szCs w:val="20"/>
        </w:rPr>
        <w:t>- Estar en posesión o en condiciones de obtener el título de Bachiller o Técnico equivalente. Asimismo se estará a lo establecido en la Orden EDU/1603/2009, de 10 de junio, por la que se establecen equivalencias con los títulos de Graduado en Educación Secundaria Obligatoria y de Bachiller regulados en la Ley Orgánica 2/2006, de 3 de mayo, de Educación, modificada mediante Orden EDU/520/2011, de 7 de marzo.</w:t>
      </w:r>
    </w:p>
    <w:p w:rsidR="007277E8" w:rsidRPr="000E0662" w:rsidRDefault="007277E8" w:rsidP="00F24BCB">
      <w:pPr>
        <w:tabs>
          <w:tab w:val="left" w:pos="426"/>
        </w:tabs>
        <w:ind w:left="284" w:hanging="392"/>
        <w:jc w:val="both"/>
        <w:rPr>
          <w:sz w:val="20"/>
          <w:szCs w:val="20"/>
        </w:rPr>
      </w:pPr>
    </w:p>
    <w:p w:rsidR="007277E8" w:rsidRPr="000E0662" w:rsidRDefault="007277E8" w:rsidP="00F24BCB">
      <w:pPr>
        <w:ind w:left="284" w:hanging="392"/>
        <w:jc w:val="both"/>
        <w:rPr>
          <w:sz w:val="20"/>
          <w:szCs w:val="20"/>
        </w:rPr>
      </w:pPr>
      <w:r w:rsidRPr="000E0662">
        <w:rPr>
          <w:sz w:val="20"/>
          <w:szCs w:val="20"/>
        </w:rPr>
        <w:tab/>
        <w:t>Los aspirantes con titulaciones obtenidas en el extranjero deberán estar en posesión de la correspondiente credencial de homologación o en su caso del correspondiente certificado de equivalencia.</w:t>
      </w:r>
    </w:p>
    <w:p w:rsidR="007277E8" w:rsidRPr="000E0662" w:rsidRDefault="007277E8" w:rsidP="00F24BCB">
      <w:pPr>
        <w:tabs>
          <w:tab w:val="left" w:pos="426"/>
        </w:tabs>
        <w:ind w:left="284" w:hanging="392"/>
        <w:jc w:val="both"/>
        <w:rPr>
          <w:sz w:val="20"/>
          <w:szCs w:val="20"/>
        </w:rPr>
      </w:pPr>
    </w:p>
    <w:p w:rsidR="007277E8" w:rsidRPr="000E0662" w:rsidRDefault="007277E8" w:rsidP="00F24BCB">
      <w:pPr>
        <w:tabs>
          <w:tab w:val="left" w:pos="426"/>
        </w:tabs>
        <w:ind w:left="284" w:firstLine="28"/>
        <w:jc w:val="both"/>
        <w:rPr>
          <w:sz w:val="20"/>
          <w:szCs w:val="20"/>
        </w:rPr>
      </w:pPr>
      <w:r w:rsidRPr="000E0662">
        <w:rPr>
          <w:sz w:val="20"/>
          <w:szCs w:val="20"/>
        </w:rPr>
        <w:t>Este requisito no será de aplicación a los aspirantes que hubieran obtenido el reconocimiento de su cualificación profesional, en el ámbito de las profesiones reguladas, al amparo de las Disposiciones de Derecho Comunitario.</w:t>
      </w:r>
    </w:p>
    <w:p w:rsidR="007277E8" w:rsidRPr="000E0662" w:rsidRDefault="007277E8" w:rsidP="00F24BCB">
      <w:pPr>
        <w:tabs>
          <w:tab w:val="left" w:pos="426"/>
        </w:tabs>
        <w:ind w:left="284" w:firstLine="28"/>
        <w:jc w:val="both"/>
        <w:rPr>
          <w:sz w:val="20"/>
          <w:szCs w:val="20"/>
        </w:rPr>
      </w:pPr>
    </w:p>
    <w:p w:rsidR="009D2D8D" w:rsidRPr="000E0662" w:rsidRDefault="00EC7653" w:rsidP="00F24BCB">
      <w:pPr>
        <w:tabs>
          <w:tab w:val="left" w:pos="0"/>
        </w:tabs>
        <w:ind w:left="284"/>
        <w:jc w:val="both"/>
        <w:rPr>
          <w:sz w:val="20"/>
          <w:szCs w:val="20"/>
        </w:rPr>
      </w:pPr>
      <w:r w:rsidRPr="000E0662">
        <w:rPr>
          <w:sz w:val="20"/>
          <w:szCs w:val="20"/>
        </w:rPr>
        <w:t>2.</w:t>
      </w:r>
      <w:r w:rsidR="007277E8" w:rsidRPr="000E0662">
        <w:rPr>
          <w:sz w:val="20"/>
          <w:szCs w:val="20"/>
        </w:rPr>
        <w:t>5.</w:t>
      </w:r>
      <w:r w:rsidR="009D2D8D" w:rsidRPr="000E0662">
        <w:rPr>
          <w:sz w:val="20"/>
          <w:szCs w:val="20"/>
        </w:rPr>
        <w:t xml:space="preserve"> Compatibilidad funcional: Poseer la capacidad funcional para el desempeño de las tareas. No estar afectado por limitación física o psíquica que sea incompatible con el desempeño de las funciones del Cuerpo General Administrativo de la Administración del Estado, especialidad de Tráfico.</w:t>
      </w:r>
    </w:p>
    <w:p w:rsidR="009D2D8D" w:rsidRPr="000E0662" w:rsidRDefault="009D2D8D" w:rsidP="00F24BCB">
      <w:pPr>
        <w:tabs>
          <w:tab w:val="left" w:pos="426"/>
        </w:tabs>
        <w:ind w:left="284"/>
        <w:jc w:val="both"/>
        <w:rPr>
          <w:sz w:val="20"/>
          <w:szCs w:val="20"/>
        </w:rPr>
      </w:pPr>
    </w:p>
    <w:p w:rsidR="009D2D8D" w:rsidRPr="000E0662" w:rsidRDefault="00EC7653" w:rsidP="00F24BCB">
      <w:pPr>
        <w:tabs>
          <w:tab w:val="left" w:pos="0"/>
        </w:tabs>
        <w:ind w:left="284"/>
        <w:jc w:val="both"/>
        <w:rPr>
          <w:sz w:val="20"/>
          <w:szCs w:val="20"/>
        </w:rPr>
      </w:pPr>
      <w:r w:rsidRPr="000E0662">
        <w:rPr>
          <w:sz w:val="20"/>
          <w:szCs w:val="20"/>
        </w:rPr>
        <w:lastRenderedPageBreak/>
        <w:t>2.</w:t>
      </w:r>
      <w:r w:rsidR="009D2D8D" w:rsidRPr="000E0662">
        <w:rPr>
          <w:sz w:val="20"/>
          <w:szCs w:val="20"/>
        </w:rPr>
        <w:t>6. Habilitación: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el acceso al Cuerpo o Escala de funcionario. En caso de ser nacional de otro Estado, no hallarse inhabilitado o en situación equivalente, ni haber sido sometido a sanción disciplinaria que impida, en su Estado, en los mismos términos, el acceso al empleo público.</w:t>
      </w:r>
    </w:p>
    <w:p w:rsidR="009D2D8D" w:rsidRPr="000E0662" w:rsidRDefault="009D2D8D" w:rsidP="00F24BCB">
      <w:pPr>
        <w:tabs>
          <w:tab w:val="left" w:pos="426"/>
        </w:tabs>
        <w:ind w:left="284"/>
        <w:jc w:val="both"/>
        <w:rPr>
          <w:sz w:val="20"/>
          <w:szCs w:val="20"/>
        </w:rPr>
      </w:pPr>
      <w:r w:rsidRPr="000E0662">
        <w:rPr>
          <w:sz w:val="20"/>
          <w:szCs w:val="20"/>
        </w:rPr>
        <w:tab/>
      </w:r>
    </w:p>
    <w:p w:rsidR="000131BD" w:rsidRPr="000E0662" w:rsidRDefault="000131BD" w:rsidP="00B81906">
      <w:pPr>
        <w:tabs>
          <w:tab w:val="left" w:pos="426"/>
        </w:tabs>
        <w:jc w:val="both"/>
        <w:rPr>
          <w:sz w:val="20"/>
          <w:szCs w:val="20"/>
        </w:rPr>
      </w:pPr>
    </w:p>
    <w:p w:rsidR="0099469D" w:rsidRPr="000E0662" w:rsidRDefault="0099469D" w:rsidP="00B81906">
      <w:pPr>
        <w:tabs>
          <w:tab w:val="left" w:pos="426"/>
        </w:tabs>
        <w:jc w:val="both"/>
        <w:rPr>
          <w:sz w:val="20"/>
          <w:szCs w:val="20"/>
        </w:rPr>
      </w:pPr>
    </w:p>
    <w:p w:rsidR="009D2D8D" w:rsidRPr="000E0662" w:rsidRDefault="00EC7653" w:rsidP="00B81906">
      <w:pPr>
        <w:widowControl/>
        <w:tabs>
          <w:tab w:val="left" w:pos="42"/>
        </w:tabs>
        <w:autoSpaceDE/>
        <w:autoSpaceDN/>
        <w:spacing w:before="214"/>
        <w:ind w:right="238"/>
        <w:jc w:val="center"/>
        <w:outlineLvl w:val="1"/>
        <w:rPr>
          <w:b/>
          <w:bCs/>
          <w:sz w:val="20"/>
          <w:szCs w:val="20"/>
        </w:rPr>
      </w:pPr>
      <w:r w:rsidRPr="000E0662">
        <w:rPr>
          <w:b/>
          <w:bCs/>
          <w:sz w:val="20"/>
          <w:szCs w:val="20"/>
        </w:rPr>
        <w:t>3.</w:t>
      </w:r>
      <w:r w:rsidR="009D2D8D" w:rsidRPr="000E0662">
        <w:rPr>
          <w:b/>
          <w:bCs/>
          <w:sz w:val="20"/>
          <w:szCs w:val="20"/>
        </w:rPr>
        <w:t xml:space="preserve"> </w:t>
      </w:r>
      <w:r w:rsidR="00450BE4" w:rsidRPr="000E0662">
        <w:rPr>
          <w:b/>
          <w:bCs/>
          <w:sz w:val="20"/>
          <w:szCs w:val="20"/>
        </w:rPr>
        <w:t>SOLICITUDES</w:t>
      </w:r>
    </w:p>
    <w:p w:rsidR="009D2D8D" w:rsidRPr="000E0662" w:rsidRDefault="009D2D8D" w:rsidP="00B81906">
      <w:pPr>
        <w:widowControl/>
        <w:autoSpaceDE/>
        <w:autoSpaceDN/>
        <w:spacing w:before="2"/>
        <w:ind w:right="238"/>
        <w:jc w:val="both"/>
        <w:rPr>
          <w:b/>
          <w:sz w:val="20"/>
          <w:szCs w:val="20"/>
        </w:rPr>
      </w:pPr>
    </w:p>
    <w:p w:rsidR="009D2D8D" w:rsidRPr="000E0662" w:rsidRDefault="00EC7653" w:rsidP="00450BE4">
      <w:pPr>
        <w:tabs>
          <w:tab w:val="left" w:pos="426"/>
        </w:tabs>
        <w:ind w:left="420" w:hanging="420"/>
        <w:jc w:val="both"/>
        <w:rPr>
          <w:sz w:val="20"/>
          <w:szCs w:val="20"/>
        </w:rPr>
      </w:pPr>
      <w:r w:rsidRPr="000E0662">
        <w:rPr>
          <w:sz w:val="20"/>
          <w:szCs w:val="20"/>
        </w:rPr>
        <w:tab/>
      </w:r>
      <w:r w:rsidR="007277E8" w:rsidRPr="000E0662">
        <w:rPr>
          <w:sz w:val="20"/>
          <w:szCs w:val="20"/>
        </w:rPr>
        <w:t>3.1</w:t>
      </w:r>
      <w:r w:rsidR="009D2D8D" w:rsidRPr="000E0662">
        <w:rPr>
          <w:sz w:val="20"/>
          <w:szCs w:val="20"/>
        </w:rPr>
        <w:t>. Para poder formar parte de estas listas, los candidatos que reúnan los requisitos deberán presentar solicitud, en el plazo de 10 días hábiles contados</w:t>
      </w:r>
      <w:r w:rsidR="004060D4" w:rsidRPr="000E0662">
        <w:rPr>
          <w:sz w:val="20"/>
          <w:szCs w:val="20"/>
        </w:rPr>
        <w:t xml:space="preserve"> </w:t>
      </w:r>
      <w:r w:rsidR="009D2D8D" w:rsidRPr="000E0662">
        <w:rPr>
          <w:sz w:val="20"/>
          <w:szCs w:val="20"/>
        </w:rPr>
        <w:t xml:space="preserve">desde el día siguiente a la fecha de publicación de esta Resolución, mediante el impreso que figura como anexo </w:t>
      </w:r>
      <w:r w:rsidR="000E0662">
        <w:rPr>
          <w:sz w:val="20"/>
          <w:szCs w:val="20"/>
        </w:rPr>
        <w:t>I</w:t>
      </w:r>
      <w:r w:rsidR="009D2D8D" w:rsidRPr="000E0662">
        <w:rPr>
          <w:sz w:val="20"/>
          <w:szCs w:val="20"/>
        </w:rPr>
        <w:t>II, disponible también en</w:t>
      </w:r>
      <w:r w:rsidR="000E0662">
        <w:rPr>
          <w:sz w:val="20"/>
          <w:szCs w:val="20"/>
        </w:rPr>
        <w:t xml:space="preserve"> la</w:t>
      </w:r>
      <w:r w:rsidR="009D2D8D" w:rsidRPr="000E0662">
        <w:rPr>
          <w:sz w:val="20"/>
          <w:szCs w:val="20"/>
        </w:rPr>
        <w:t xml:space="preserve"> página web del órgano convocante, www.interior.gob.es, página web de la Dirección General de Tráfico  </w:t>
      </w:r>
      <w:hyperlink r:id="rId10">
        <w:r w:rsidR="009D2D8D" w:rsidRPr="000E0662">
          <w:rPr>
            <w:sz w:val="20"/>
            <w:szCs w:val="20"/>
          </w:rPr>
          <w:t xml:space="preserve">www.dgt.es </w:t>
        </w:r>
      </w:hyperlink>
      <w:r w:rsidR="009D2D8D" w:rsidRPr="000E0662">
        <w:rPr>
          <w:sz w:val="20"/>
          <w:szCs w:val="20"/>
        </w:rPr>
        <w:t xml:space="preserve">y en el punto de acceso general </w:t>
      </w:r>
      <w:hyperlink r:id="rId11">
        <w:r w:rsidR="009D2D8D" w:rsidRPr="000E0662">
          <w:rPr>
            <w:sz w:val="20"/>
            <w:szCs w:val="20"/>
          </w:rPr>
          <w:t>www.administración.gob.es</w:t>
        </w:r>
      </w:hyperlink>
      <w:r w:rsidR="009D2D8D" w:rsidRPr="000E0662">
        <w:rPr>
          <w:sz w:val="20"/>
          <w:szCs w:val="20"/>
        </w:rPr>
        <w:t>, por cualquiera de los medios siguientes:</w:t>
      </w:r>
    </w:p>
    <w:p w:rsidR="009D2D8D" w:rsidRPr="000E0662" w:rsidRDefault="009D2D8D" w:rsidP="00B81906">
      <w:pPr>
        <w:widowControl/>
        <w:autoSpaceDE/>
        <w:autoSpaceDN/>
        <w:spacing w:before="7"/>
        <w:ind w:right="-32"/>
        <w:jc w:val="both"/>
        <w:rPr>
          <w:sz w:val="20"/>
          <w:szCs w:val="20"/>
        </w:rPr>
      </w:pPr>
    </w:p>
    <w:p w:rsidR="009D2D8D" w:rsidRPr="000E0662" w:rsidRDefault="009D2D8D" w:rsidP="00450BE4">
      <w:pPr>
        <w:widowControl/>
        <w:numPr>
          <w:ilvl w:val="0"/>
          <w:numId w:val="19"/>
        </w:numPr>
        <w:tabs>
          <w:tab w:val="left" w:pos="999"/>
        </w:tabs>
        <w:autoSpaceDE/>
        <w:autoSpaceDN/>
        <w:ind w:left="420" w:right="-32" w:firstLine="0"/>
        <w:jc w:val="both"/>
        <w:rPr>
          <w:sz w:val="20"/>
          <w:szCs w:val="20"/>
        </w:rPr>
      </w:pPr>
      <w:r w:rsidRPr="000E0662">
        <w:rPr>
          <w:sz w:val="20"/>
          <w:szCs w:val="20"/>
        </w:rPr>
        <w:t xml:space="preserve">Telemáticamente, a través del Registro Electrónico General de la Administración General del Estado </w:t>
      </w:r>
      <w:hyperlink r:id="rId12">
        <w:r w:rsidRPr="000E0662">
          <w:rPr>
            <w:sz w:val="20"/>
            <w:szCs w:val="20"/>
            <w:u w:val="single" w:color="0000FF"/>
          </w:rPr>
          <w:t>http://administracion.gob.es</w:t>
        </w:r>
        <w:r w:rsidRPr="000E0662">
          <w:rPr>
            <w:sz w:val="20"/>
            <w:szCs w:val="20"/>
          </w:rPr>
          <w:t xml:space="preserve"> </w:t>
        </w:r>
      </w:hyperlink>
      <w:r w:rsidRPr="000E0662">
        <w:rPr>
          <w:sz w:val="20"/>
          <w:szCs w:val="20"/>
        </w:rPr>
        <w:t>&gt; Registro Electrónico</w:t>
      </w:r>
      <w:r w:rsidRPr="000E0662">
        <w:rPr>
          <w:spacing w:val="-3"/>
          <w:sz w:val="20"/>
          <w:szCs w:val="20"/>
        </w:rPr>
        <w:t xml:space="preserve"> </w:t>
      </w:r>
      <w:r w:rsidRPr="000E0662">
        <w:rPr>
          <w:sz w:val="20"/>
          <w:szCs w:val="20"/>
        </w:rPr>
        <w:t>General.</w:t>
      </w:r>
    </w:p>
    <w:p w:rsidR="009D2D8D" w:rsidRPr="000E0662" w:rsidRDefault="009D2D8D" w:rsidP="00450BE4">
      <w:pPr>
        <w:widowControl/>
        <w:autoSpaceDE/>
        <w:autoSpaceDN/>
        <w:spacing w:before="3"/>
        <w:ind w:left="420" w:right="-32"/>
        <w:jc w:val="both"/>
        <w:rPr>
          <w:sz w:val="20"/>
          <w:szCs w:val="20"/>
        </w:rPr>
      </w:pPr>
    </w:p>
    <w:p w:rsidR="009D2D8D" w:rsidRPr="000E0662" w:rsidRDefault="009D2D8D" w:rsidP="00450BE4">
      <w:pPr>
        <w:widowControl/>
        <w:numPr>
          <w:ilvl w:val="0"/>
          <w:numId w:val="19"/>
        </w:numPr>
        <w:tabs>
          <w:tab w:val="left" w:pos="999"/>
        </w:tabs>
        <w:autoSpaceDE/>
        <w:autoSpaceDN/>
        <w:ind w:left="420" w:right="-32" w:firstLine="0"/>
        <w:jc w:val="both"/>
        <w:rPr>
          <w:sz w:val="20"/>
          <w:szCs w:val="20"/>
        </w:rPr>
      </w:pPr>
      <w:r w:rsidRPr="000E0662">
        <w:rPr>
          <w:sz w:val="20"/>
          <w:szCs w:val="20"/>
        </w:rPr>
        <w:t xml:space="preserve">Presencialmente, en soporte papel, en el Registro </w:t>
      </w:r>
      <w:r w:rsidR="00BA688B" w:rsidRPr="000E0662">
        <w:rPr>
          <w:sz w:val="20"/>
          <w:szCs w:val="20"/>
        </w:rPr>
        <w:t xml:space="preserve">General </w:t>
      </w:r>
      <w:r w:rsidRPr="000E0662">
        <w:rPr>
          <w:sz w:val="20"/>
          <w:szCs w:val="20"/>
        </w:rPr>
        <w:t xml:space="preserve">de la Dirección </w:t>
      </w:r>
      <w:r w:rsidR="00BA688B" w:rsidRPr="000E0662">
        <w:rPr>
          <w:sz w:val="20"/>
          <w:szCs w:val="20"/>
        </w:rPr>
        <w:t>General de Tráfico</w:t>
      </w:r>
      <w:r w:rsidRPr="000E0662">
        <w:rPr>
          <w:sz w:val="20"/>
          <w:szCs w:val="20"/>
        </w:rPr>
        <w:t xml:space="preserve"> o en el resto de formas establecidas en el artículo 16 de la Ley</w:t>
      </w:r>
      <w:r w:rsidR="003906B3" w:rsidRPr="000E0662">
        <w:rPr>
          <w:sz w:val="20"/>
          <w:szCs w:val="20"/>
        </w:rPr>
        <w:t xml:space="preserve"> </w:t>
      </w:r>
      <w:r w:rsidRPr="000E0662">
        <w:rPr>
          <w:sz w:val="20"/>
          <w:szCs w:val="20"/>
        </w:rPr>
        <w:t>39/2015, de 1 de octubre, del Procedimiento Administrativo Común de las Administraciones</w:t>
      </w:r>
      <w:r w:rsidRPr="000E0662">
        <w:rPr>
          <w:spacing w:val="-1"/>
          <w:sz w:val="20"/>
          <w:szCs w:val="20"/>
        </w:rPr>
        <w:t xml:space="preserve"> </w:t>
      </w:r>
      <w:r w:rsidRPr="000E0662">
        <w:rPr>
          <w:sz w:val="20"/>
          <w:szCs w:val="20"/>
        </w:rPr>
        <w:t>Públicas.</w:t>
      </w:r>
    </w:p>
    <w:p w:rsidR="009D2D8D" w:rsidRPr="000E0662" w:rsidRDefault="009D2D8D" w:rsidP="00450BE4">
      <w:pPr>
        <w:widowControl/>
        <w:autoSpaceDE/>
        <w:autoSpaceDN/>
        <w:spacing w:before="6"/>
        <w:ind w:left="420" w:right="-32"/>
        <w:jc w:val="both"/>
        <w:rPr>
          <w:sz w:val="20"/>
          <w:szCs w:val="20"/>
        </w:rPr>
      </w:pPr>
    </w:p>
    <w:p w:rsidR="009D2D8D" w:rsidRPr="000E0662" w:rsidRDefault="009D2D8D" w:rsidP="00450BE4">
      <w:pPr>
        <w:widowControl/>
        <w:numPr>
          <w:ilvl w:val="0"/>
          <w:numId w:val="19"/>
        </w:numPr>
        <w:tabs>
          <w:tab w:val="left" w:pos="999"/>
        </w:tabs>
        <w:autoSpaceDE/>
        <w:autoSpaceDN/>
        <w:ind w:left="420" w:right="-32" w:firstLine="0"/>
        <w:jc w:val="both"/>
        <w:rPr>
          <w:sz w:val="20"/>
          <w:szCs w:val="20"/>
        </w:rPr>
      </w:pPr>
      <w:r w:rsidRPr="000E0662">
        <w:rPr>
          <w:sz w:val="20"/>
          <w:szCs w:val="20"/>
        </w:rPr>
        <w:t>Las solicitudes para la inclusión en las Listas de Candidatos deberán dirigirse a la Secretaría General de la Dirección General de Tráfico.</w:t>
      </w:r>
    </w:p>
    <w:p w:rsidR="009D2D8D" w:rsidRPr="000E0662" w:rsidRDefault="009D2D8D" w:rsidP="00B81906">
      <w:pPr>
        <w:widowControl/>
        <w:autoSpaceDE/>
        <w:autoSpaceDN/>
        <w:spacing w:before="2"/>
        <w:ind w:right="-32"/>
        <w:jc w:val="both"/>
        <w:rPr>
          <w:sz w:val="20"/>
          <w:szCs w:val="20"/>
        </w:rPr>
      </w:pPr>
    </w:p>
    <w:p w:rsidR="009D2D8D" w:rsidRPr="000E0662" w:rsidRDefault="00EC7653" w:rsidP="00EC7653">
      <w:pPr>
        <w:widowControl/>
        <w:autoSpaceDE/>
        <w:autoSpaceDN/>
        <w:ind w:right="-32" w:firstLine="420"/>
        <w:jc w:val="both"/>
        <w:rPr>
          <w:sz w:val="20"/>
          <w:szCs w:val="20"/>
        </w:rPr>
      </w:pPr>
      <w:r w:rsidRPr="000E0662">
        <w:rPr>
          <w:sz w:val="20"/>
          <w:szCs w:val="20"/>
        </w:rPr>
        <w:t>3</w:t>
      </w:r>
      <w:r w:rsidR="007277E8" w:rsidRPr="000E0662">
        <w:rPr>
          <w:sz w:val="20"/>
          <w:szCs w:val="20"/>
        </w:rPr>
        <w:t>.2.</w:t>
      </w:r>
      <w:r w:rsidR="004C54EE" w:rsidRPr="000E0662">
        <w:rPr>
          <w:sz w:val="20"/>
          <w:szCs w:val="20"/>
        </w:rPr>
        <w:t xml:space="preserve"> </w:t>
      </w:r>
      <w:r w:rsidR="009D2D8D" w:rsidRPr="000E0662">
        <w:rPr>
          <w:sz w:val="20"/>
          <w:szCs w:val="20"/>
        </w:rPr>
        <w:t>Documentación a presentar junto con la solicitud:</w:t>
      </w:r>
    </w:p>
    <w:p w:rsidR="009D2D8D" w:rsidRPr="000E0662" w:rsidRDefault="009D2D8D" w:rsidP="00B81906">
      <w:pPr>
        <w:widowControl/>
        <w:autoSpaceDE/>
        <w:autoSpaceDN/>
        <w:spacing w:before="4"/>
        <w:ind w:right="-32"/>
        <w:rPr>
          <w:sz w:val="20"/>
          <w:szCs w:val="20"/>
        </w:rPr>
      </w:pPr>
    </w:p>
    <w:p w:rsidR="009D2D8D" w:rsidRPr="000E0662" w:rsidRDefault="00EC7653" w:rsidP="00450BE4">
      <w:pPr>
        <w:widowControl/>
        <w:tabs>
          <w:tab w:val="left" w:pos="1134"/>
        </w:tabs>
        <w:autoSpaceDE/>
        <w:autoSpaceDN/>
        <w:spacing w:line="276" w:lineRule="auto"/>
        <w:ind w:left="1008" w:right="-32" w:hanging="582"/>
        <w:jc w:val="both"/>
        <w:rPr>
          <w:sz w:val="20"/>
          <w:szCs w:val="20"/>
        </w:rPr>
      </w:pPr>
      <w:r w:rsidRPr="000E0662">
        <w:rPr>
          <w:sz w:val="20"/>
          <w:szCs w:val="20"/>
        </w:rPr>
        <w:t>3.</w:t>
      </w:r>
      <w:r w:rsidR="009D2D8D" w:rsidRPr="000E0662">
        <w:rPr>
          <w:sz w:val="20"/>
          <w:szCs w:val="20"/>
        </w:rPr>
        <w:t>2.1. Una fotocopia del Documento Nacional de Identidad o del pasaporte. Estarán exentos de aportar esta documentación siempre que autoricen en su solicitud la comprobación de los datos de identificación personal en el Sistema de Verificación de Datos de Identidad.</w:t>
      </w:r>
    </w:p>
    <w:p w:rsidR="009D2D8D" w:rsidRPr="000E0662" w:rsidRDefault="009D2D8D" w:rsidP="00450BE4">
      <w:pPr>
        <w:widowControl/>
        <w:tabs>
          <w:tab w:val="left" w:pos="1134"/>
        </w:tabs>
        <w:autoSpaceDE/>
        <w:autoSpaceDN/>
        <w:spacing w:line="276" w:lineRule="auto"/>
        <w:ind w:left="426" w:right="-32"/>
        <w:jc w:val="both"/>
        <w:rPr>
          <w:sz w:val="20"/>
          <w:szCs w:val="20"/>
        </w:rPr>
      </w:pPr>
    </w:p>
    <w:p w:rsidR="009D2D8D" w:rsidRPr="000E0662" w:rsidRDefault="009D2D8D" w:rsidP="00450BE4">
      <w:pPr>
        <w:widowControl/>
        <w:tabs>
          <w:tab w:val="left" w:pos="1134"/>
        </w:tabs>
        <w:autoSpaceDE/>
        <w:autoSpaceDN/>
        <w:spacing w:line="276" w:lineRule="auto"/>
        <w:ind w:left="993" w:right="-32"/>
        <w:jc w:val="both"/>
        <w:rPr>
          <w:sz w:val="20"/>
          <w:szCs w:val="20"/>
        </w:rPr>
      </w:pPr>
      <w:r w:rsidRPr="000E0662">
        <w:rPr>
          <w:sz w:val="20"/>
          <w:szCs w:val="20"/>
        </w:rPr>
        <w:t>Así mismo, estarán exentos de aportar documentación acreditativ</w:t>
      </w:r>
      <w:r w:rsidR="003F4D3F" w:rsidRPr="000E0662">
        <w:rPr>
          <w:sz w:val="20"/>
          <w:szCs w:val="20"/>
        </w:rPr>
        <w:t xml:space="preserve">a de la nacionalidad, apartado </w:t>
      </w:r>
      <w:r w:rsidR="001930CC" w:rsidRPr="000E0662">
        <w:rPr>
          <w:sz w:val="20"/>
          <w:szCs w:val="20"/>
        </w:rPr>
        <w:t>2</w:t>
      </w:r>
      <w:r w:rsidR="002D0E72" w:rsidRPr="000E0662">
        <w:rPr>
          <w:sz w:val="20"/>
          <w:szCs w:val="20"/>
        </w:rPr>
        <w:t xml:space="preserve"> </w:t>
      </w:r>
      <w:r w:rsidRPr="000E0662">
        <w:rPr>
          <w:sz w:val="20"/>
          <w:szCs w:val="20"/>
        </w:rPr>
        <w:t>.1, los incluidos en el apartado a), así como los extranjeros residentes en España incluidos en el apartado b), siempre que autoricen en su solicitud la comprobación de los datos de identificación personal en el Sistema de Verificación de Datos de Identidad. El resto de los candidatos deberán acompañar a su solicitud documento que acredite las condiciones que se alegan.</w:t>
      </w:r>
    </w:p>
    <w:p w:rsidR="009D2D8D" w:rsidRPr="000E0662" w:rsidRDefault="009D2D8D" w:rsidP="00450BE4">
      <w:pPr>
        <w:widowControl/>
        <w:autoSpaceDE/>
        <w:autoSpaceDN/>
        <w:spacing w:before="4"/>
        <w:ind w:left="993" w:right="-32"/>
        <w:rPr>
          <w:sz w:val="20"/>
          <w:szCs w:val="20"/>
        </w:rPr>
      </w:pPr>
    </w:p>
    <w:p w:rsidR="009D2D8D" w:rsidRPr="000E0662" w:rsidRDefault="00EC7653" w:rsidP="00450BE4">
      <w:pPr>
        <w:widowControl/>
        <w:tabs>
          <w:tab w:val="left" w:pos="1134"/>
        </w:tabs>
        <w:autoSpaceDE/>
        <w:autoSpaceDN/>
        <w:spacing w:line="276" w:lineRule="auto"/>
        <w:ind w:left="426" w:right="-32"/>
        <w:jc w:val="both"/>
        <w:rPr>
          <w:sz w:val="20"/>
          <w:szCs w:val="20"/>
        </w:rPr>
      </w:pPr>
      <w:r w:rsidRPr="000E0662">
        <w:rPr>
          <w:sz w:val="20"/>
          <w:szCs w:val="20"/>
        </w:rPr>
        <w:t>3.</w:t>
      </w:r>
      <w:r w:rsidR="00F02404" w:rsidRPr="000E0662">
        <w:rPr>
          <w:sz w:val="20"/>
          <w:szCs w:val="20"/>
        </w:rPr>
        <w:t xml:space="preserve">2.2. </w:t>
      </w:r>
      <w:r w:rsidR="00C52B99" w:rsidRPr="000E0662">
        <w:rPr>
          <w:sz w:val="20"/>
          <w:szCs w:val="20"/>
        </w:rPr>
        <w:t>Tí</w:t>
      </w:r>
      <w:r w:rsidR="009D2D8D" w:rsidRPr="000E0662">
        <w:rPr>
          <w:sz w:val="20"/>
          <w:szCs w:val="20"/>
        </w:rPr>
        <w:t>tulo de Bachiller o Técnico Superior.</w:t>
      </w:r>
    </w:p>
    <w:p w:rsidR="009D2D8D" w:rsidRPr="000E0662" w:rsidRDefault="009D2D8D" w:rsidP="00450BE4">
      <w:pPr>
        <w:widowControl/>
        <w:autoSpaceDE/>
        <w:autoSpaceDN/>
        <w:ind w:left="426" w:right="-32"/>
        <w:rPr>
          <w:sz w:val="20"/>
          <w:szCs w:val="20"/>
        </w:rPr>
      </w:pPr>
    </w:p>
    <w:p w:rsidR="009D2D8D" w:rsidRPr="000E0662" w:rsidRDefault="00EC7653" w:rsidP="00450BE4">
      <w:pPr>
        <w:widowControl/>
        <w:autoSpaceDE/>
        <w:autoSpaceDN/>
        <w:ind w:left="426" w:right="-32"/>
        <w:rPr>
          <w:sz w:val="20"/>
          <w:szCs w:val="20"/>
        </w:rPr>
      </w:pPr>
      <w:r w:rsidRPr="000E0662">
        <w:rPr>
          <w:sz w:val="20"/>
          <w:szCs w:val="20"/>
        </w:rPr>
        <w:t>3.</w:t>
      </w:r>
      <w:r w:rsidR="009D2D8D" w:rsidRPr="000E0662">
        <w:rPr>
          <w:sz w:val="20"/>
          <w:szCs w:val="20"/>
        </w:rPr>
        <w:t>2.3. Permiso</w:t>
      </w:r>
      <w:r w:rsidR="007277E8" w:rsidRPr="000E0662">
        <w:rPr>
          <w:sz w:val="20"/>
          <w:szCs w:val="20"/>
        </w:rPr>
        <w:t>s</w:t>
      </w:r>
      <w:r w:rsidR="009D2D8D" w:rsidRPr="000E0662">
        <w:rPr>
          <w:sz w:val="20"/>
          <w:szCs w:val="20"/>
        </w:rPr>
        <w:t xml:space="preserve"> de Conducción.</w:t>
      </w:r>
    </w:p>
    <w:p w:rsidR="009D2D8D" w:rsidRPr="000E0662" w:rsidRDefault="009D2D8D" w:rsidP="00450BE4">
      <w:pPr>
        <w:widowControl/>
        <w:autoSpaceDE/>
        <w:autoSpaceDN/>
        <w:spacing w:before="4"/>
        <w:ind w:left="426" w:right="-32"/>
        <w:rPr>
          <w:sz w:val="20"/>
          <w:szCs w:val="20"/>
        </w:rPr>
      </w:pPr>
    </w:p>
    <w:p w:rsidR="009D2D8D" w:rsidRPr="000E0662" w:rsidRDefault="00EC7653" w:rsidP="00450BE4">
      <w:pPr>
        <w:widowControl/>
        <w:tabs>
          <w:tab w:val="left" w:pos="1134"/>
        </w:tabs>
        <w:autoSpaceDE/>
        <w:autoSpaceDN/>
        <w:spacing w:line="276" w:lineRule="auto"/>
        <w:ind w:left="1008" w:right="-32" w:hanging="582"/>
        <w:jc w:val="both"/>
        <w:rPr>
          <w:sz w:val="20"/>
          <w:szCs w:val="20"/>
        </w:rPr>
      </w:pPr>
      <w:r w:rsidRPr="000E0662">
        <w:rPr>
          <w:sz w:val="20"/>
          <w:szCs w:val="20"/>
        </w:rPr>
        <w:t>3.</w:t>
      </w:r>
      <w:r w:rsidR="009D2D8D" w:rsidRPr="000E0662">
        <w:rPr>
          <w:sz w:val="20"/>
          <w:szCs w:val="20"/>
        </w:rPr>
        <w:t xml:space="preserve">2.4. Documentación acreditativa de los méritos que el candidato desee que se valoren en la fase concurso. Todo ello atendiendo a los méritos que podrán ser alegados y que se recogen en </w:t>
      </w:r>
      <w:r w:rsidR="000E0662">
        <w:rPr>
          <w:sz w:val="20"/>
          <w:szCs w:val="20"/>
        </w:rPr>
        <w:t xml:space="preserve">el </w:t>
      </w:r>
      <w:r w:rsidR="00A617E8">
        <w:rPr>
          <w:sz w:val="20"/>
          <w:szCs w:val="20"/>
        </w:rPr>
        <w:t>punto 5 de las Bases.</w:t>
      </w:r>
    </w:p>
    <w:p w:rsidR="009D2D8D" w:rsidRPr="000E0662" w:rsidRDefault="009D2D8D" w:rsidP="00450BE4">
      <w:pPr>
        <w:widowControl/>
        <w:autoSpaceDE/>
        <w:autoSpaceDN/>
        <w:spacing w:before="4"/>
        <w:ind w:left="426" w:right="-32"/>
        <w:rPr>
          <w:sz w:val="20"/>
          <w:szCs w:val="20"/>
        </w:rPr>
      </w:pPr>
    </w:p>
    <w:p w:rsidR="009D2D8D" w:rsidRPr="000E0662" w:rsidRDefault="009D2D8D" w:rsidP="00450BE4">
      <w:pPr>
        <w:widowControl/>
        <w:autoSpaceDE/>
        <w:autoSpaceDN/>
        <w:spacing w:before="4"/>
        <w:ind w:left="994" w:right="-32"/>
        <w:rPr>
          <w:sz w:val="20"/>
          <w:szCs w:val="20"/>
        </w:rPr>
      </w:pPr>
      <w:r w:rsidRPr="000E0662">
        <w:rPr>
          <w:sz w:val="20"/>
          <w:szCs w:val="20"/>
        </w:rPr>
        <w:t>La no presentación de la citada documentación supondrá la exclusión del candidato.</w:t>
      </w:r>
    </w:p>
    <w:p w:rsidR="009D2D8D" w:rsidRPr="000E0662" w:rsidRDefault="009D2D8D" w:rsidP="00450BE4">
      <w:pPr>
        <w:widowControl/>
        <w:autoSpaceDE/>
        <w:autoSpaceDN/>
        <w:spacing w:before="4"/>
        <w:ind w:left="994" w:right="-32"/>
        <w:rPr>
          <w:sz w:val="20"/>
          <w:szCs w:val="20"/>
        </w:rPr>
      </w:pPr>
    </w:p>
    <w:p w:rsidR="009D2D8D" w:rsidRPr="000E0662" w:rsidRDefault="009D2D8D" w:rsidP="00450BE4">
      <w:pPr>
        <w:widowControl/>
        <w:autoSpaceDE/>
        <w:autoSpaceDN/>
        <w:spacing w:before="4"/>
        <w:ind w:left="994" w:right="-32"/>
        <w:jc w:val="both"/>
        <w:rPr>
          <w:sz w:val="20"/>
          <w:szCs w:val="20"/>
        </w:rPr>
      </w:pPr>
      <w:r w:rsidRPr="000E0662">
        <w:rPr>
          <w:sz w:val="20"/>
          <w:szCs w:val="20"/>
        </w:rPr>
        <w:t>Los errores de hecho, materiales o aritméticos, que pudieran advertirse en la solicitud podrán subsanarse en cualquier momento, de oficio o a petición del interesado</w:t>
      </w:r>
    </w:p>
    <w:p w:rsidR="009D2D8D" w:rsidRPr="000E0662" w:rsidRDefault="009D2D8D" w:rsidP="00450BE4">
      <w:pPr>
        <w:widowControl/>
        <w:autoSpaceDE/>
        <w:autoSpaceDN/>
        <w:spacing w:before="4"/>
        <w:ind w:left="994" w:right="-32"/>
        <w:jc w:val="both"/>
        <w:rPr>
          <w:sz w:val="20"/>
          <w:szCs w:val="20"/>
        </w:rPr>
      </w:pPr>
    </w:p>
    <w:p w:rsidR="009D2D8D" w:rsidRPr="000E0662" w:rsidRDefault="009D2D8D" w:rsidP="00450BE4">
      <w:pPr>
        <w:widowControl/>
        <w:autoSpaceDE/>
        <w:autoSpaceDN/>
        <w:spacing w:before="1"/>
        <w:ind w:left="994" w:right="-32"/>
        <w:jc w:val="both"/>
        <w:rPr>
          <w:sz w:val="20"/>
          <w:szCs w:val="20"/>
        </w:rPr>
      </w:pPr>
      <w:r w:rsidRPr="000E0662">
        <w:rPr>
          <w:sz w:val="20"/>
          <w:szCs w:val="20"/>
        </w:rPr>
        <w:lastRenderedPageBreak/>
        <w:t>La no presentación de la solicitud en tiempo y forma supondrá la exclusión del aspirante.</w:t>
      </w:r>
    </w:p>
    <w:p w:rsidR="009D2D8D" w:rsidRPr="000E0662" w:rsidRDefault="009D2D8D" w:rsidP="00450BE4">
      <w:pPr>
        <w:ind w:left="994"/>
        <w:jc w:val="both"/>
        <w:rPr>
          <w:sz w:val="20"/>
          <w:szCs w:val="20"/>
        </w:rPr>
      </w:pPr>
    </w:p>
    <w:p w:rsidR="00450BE4" w:rsidRPr="000E0662" w:rsidRDefault="00450BE4" w:rsidP="00B81906">
      <w:pPr>
        <w:widowControl/>
        <w:tabs>
          <w:tab w:val="left" w:pos="567"/>
        </w:tabs>
        <w:autoSpaceDE/>
        <w:autoSpaceDN/>
        <w:spacing w:before="94"/>
        <w:ind w:right="238"/>
        <w:jc w:val="center"/>
        <w:outlineLvl w:val="1"/>
        <w:rPr>
          <w:b/>
          <w:bCs/>
          <w:sz w:val="20"/>
          <w:szCs w:val="20"/>
        </w:rPr>
      </w:pPr>
    </w:p>
    <w:p w:rsidR="009D2D8D" w:rsidRPr="000E0662" w:rsidRDefault="00EC7653" w:rsidP="00B81906">
      <w:pPr>
        <w:widowControl/>
        <w:tabs>
          <w:tab w:val="left" w:pos="567"/>
        </w:tabs>
        <w:autoSpaceDE/>
        <w:autoSpaceDN/>
        <w:spacing w:before="94"/>
        <w:ind w:right="238"/>
        <w:jc w:val="center"/>
        <w:outlineLvl w:val="1"/>
        <w:rPr>
          <w:b/>
          <w:bCs/>
          <w:sz w:val="20"/>
          <w:szCs w:val="20"/>
        </w:rPr>
      </w:pPr>
      <w:r w:rsidRPr="000E0662">
        <w:rPr>
          <w:b/>
          <w:bCs/>
          <w:sz w:val="20"/>
          <w:szCs w:val="20"/>
        </w:rPr>
        <w:t>4.</w:t>
      </w:r>
      <w:r w:rsidR="00450BE4" w:rsidRPr="000E0662">
        <w:rPr>
          <w:b/>
          <w:bCs/>
          <w:sz w:val="20"/>
          <w:szCs w:val="20"/>
        </w:rPr>
        <w:t xml:space="preserve"> ADMISIÓN DE CANDIDATOS</w:t>
      </w:r>
    </w:p>
    <w:p w:rsidR="009D2D8D" w:rsidRPr="000E0662" w:rsidRDefault="009D2D8D" w:rsidP="00B81906">
      <w:pPr>
        <w:widowControl/>
        <w:autoSpaceDE/>
        <w:autoSpaceDN/>
        <w:spacing w:before="4"/>
        <w:ind w:right="238"/>
        <w:jc w:val="both"/>
        <w:rPr>
          <w:b/>
          <w:sz w:val="20"/>
          <w:szCs w:val="20"/>
        </w:rPr>
      </w:pPr>
    </w:p>
    <w:p w:rsidR="009D2D8D" w:rsidRPr="000E0662" w:rsidRDefault="009D2D8D" w:rsidP="00B81906">
      <w:pPr>
        <w:widowControl/>
        <w:autoSpaceDE/>
        <w:autoSpaceDN/>
        <w:ind w:right="235"/>
        <w:jc w:val="both"/>
        <w:rPr>
          <w:sz w:val="20"/>
          <w:szCs w:val="20"/>
        </w:rPr>
      </w:pPr>
      <w:r w:rsidRPr="000E0662">
        <w:rPr>
          <w:sz w:val="20"/>
          <w:szCs w:val="20"/>
        </w:rPr>
        <w:t>Transcurrido el plazo de presentación de solicitudes, el Tribunal Calificador publicará la</w:t>
      </w:r>
      <w:r w:rsidR="003F4D3F" w:rsidRPr="000E0662">
        <w:rPr>
          <w:sz w:val="20"/>
          <w:szCs w:val="20"/>
        </w:rPr>
        <w:t>s relaciones</w:t>
      </w:r>
      <w:r w:rsidRPr="000E0662">
        <w:rPr>
          <w:sz w:val="20"/>
          <w:szCs w:val="20"/>
        </w:rPr>
        <w:t xml:space="preserve"> de aspirantes admitidos y excluidos, ordenada alfabéticamente, con indicación de las causas de exclusión, y número de documento de identidad o pasaporte, señalando un plazo de cinco días hábiles, contados a partir del día siguiente a la publicación de la</w:t>
      </w:r>
      <w:r w:rsidR="000131BD" w:rsidRPr="000E0662">
        <w:rPr>
          <w:sz w:val="20"/>
          <w:szCs w:val="20"/>
        </w:rPr>
        <w:t>s relaciones</w:t>
      </w:r>
      <w:r w:rsidRPr="000E0662">
        <w:rPr>
          <w:sz w:val="20"/>
          <w:szCs w:val="20"/>
        </w:rPr>
        <w:t>, para subsanar el defecto que haya motivado su exclusión u omisión.  Esta</w:t>
      </w:r>
      <w:r w:rsidR="003F4D3F" w:rsidRPr="000E0662">
        <w:rPr>
          <w:sz w:val="20"/>
          <w:szCs w:val="20"/>
        </w:rPr>
        <w:t>s relaciones</w:t>
      </w:r>
      <w:r w:rsidRPr="000E0662">
        <w:rPr>
          <w:sz w:val="20"/>
          <w:szCs w:val="20"/>
        </w:rPr>
        <w:t xml:space="preserve"> se publicará</w:t>
      </w:r>
      <w:r w:rsidR="003F4D3F" w:rsidRPr="000E0662">
        <w:rPr>
          <w:sz w:val="20"/>
          <w:szCs w:val="20"/>
        </w:rPr>
        <w:t>n</w:t>
      </w:r>
      <w:r w:rsidRPr="000E0662">
        <w:rPr>
          <w:sz w:val="20"/>
          <w:szCs w:val="20"/>
        </w:rPr>
        <w:t>, al menos, en las páginas web mencionadas anteriormente.</w:t>
      </w:r>
    </w:p>
    <w:p w:rsidR="009D2D8D" w:rsidRPr="000E0662" w:rsidRDefault="009D2D8D" w:rsidP="00B81906">
      <w:pPr>
        <w:widowControl/>
        <w:autoSpaceDE/>
        <w:autoSpaceDN/>
        <w:spacing w:before="1"/>
        <w:ind w:right="238"/>
        <w:jc w:val="both"/>
        <w:rPr>
          <w:sz w:val="20"/>
          <w:szCs w:val="20"/>
        </w:rPr>
      </w:pPr>
    </w:p>
    <w:p w:rsidR="009D2D8D" w:rsidRPr="000E0662" w:rsidRDefault="009D2D8D" w:rsidP="00B81906">
      <w:pPr>
        <w:widowControl/>
        <w:autoSpaceDE/>
        <w:autoSpaceDN/>
        <w:ind w:right="238"/>
        <w:jc w:val="both"/>
        <w:rPr>
          <w:sz w:val="20"/>
          <w:szCs w:val="20"/>
        </w:rPr>
      </w:pPr>
      <w:r w:rsidRPr="000E0662">
        <w:rPr>
          <w:sz w:val="20"/>
          <w:szCs w:val="20"/>
        </w:rPr>
        <w:t>Finalizado dicho plazo, en el caso de que se hubieran producido modificaciones, éstas se expondrán en los mismos lugares en que lo fueron las relaciones</w:t>
      </w:r>
      <w:r w:rsidRPr="000E0662">
        <w:rPr>
          <w:spacing w:val="-7"/>
          <w:sz w:val="20"/>
          <w:szCs w:val="20"/>
        </w:rPr>
        <w:t xml:space="preserve"> </w:t>
      </w:r>
      <w:r w:rsidRPr="000E0662">
        <w:rPr>
          <w:sz w:val="20"/>
          <w:szCs w:val="20"/>
        </w:rPr>
        <w:t>iniciales.</w:t>
      </w:r>
    </w:p>
    <w:p w:rsidR="003F4D3F" w:rsidRPr="000E0662" w:rsidRDefault="003F4D3F" w:rsidP="00B81906">
      <w:pPr>
        <w:widowControl/>
        <w:autoSpaceDE/>
        <w:autoSpaceDN/>
        <w:ind w:right="238"/>
        <w:jc w:val="both"/>
        <w:rPr>
          <w:sz w:val="20"/>
          <w:szCs w:val="20"/>
        </w:rPr>
      </w:pPr>
    </w:p>
    <w:p w:rsidR="009D2D8D" w:rsidRPr="000E0662" w:rsidRDefault="009D2D8D" w:rsidP="00B81906">
      <w:pPr>
        <w:widowControl/>
        <w:autoSpaceDE/>
        <w:autoSpaceDN/>
        <w:spacing w:before="11"/>
        <w:ind w:right="238"/>
        <w:jc w:val="both"/>
        <w:rPr>
          <w:sz w:val="20"/>
          <w:szCs w:val="20"/>
        </w:rPr>
      </w:pPr>
    </w:p>
    <w:p w:rsidR="009D2D8D" w:rsidRPr="000E0662" w:rsidRDefault="00EC7653" w:rsidP="00B81906">
      <w:pPr>
        <w:widowControl/>
        <w:autoSpaceDE/>
        <w:autoSpaceDN/>
        <w:ind w:right="253"/>
        <w:jc w:val="center"/>
        <w:outlineLvl w:val="1"/>
        <w:rPr>
          <w:b/>
          <w:bCs/>
          <w:sz w:val="20"/>
          <w:szCs w:val="20"/>
        </w:rPr>
      </w:pPr>
      <w:r w:rsidRPr="000E0662">
        <w:rPr>
          <w:b/>
          <w:bCs/>
          <w:sz w:val="20"/>
          <w:szCs w:val="20"/>
        </w:rPr>
        <w:t>5.</w:t>
      </w:r>
      <w:r w:rsidR="00450BE4" w:rsidRPr="000E0662">
        <w:rPr>
          <w:b/>
          <w:bCs/>
          <w:sz w:val="20"/>
          <w:szCs w:val="20"/>
        </w:rPr>
        <w:t>- DESCRIPCIÓN DEL PROCESO SELECTIVO</w:t>
      </w:r>
    </w:p>
    <w:p w:rsidR="009D2D8D" w:rsidRPr="000E0662" w:rsidRDefault="009D2D8D" w:rsidP="00B81906">
      <w:pPr>
        <w:widowControl/>
        <w:autoSpaceDE/>
        <w:autoSpaceDN/>
        <w:ind w:right="253"/>
        <w:jc w:val="center"/>
        <w:outlineLvl w:val="1"/>
        <w:rPr>
          <w:b/>
          <w:bCs/>
          <w:sz w:val="20"/>
          <w:szCs w:val="20"/>
        </w:rPr>
      </w:pPr>
    </w:p>
    <w:p w:rsidR="009D2D8D" w:rsidRPr="000E0662" w:rsidRDefault="009D2D8D" w:rsidP="00B81906">
      <w:pPr>
        <w:widowControl/>
        <w:autoSpaceDE/>
        <w:autoSpaceDN/>
        <w:ind w:right="238"/>
        <w:jc w:val="both"/>
        <w:rPr>
          <w:sz w:val="20"/>
          <w:szCs w:val="20"/>
        </w:rPr>
      </w:pPr>
      <w:r w:rsidRPr="000E0662">
        <w:rPr>
          <w:sz w:val="20"/>
          <w:szCs w:val="20"/>
        </w:rPr>
        <w:t xml:space="preserve">El </w:t>
      </w:r>
      <w:r w:rsidR="003F4D3F" w:rsidRPr="000E0662">
        <w:rPr>
          <w:sz w:val="20"/>
          <w:szCs w:val="20"/>
        </w:rPr>
        <w:t>proceso consistirá en un concurso, que se realizará</w:t>
      </w:r>
      <w:r w:rsidRPr="000E0662">
        <w:rPr>
          <w:sz w:val="20"/>
          <w:szCs w:val="20"/>
        </w:rPr>
        <w:t xml:space="preserve"> en virtud de los méritos y capacidad de los participantes, </w:t>
      </w:r>
      <w:r w:rsidR="00C52B99" w:rsidRPr="000E0662">
        <w:rPr>
          <w:sz w:val="20"/>
          <w:szCs w:val="20"/>
        </w:rPr>
        <w:t xml:space="preserve">con las valoraciones que se detallan a continuación. </w:t>
      </w:r>
    </w:p>
    <w:p w:rsidR="007277E8" w:rsidRPr="000E0662" w:rsidRDefault="007277E8" w:rsidP="00B81906">
      <w:pPr>
        <w:widowControl/>
        <w:autoSpaceDE/>
        <w:autoSpaceDN/>
        <w:ind w:right="238"/>
        <w:jc w:val="both"/>
        <w:rPr>
          <w:strike/>
          <w:sz w:val="20"/>
          <w:szCs w:val="20"/>
        </w:rPr>
      </w:pPr>
    </w:p>
    <w:p w:rsidR="00C52B99" w:rsidRPr="000E0662" w:rsidRDefault="00C52B99" w:rsidP="00B81906">
      <w:pPr>
        <w:widowControl/>
        <w:autoSpaceDE/>
        <w:autoSpaceDN/>
        <w:ind w:right="238"/>
        <w:jc w:val="both"/>
        <w:rPr>
          <w:sz w:val="20"/>
          <w:szCs w:val="20"/>
        </w:rPr>
      </w:pPr>
      <w:r w:rsidRPr="000E0662">
        <w:rPr>
          <w:sz w:val="20"/>
          <w:szCs w:val="20"/>
        </w:rPr>
        <w:t>Se valorarán hasta un máximo de 100 puntos los siguientes méritos que deberán poseerse a la fecha de finalización del plazo de presentación de solicitudes.</w:t>
      </w:r>
    </w:p>
    <w:p w:rsidR="009D2D8D" w:rsidRPr="000E0662" w:rsidRDefault="009D2D8D" w:rsidP="00B81906">
      <w:pPr>
        <w:widowControl/>
        <w:autoSpaceDE/>
        <w:autoSpaceDN/>
        <w:spacing w:before="7"/>
        <w:ind w:right="238"/>
        <w:jc w:val="both"/>
        <w:rPr>
          <w:b/>
          <w:sz w:val="20"/>
          <w:szCs w:val="20"/>
        </w:rPr>
      </w:pPr>
    </w:p>
    <w:p w:rsidR="009D2D8D" w:rsidRPr="000E0662" w:rsidRDefault="009D2D8D" w:rsidP="00B81906">
      <w:pPr>
        <w:widowControl/>
        <w:autoSpaceDE/>
        <w:autoSpaceDN/>
        <w:spacing w:before="6"/>
        <w:ind w:right="238"/>
        <w:jc w:val="both"/>
        <w:rPr>
          <w:b/>
          <w:sz w:val="20"/>
          <w:szCs w:val="20"/>
        </w:rPr>
      </w:pPr>
    </w:p>
    <w:p w:rsidR="005A6A71" w:rsidRPr="00A530D8" w:rsidRDefault="005A6A71" w:rsidP="005A6A71">
      <w:pPr>
        <w:widowControl/>
        <w:autoSpaceDE/>
        <w:autoSpaceDN/>
        <w:ind w:right="238"/>
        <w:jc w:val="both"/>
        <w:rPr>
          <w:sz w:val="20"/>
          <w:szCs w:val="20"/>
        </w:rPr>
      </w:pPr>
      <w:r w:rsidRPr="00A530D8">
        <w:rPr>
          <w:b/>
          <w:sz w:val="20"/>
          <w:szCs w:val="20"/>
        </w:rPr>
        <w:t>1.- Méritos profesionales: (Max. 30 puntos</w:t>
      </w:r>
      <w:r w:rsidRPr="00A530D8">
        <w:rPr>
          <w:sz w:val="20"/>
          <w:szCs w:val="20"/>
        </w:rPr>
        <w:t>)</w:t>
      </w:r>
    </w:p>
    <w:p w:rsidR="005A6A71" w:rsidRPr="00A530D8" w:rsidRDefault="005A6A71" w:rsidP="005A6A71">
      <w:pPr>
        <w:widowControl/>
        <w:autoSpaceDE/>
        <w:autoSpaceDN/>
        <w:spacing w:before="5"/>
        <w:ind w:right="238"/>
        <w:jc w:val="both"/>
        <w:rPr>
          <w:sz w:val="20"/>
          <w:szCs w:val="20"/>
        </w:rPr>
      </w:pPr>
    </w:p>
    <w:p w:rsidR="005A6A71" w:rsidRPr="00A530D8" w:rsidRDefault="005A6A71" w:rsidP="005A6A71">
      <w:pPr>
        <w:widowControl/>
        <w:autoSpaceDE/>
        <w:autoSpaceDN/>
        <w:spacing w:before="1" w:line="276" w:lineRule="auto"/>
        <w:ind w:right="856"/>
        <w:jc w:val="both"/>
        <w:rPr>
          <w:sz w:val="20"/>
          <w:szCs w:val="20"/>
        </w:rPr>
      </w:pPr>
      <w:r w:rsidRPr="00A530D8">
        <w:rPr>
          <w:sz w:val="20"/>
          <w:szCs w:val="20"/>
        </w:rPr>
        <w:t>1.1.- Experiencia laboral como profesor de formación vial:</w:t>
      </w:r>
    </w:p>
    <w:p w:rsidR="005A6A71" w:rsidRPr="00A530D8" w:rsidRDefault="005A6A71" w:rsidP="005A6A71">
      <w:pPr>
        <w:widowControl/>
        <w:autoSpaceDE/>
        <w:autoSpaceDN/>
        <w:spacing w:before="3"/>
        <w:ind w:right="238"/>
        <w:jc w:val="both"/>
        <w:rPr>
          <w:strike/>
          <w:sz w:val="20"/>
          <w:szCs w:val="20"/>
        </w:rPr>
      </w:pPr>
    </w:p>
    <w:p w:rsidR="005A6A71" w:rsidRDefault="005A6A71" w:rsidP="005A6A71">
      <w:pPr>
        <w:widowControl/>
        <w:tabs>
          <w:tab w:val="left" w:leader="dot" w:pos="7405"/>
        </w:tabs>
        <w:autoSpaceDE/>
        <w:autoSpaceDN/>
        <w:ind w:left="448" w:right="238" w:hanging="448"/>
        <w:jc w:val="both"/>
        <w:rPr>
          <w:sz w:val="20"/>
          <w:szCs w:val="20"/>
        </w:rPr>
      </w:pPr>
      <w:r w:rsidRPr="00A530D8">
        <w:rPr>
          <w:sz w:val="20"/>
          <w:szCs w:val="20"/>
        </w:rPr>
        <w:tab/>
        <w:t>Por cada año completo</w:t>
      </w:r>
      <w:r w:rsidRPr="00A530D8">
        <w:rPr>
          <w:spacing w:val="-4"/>
          <w:sz w:val="20"/>
          <w:szCs w:val="20"/>
        </w:rPr>
        <w:t xml:space="preserve"> </w:t>
      </w:r>
      <w:r w:rsidRPr="00A530D8">
        <w:rPr>
          <w:sz w:val="20"/>
          <w:szCs w:val="20"/>
        </w:rPr>
        <w:t>de</w:t>
      </w:r>
      <w:r w:rsidRPr="00A530D8">
        <w:rPr>
          <w:spacing w:val="-1"/>
          <w:sz w:val="20"/>
          <w:szCs w:val="20"/>
        </w:rPr>
        <w:t xml:space="preserve"> </w:t>
      </w:r>
      <w:r w:rsidRPr="00A530D8">
        <w:rPr>
          <w:sz w:val="20"/>
          <w:szCs w:val="20"/>
        </w:rPr>
        <w:t>ejercicio</w:t>
      </w:r>
      <w:r w:rsidRPr="00A530D8">
        <w:rPr>
          <w:sz w:val="20"/>
          <w:szCs w:val="20"/>
        </w:rPr>
        <w:tab/>
        <w:t xml:space="preserve">  </w:t>
      </w:r>
      <w:r>
        <w:rPr>
          <w:sz w:val="20"/>
          <w:szCs w:val="20"/>
        </w:rPr>
        <w:t>2,</w:t>
      </w:r>
      <w:r w:rsidR="00F37780">
        <w:rPr>
          <w:sz w:val="20"/>
          <w:szCs w:val="20"/>
        </w:rPr>
        <w:t>7</w:t>
      </w:r>
      <w:r>
        <w:rPr>
          <w:sz w:val="20"/>
          <w:szCs w:val="20"/>
        </w:rPr>
        <w:t>5</w:t>
      </w:r>
      <w:r w:rsidRPr="00A530D8">
        <w:rPr>
          <w:spacing w:val="1"/>
          <w:sz w:val="20"/>
          <w:szCs w:val="20"/>
        </w:rPr>
        <w:t xml:space="preserve"> </w:t>
      </w:r>
      <w:r w:rsidRPr="00A530D8">
        <w:rPr>
          <w:sz w:val="20"/>
          <w:szCs w:val="20"/>
        </w:rPr>
        <w:t>puntos.</w:t>
      </w:r>
    </w:p>
    <w:p w:rsidR="005A6A71" w:rsidRDefault="005A6A71" w:rsidP="005A6A71">
      <w:pPr>
        <w:widowControl/>
        <w:tabs>
          <w:tab w:val="left" w:leader="dot" w:pos="7405"/>
        </w:tabs>
        <w:autoSpaceDE/>
        <w:autoSpaceDN/>
        <w:ind w:left="448" w:right="238" w:hanging="448"/>
        <w:jc w:val="both"/>
        <w:rPr>
          <w:sz w:val="20"/>
          <w:szCs w:val="20"/>
        </w:rPr>
      </w:pPr>
    </w:p>
    <w:p w:rsidR="005A6A71" w:rsidRDefault="005A6A71" w:rsidP="00F37780">
      <w:pPr>
        <w:widowControl/>
        <w:tabs>
          <w:tab w:val="left" w:leader="dot" w:pos="6521"/>
        </w:tabs>
        <w:autoSpaceDE/>
        <w:autoSpaceDN/>
        <w:ind w:left="448" w:right="3111" w:hanging="448"/>
        <w:jc w:val="both"/>
        <w:rPr>
          <w:sz w:val="20"/>
          <w:szCs w:val="20"/>
        </w:rPr>
      </w:pPr>
      <w:r>
        <w:rPr>
          <w:sz w:val="20"/>
          <w:szCs w:val="20"/>
        </w:rPr>
        <w:t xml:space="preserve">1.2.- </w:t>
      </w:r>
      <w:r w:rsidR="00AC4CDA">
        <w:rPr>
          <w:sz w:val="20"/>
          <w:szCs w:val="20"/>
        </w:rPr>
        <w:t>Experiencia laboral como conductor profesional según la definición prevista en la Ley de Seguridad Vial:</w:t>
      </w:r>
    </w:p>
    <w:p w:rsidR="005A6A71" w:rsidRDefault="005A6A71" w:rsidP="00F37780">
      <w:pPr>
        <w:widowControl/>
        <w:tabs>
          <w:tab w:val="left" w:leader="dot" w:pos="7938"/>
        </w:tabs>
        <w:autoSpaceDE/>
        <w:autoSpaceDN/>
        <w:ind w:left="448" w:right="238" w:hanging="448"/>
        <w:jc w:val="both"/>
        <w:rPr>
          <w:sz w:val="20"/>
          <w:szCs w:val="20"/>
        </w:rPr>
      </w:pPr>
      <w:r>
        <w:rPr>
          <w:sz w:val="20"/>
          <w:szCs w:val="20"/>
        </w:rPr>
        <w:tab/>
      </w:r>
    </w:p>
    <w:p w:rsidR="005A6A71" w:rsidRPr="00A530D8" w:rsidRDefault="005A6A71" w:rsidP="005A6A71">
      <w:pPr>
        <w:widowControl/>
        <w:tabs>
          <w:tab w:val="left" w:leader="dot" w:pos="7405"/>
        </w:tabs>
        <w:autoSpaceDE/>
        <w:autoSpaceDN/>
        <w:ind w:left="448" w:right="238" w:hanging="448"/>
        <w:jc w:val="both"/>
        <w:rPr>
          <w:sz w:val="20"/>
          <w:szCs w:val="20"/>
        </w:rPr>
      </w:pPr>
      <w:r>
        <w:rPr>
          <w:sz w:val="20"/>
          <w:szCs w:val="20"/>
        </w:rPr>
        <w:tab/>
        <w:t>Por cada año completo de ej</w:t>
      </w:r>
      <w:r w:rsidR="00F37780">
        <w:rPr>
          <w:sz w:val="20"/>
          <w:szCs w:val="20"/>
        </w:rPr>
        <w:t>ercicio………………………………………………….. 0,2</w:t>
      </w:r>
      <w:r w:rsidR="00BF4490">
        <w:rPr>
          <w:sz w:val="20"/>
          <w:szCs w:val="20"/>
        </w:rPr>
        <w:t>5</w:t>
      </w:r>
      <w:r>
        <w:rPr>
          <w:sz w:val="20"/>
          <w:szCs w:val="20"/>
        </w:rPr>
        <w:t xml:space="preserve"> puntos.</w:t>
      </w:r>
    </w:p>
    <w:p w:rsidR="005A6A71" w:rsidRPr="00A530D8" w:rsidRDefault="005A6A71" w:rsidP="005A6A71">
      <w:pPr>
        <w:widowControl/>
        <w:autoSpaceDE/>
        <w:autoSpaceDN/>
        <w:spacing w:before="7"/>
        <w:ind w:right="238"/>
        <w:jc w:val="both"/>
        <w:rPr>
          <w:sz w:val="20"/>
          <w:szCs w:val="20"/>
        </w:rPr>
      </w:pPr>
    </w:p>
    <w:p w:rsidR="005A6A71" w:rsidRPr="00A530D8" w:rsidRDefault="005A6A71" w:rsidP="005A6A71">
      <w:pPr>
        <w:widowControl/>
        <w:autoSpaceDE/>
        <w:autoSpaceDN/>
        <w:spacing w:before="1"/>
        <w:ind w:right="238"/>
        <w:jc w:val="both"/>
        <w:outlineLvl w:val="1"/>
        <w:rPr>
          <w:b/>
          <w:bCs/>
          <w:sz w:val="20"/>
          <w:szCs w:val="20"/>
        </w:rPr>
      </w:pPr>
      <w:r w:rsidRPr="00A530D8">
        <w:rPr>
          <w:b/>
          <w:bCs/>
          <w:sz w:val="20"/>
          <w:szCs w:val="20"/>
        </w:rPr>
        <w:t>2.- Méritos formativos: (Max. 70 puntos)</w:t>
      </w:r>
    </w:p>
    <w:p w:rsidR="005A6A71" w:rsidRPr="00A530D8" w:rsidRDefault="005A6A71" w:rsidP="005A6A71">
      <w:pPr>
        <w:widowControl/>
        <w:autoSpaceDE/>
        <w:autoSpaceDN/>
        <w:spacing w:before="1"/>
        <w:ind w:right="238"/>
        <w:jc w:val="both"/>
        <w:outlineLvl w:val="1"/>
        <w:rPr>
          <w:b/>
          <w:bCs/>
          <w:sz w:val="20"/>
          <w:szCs w:val="20"/>
        </w:rPr>
      </w:pPr>
    </w:p>
    <w:p w:rsidR="005A6A71" w:rsidRPr="00A530D8" w:rsidRDefault="005A6A71" w:rsidP="005A6A71">
      <w:pPr>
        <w:widowControl/>
        <w:tabs>
          <w:tab w:val="left" w:leader="dot" w:pos="1708"/>
          <w:tab w:val="left" w:leader="dot" w:pos="7230"/>
        </w:tabs>
        <w:autoSpaceDE/>
        <w:autoSpaceDN/>
        <w:spacing w:before="1"/>
        <w:ind w:right="238"/>
        <w:jc w:val="both"/>
        <w:outlineLvl w:val="1"/>
        <w:rPr>
          <w:rFonts w:eastAsia="Times New Roman"/>
          <w:bCs/>
          <w:sz w:val="20"/>
          <w:szCs w:val="20"/>
          <w:lang w:eastAsia="es-ES"/>
        </w:rPr>
      </w:pPr>
      <w:r>
        <w:rPr>
          <w:rFonts w:eastAsia="Times New Roman"/>
          <w:bCs/>
          <w:sz w:val="20"/>
          <w:szCs w:val="20"/>
          <w:lang w:eastAsia="es-ES"/>
        </w:rPr>
        <w:t xml:space="preserve">2.1.- </w:t>
      </w:r>
      <w:r w:rsidRPr="00A530D8">
        <w:rPr>
          <w:rFonts w:eastAsia="Times New Roman"/>
          <w:bCs/>
          <w:sz w:val="20"/>
          <w:szCs w:val="20"/>
          <w:lang w:eastAsia="es-ES"/>
        </w:rPr>
        <w:t xml:space="preserve">Por estar en posesión del permiso de la </w:t>
      </w:r>
      <w:r>
        <w:rPr>
          <w:rFonts w:eastAsia="Times New Roman"/>
          <w:bCs/>
          <w:sz w:val="20"/>
          <w:szCs w:val="20"/>
          <w:lang w:eastAsia="es-ES"/>
        </w:rPr>
        <w:t>clase EC o ED en vigor -……………… 10</w:t>
      </w:r>
      <w:r w:rsidRPr="00A530D8">
        <w:rPr>
          <w:rFonts w:eastAsia="Times New Roman"/>
          <w:bCs/>
          <w:sz w:val="20"/>
          <w:szCs w:val="20"/>
          <w:lang w:eastAsia="es-ES"/>
        </w:rPr>
        <w:t xml:space="preserve"> puntos.</w:t>
      </w:r>
    </w:p>
    <w:p w:rsidR="005A6A71" w:rsidRPr="00A530D8" w:rsidRDefault="005A6A71" w:rsidP="005A6A71">
      <w:pPr>
        <w:widowControl/>
        <w:tabs>
          <w:tab w:val="left" w:leader="dot" w:pos="1708"/>
          <w:tab w:val="left" w:leader="dot" w:pos="8222"/>
        </w:tabs>
        <w:autoSpaceDE/>
        <w:autoSpaceDN/>
        <w:spacing w:before="1"/>
        <w:ind w:right="238"/>
        <w:jc w:val="both"/>
        <w:outlineLvl w:val="1"/>
        <w:rPr>
          <w:rFonts w:eastAsia="Times New Roman"/>
          <w:bCs/>
          <w:sz w:val="20"/>
          <w:szCs w:val="20"/>
          <w:lang w:eastAsia="es-ES"/>
        </w:rPr>
      </w:pPr>
    </w:p>
    <w:p w:rsidR="005A6A71" w:rsidRPr="00A530D8" w:rsidRDefault="005A6A71" w:rsidP="005A6A71">
      <w:pPr>
        <w:widowControl/>
        <w:tabs>
          <w:tab w:val="left" w:leader="dot" w:pos="1708"/>
          <w:tab w:val="left" w:leader="dot" w:pos="7371"/>
        </w:tabs>
        <w:autoSpaceDE/>
        <w:autoSpaceDN/>
        <w:spacing w:before="1"/>
        <w:ind w:left="426" w:right="3156" w:hanging="440"/>
        <w:jc w:val="both"/>
        <w:outlineLvl w:val="1"/>
        <w:rPr>
          <w:rFonts w:eastAsia="Times New Roman"/>
          <w:bCs/>
          <w:sz w:val="20"/>
          <w:szCs w:val="20"/>
          <w:lang w:eastAsia="es-ES"/>
        </w:rPr>
      </w:pPr>
      <w:r w:rsidRPr="00A530D8">
        <w:rPr>
          <w:rFonts w:eastAsia="Times New Roman"/>
          <w:bCs/>
          <w:sz w:val="20"/>
          <w:szCs w:val="20"/>
          <w:lang w:eastAsia="es-ES"/>
        </w:rPr>
        <w:t>2.</w:t>
      </w:r>
      <w:r>
        <w:rPr>
          <w:rFonts w:eastAsia="Times New Roman"/>
          <w:bCs/>
          <w:sz w:val="20"/>
          <w:szCs w:val="20"/>
          <w:lang w:eastAsia="es-ES"/>
        </w:rPr>
        <w:t>2</w:t>
      </w:r>
      <w:r w:rsidRPr="00A530D8">
        <w:rPr>
          <w:rFonts w:eastAsia="Times New Roman"/>
          <w:bCs/>
          <w:sz w:val="20"/>
          <w:szCs w:val="20"/>
          <w:lang w:eastAsia="es-ES"/>
        </w:rPr>
        <w:t>.- Por haber superado el primer ejercicio de la fase de oposición del proceso selectivo para ingreso, por acceso libre, para personal funcionario de carrera, en el Cuerpo General Administrativo de la Administración el Estado, especialidad de Tráfico, en alguna de las 3 convocatorias anteriores -</w:t>
      </w:r>
      <w:r w:rsidRPr="00A530D8">
        <w:rPr>
          <w:rFonts w:eastAsia="Times New Roman"/>
          <w:bCs/>
          <w:sz w:val="20"/>
          <w:szCs w:val="20"/>
          <w:lang w:eastAsia="es-ES"/>
        </w:rPr>
        <w:tab/>
        <w:t xml:space="preserve"> 25 puntos.</w:t>
      </w:r>
    </w:p>
    <w:p w:rsidR="005A6A71" w:rsidRPr="00A530D8" w:rsidRDefault="005A6A71" w:rsidP="005A6A71">
      <w:pPr>
        <w:widowControl/>
        <w:tabs>
          <w:tab w:val="left" w:leader="dot" w:pos="1708"/>
          <w:tab w:val="left" w:leader="dot" w:pos="8222"/>
        </w:tabs>
        <w:autoSpaceDE/>
        <w:autoSpaceDN/>
        <w:spacing w:before="1"/>
        <w:ind w:right="238"/>
        <w:jc w:val="both"/>
        <w:outlineLvl w:val="1"/>
        <w:rPr>
          <w:rFonts w:eastAsia="Times New Roman"/>
          <w:bCs/>
          <w:sz w:val="20"/>
          <w:szCs w:val="20"/>
          <w:lang w:eastAsia="es-ES"/>
        </w:rPr>
      </w:pPr>
    </w:p>
    <w:p w:rsidR="005A6A71" w:rsidRPr="00A530D8" w:rsidRDefault="005A6A71" w:rsidP="005A6A71">
      <w:pPr>
        <w:widowControl/>
        <w:tabs>
          <w:tab w:val="left" w:leader="dot" w:pos="1708"/>
          <w:tab w:val="left" w:leader="dot" w:pos="7461"/>
        </w:tabs>
        <w:autoSpaceDE/>
        <w:autoSpaceDN/>
        <w:spacing w:before="1"/>
        <w:ind w:left="448" w:right="3156" w:hanging="476"/>
        <w:jc w:val="both"/>
        <w:outlineLvl w:val="1"/>
        <w:rPr>
          <w:rFonts w:eastAsia="Times New Roman"/>
          <w:bCs/>
          <w:sz w:val="20"/>
          <w:szCs w:val="20"/>
          <w:lang w:eastAsia="es-ES"/>
        </w:rPr>
      </w:pPr>
      <w:r w:rsidRPr="00A530D8">
        <w:rPr>
          <w:rFonts w:eastAsia="Times New Roman"/>
          <w:bCs/>
          <w:sz w:val="20"/>
          <w:szCs w:val="20"/>
          <w:lang w:eastAsia="es-ES"/>
        </w:rPr>
        <w:t>2.</w:t>
      </w:r>
      <w:r>
        <w:rPr>
          <w:rFonts w:eastAsia="Times New Roman"/>
          <w:bCs/>
          <w:sz w:val="20"/>
          <w:szCs w:val="20"/>
          <w:lang w:eastAsia="es-ES"/>
        </w:rPr>
        <w:t>3</w:t>
      </w:r>
      <w:r w:rsidRPr="00A530D8">
        <w:rPr>
          <w:rFonts w:eastAsia="Times New Roman"/>
          <w:bCs/>
          <w:sz w:val="20"/>
          <w:szCs w:val="20"/>
          <w:lang w:eastAsia="es-ES"/>
        </w:rPr>
        <w:t>.-</w:t>
      </w:r>
      <w:r>
        <w:rPr>
          <w:rFonts w:eastAsia="Times New Roman"/>
          <w:bCs/>
          <w:sz w:val="20"/>
          <w:szCs w:val="20"/>
          <w:lang w:eastAsia="es-ES"/>
        </w:rPr>
        <w:t xml:space="preserve"> Por h</w:t>
      </w:r>
      <w:r w:rsidRPr="00A530D8">
        <w:rPr>
          <w:rFonts w:eastAsia="Times New Roman"/>
          <w:bCs/>
          <w:sz w:val="20"/>
          <w:szCs w:val="20"/>
          <w:lang w:eastAsia="es-ES"/>
        </w:rPr>
        <w:t xml:space="preserve">aber superado el segundo ejercicio de la fase de oposición del proceso selectivo para ingreso, por acceso libre, para personal funcionario de carrera, en el Cuerpo General Administrativo de la Administración el Estado, especialidad de Tráfico, en alguna de las 3 convocatorias anteriores- </w:t>
      </w:r>
      <w:r w:rsidRPr="00A530D8">
        <w:rPr>
          <w:rFonts w:eastAsia="Times New Roman"/>
          <w:bCs/>
          <w:sz w:val="20"/>
          <w:szCs w:val="20"/>
          <w:lang w:eastAsia="es-ES"/>
        </w:rPr>
        <w:tab/>
      </w:r>
      <w:r>
        <w:rPr>
          <w:rFonts w:eastAsia="Times New Roman"/>
          <w:bCs/>
          <w:sz w:val="20"/>
          <w:szCs w:val="20"/>
          <w:lang w:eastAsia="es-ES"/>
        </w:rPr>
        <w:t>3</w:t>
      </w:r>
      <w:r w:rsidRPr="00A530D8">
        <w:rPr>
          <w:rFonts w:eastAsia="Times New Roman"/>
          <w:bCs/>
          <w:sz w:val="20"/>
          <w:szCs w:val="20"/>
          <w:lang w:eastAsia="es-ES"/>
        </w:rPr>
        <w:t>5 puntos.</w:t>
      </w:r>
    </w:p>
    <w:p w:rsidR="005A6A71" w:rsidRPr="00A530D8" w:rsidRDefault="005A6A71" w:rsidP="005A6A71">
      <w:pPr>
        <w:widowControl/>
        <w:tabs>
          <w:tab w:val="left" w:leader="dot" w:pos="1708"/>
          <w:tab w:val="left" w:leader="dot" w:pos="8222"/>
        </w:tabs>
        <w:autoSpaceDE/>
        <w:autoSpaceDN/>
        <w:spacing w:before="1"/>
        <w:ind w:right="3156"/>
        <w:jc w:val="both"/>
        <w:outlineLvl w:val="1"/>
        <w:rPr>
          <w:rFonts w:eastAsia="Times New Roman"/>
          <w:bCs/>
          <w:sz w:val="20"/>
          <w:szCs w:val="20"/>
          <w:lang w:eastAsia="es-ES"/>
        </w:rPr>
      </w:pPr>
    </w:p>
    <w:p w:rsidR="005A6A71" w:rsidRPr="00A530D8" w:rsidRDefault="005A6A71" w:rsidP="005A6A71">
      <w:pPr>
        <w:widowControl/>
        <w:autoSpaceDE/>
        <w:autoSpaceDN/>
        <w:spacing w:line="276" w:lineRule="auto"/>
        <w:ind w:right="1"/>
        <w:jc w:val="both"/>
        <w:rPr>
          <w:sz w:val="20"/>
          <w:szCs w:val="20"/>
        </w:rPr>
      </w:pPr>
      <w:r w:rsidRPr="00A530D8">
        <w:rPr>
          <w:sz w:val="20"/>
          <w:szCs w:val="20"/>
        </w:rPr>
        <w:t>Estos méritos se reflejarán en el Anexo I</w:t>
      </w:r>
      <w:r>
        <w:rPr>
          <w:sz w:val="20"/>
          <w:szCs w:val="20"/>
        </w:rPr>
        <w:t>I</w:t>
      </w:r>
      <w:r w:rsidRPr="00A530D8">
        <w:rPr>
          <w:sz w:val="20"/>
          <w:szCs w:val="20"/>
        </w:rPr>
        <w:t>I -modelo de solicitud-, en el último apartado (pruebas de acceso superadas), que serán comprobadas por la Unidad gestora.</w:t>
      </w:r>
    </w:p>
    <w:p w:rsidR="005A6A71" w:rsidRPr="00A530D8" w:rsidRDefault="005A6A71" w:rsidP="005A6A71">
      <w:pPr>
        <w:widowControl/>
        <w:autoSpaceDE/>
        <w:autoSpaceDN/>
        <w:spacing w:before="5"/>
        <w:ind w:right="238"/>
        <w:jc w:val="both"/>
        <w:rPr>
          <w:sz w:val="20"/>
          <w:szCs w:val="20"/>
        </w:rPr>
      </w:pPr>
    </w:p>
    <w:p w:rsidR="005A6A71" w:rsidRPr="00A530D8" w:rsidRDefault="005A6A71" w:rsidP="005A6A71">
      <w:pPr>
        <w:widowControl/>
        <w:tabs>
          <w:tab w:val="left" w:pos="9547"/>
        </w:tabs>
        <w:autoSpaceDE/>
        <w:autoSpaceDN/>
        <w:spacing w:line="276" w:lineRule="auto"/>
        <w:ind w:right="52"/>
        <w:jc w:val="both"/>
        <w:rPr>
          <w:sz w:val="20"/>
          <w:szCs w:val="20"/>
        </w:rPr>
      </w:pPr>
      <w:r w:rsidRPr="00A530D8">
        <w:rPr>
          <w:sz w:val="20"/>
          <w:szCs w:val="20"/>
        </w:rPr>
        <w:t>Todos estos méritos para ser valorados se acreditarán con copia auténtica, siendo presentados con la instancia de participación en el plazo establecido.</w:t>
      </w:r>
    </w:p>
    <w:p w:rsidR="005A6A71" w:rsidRPr="00A530D8" w:rsidRDefault="005A6A71" w:rsidP="005A6A71">
      <w:pPr>
        <w:widowControl/>
        <w:tabs>
          <w:tab w:val="left" w:pos="9547"/>
        </w:tabs>
        <w:autoSpaceDE/>
        <w:autoSpaceDN/>
        <w:spacing w:line="276" w:lineRule="auto"/>
        <w:ind w:right="52"/>
        <w:jc w:val="both"/>
        <w:rPr>
          <w:sz w:val="20"/>
          <w:szCs w:val="20"/>
        </w:rPr>
      </w:pPr>
    </w:p>
    <w:p w:rsidR="005A6A71" w:rsidRPr="00A530D8" w:rsidRDefault="005A6A71" w:rsidP="005A6A71">
      <w:pPr>
        <w:widowControl/>
        <w:tabs>
          <w:tab w:val="left" w:pos="9547"/>
        </w:tabs>
        <w:autoSpaceDE/>
        <w:autoSpaceDN/>
        <w:spacing w:line="276" w:lineRule="auto"/>
        <w:ind w:right="52"/>
        <w:jc w:val="both"/>
        <w:rPr>
          <w:sz w:val="20"/>
          <w:szCs w:val="20"/>
        </w:rPr>
      </w:pPr>
      <w:r w:rsidRPr="00A530D8">
        <w:rPr>
          <w:sz w:val="20"/>
          <w:szCs w:val="20"/>
        </w:rPr>
        <w:t>Para superar el proceso selectivo los aspirantes deberán haber obtenido, al menos, la puntuación mínima que determine el Tribunal.</w:t>
      </w:r>
    </w:p>
    <w:p w:rsidR="005A6A71" w:rsidRPr="00A530D8" w:rsidRDefault="005A6A71" w:rsidP="005A6A71">
      <w:pPr>
        <w:widowControl/>
        <w:autoSpaceDE/>
        <w:autoSpaceDN/>
        <w:spacing w:before="4"/>
        <w:ind w:right="238"/>
        <w:jc w:val="both"/>
        <w:rPr>
          <w:sz w:val="20"/>
          <w:szCs w:val="20"/>
        </w:rPr>
      </w:pPr>
    </w:p>
    <w:p w:rsidR="005A6A71" w:rsidRPr="00A530D8" w:rsidRDefault="005A6A71" w:rsidP="005A6A71">
      <w:pPr>
        <w:widowControl/>
        <w:autoSpaceDE/>
        <w:autoSpaceDN/>
        <w:ind w:right="238"/>
        <w:jc w:val="both"/>
        <w:outlineLvl w:val="1"/>
        <w:rPr>
          <w:b/>
          <w:bCs/>
          <w:sz w:val="20"/>
          <w:szCs w:val="20"/>
        </w:rPr>
      </w:pPr>
      <w:r w:rsidRPr="00A530D8">
        <w:rPr>
          <w:b/>
          <w:bCs/>
          <w:sz w:val="20"/>
          <w:szCs w:val="20"/>
        </w:rPr>
        <w:tab/>
        <w:t>Criterios de desempate:</w:t>
      </w:r>
    </w:p>
    <w:p w:rsidR="005A6A71" w:rsidRPr="00A530D8" w:rsidRDefault="005A6A71" w:rsidP="005A6A71">
      <w:pPr>
        <w:widowControl/>
        <w:autoSpaceDE/>
        <w:autoSpaceDN/>
        <w:ind w:right="238"/>
        <w:jc w:val="both"/>
        <w:outlineLvl w:val="1"/>
        <w:rPr>
          <w:b/>
          <w:bCs/>
          <w:sz w:val="20"/>
          <w:szCs w:val="20"/>
        </w:rPr>
      </w:pPr>
    </w:p>
    <w:p w:rsidR="005A6A71" w:rsidRPr="00A530D8" w:rsidRDefault="005A6A71" w:rsidP="005A6A71">
      <w:pPr>
        <w:widowControl/>
        <w:autoSpaceDE/>
        <w:autoSpaceDN/>
        <w:ind w:right="238"/>
        <w:jc w:val="both"/>
        <w:outlineLvl w:val="1"/>
        <w:rPr>
          <w:bCs/>
          <w:sz w:val="20"/>
          <w:szCs w:val="20"/>
        </w:rPr>
      </w:pPr>
      <w:r w:rsidRPr="00A530D8">
        <w:rPr>
          <w:bCs/>
          <w:sz w:val="20"/>
          <w:szCs w:val="20"/>
          <w:lang w:bidi="es-ES"/>
        </w:rPr>
        <w:t xml:space="preserve">En caso de empate el orden de prelación se establecerá atendiendo a los siguientes criterios </w:t>
      </w:r>
      <w:r w:rsidRPr="00A530D8">
        <w:rPr>
          <w:bCs/>
          <w:sz w:val="20"/>
          <w:szCs w:val="20"/>
        </w:rPr>
        <w:t>y por este orden:</w:t>
      </w:r>
    </w:p>
    <w:p w:rsidR="005A6A71" w:rsidRPr="00A530D8" w:rsidRDefault="005A6A71" w:rsidP="005A6A71">
      <w:pPr>
        <w:widowControl/>
        <w:autoSpaceDE/>
        <w:autoSpaceDN/>
        <w:ind w:right="238"/>
        <w:jc w:val="both"/>
        <w:rPr>
          <w:sz w:val="20"/>
          <w:szCs w:val="20"/>
        </w:rPr>
      </w:pPr>
    </w:p>
    <w:p w:rsidR="005A6A71" w:rsidRPr="00A530D8" w:rsidRDefault="005A6A71" w:rsidP="005A6A71">
      <w:pPr>
        <w:widowControl/>
        <w:autoSpaceDE/>
        <w:autoSpaceDN/>
        <w:ind w:left="284" w:right="238" w:hanging="284"/>
        <w:jc w:val="both"/>
        <w:rPr>
          <w:sz w:val="20"/>
          <w:szCs w:val="20"/>
        </w:rPr>
      </w:pPr>
      <w:r w:rsidRPr="00A530D8">
        <w:rPr>
          <w:sz w:val="20"/>
          <w:szCs w:val="20"/>
        </w:rPr>
        <w:t xml:space="preserve">1º </w:t>
      </w:r>
      <w:r>
        <w:rPr>
          <w:sz w:val="20"/>
          <w:szCs w:val="20"/>
        </w:rPr>
        <w:t>Mayor puntuación</w:t>
      </w:r>
      <w:r w:rsidRPr="00A530D8">
        <w:rPr>
          <w:sz w:val="20"/>
          <w:szCs w:val="20"/>
        </w:rPr>
        <w:t xml:space="preserve"> en el </w:t>
      </w:r>
      <w:r>
        <w:rPr>
          <w:sz w:val="20"/>
          <w:szCs w:val="20"/>
        </w:rPr>
        <w:t>mérito 2.3</w:t>
      </w:r>
      <w:r w:rsidRPr="00A530D8">
        <w:rPr>
          <w:sz w:val="20"/>
          <w:szCs w:val="20"/>
        </w:rPr>
        <w:t>.</w:t>
      </w:r>
    </w:p>
    <w:p w:rsidR="005A6A71" w:rsidRPr="00A530D8" w:rsidRDefault="005A6A71" w:rsidP="005A6A71">
      <w:pPr>
        <w:widowControl/>
        <w:autoSpaceDE/>
        <w:autoSpaceDN/>
        <w:ind w:right="238"/>
        <w:jc w:val="both"/>
        <w:rPr>
          <w:sz w:val="20"/>
          <w:szCs w:val="20"/>
        </w:rPr>
      </w:pPr>
    </w:p>
    <w:p w:rsidR="005A6A71" w:rsidRPr="00A530D8" w:rsidRDefault="005A6A71" w:rsidP="005A6A71">
      <w:pPr>
        <w:widowControl/>
        <w:autoSpaceDE/>
        <w:autoSpaceDN/>
        <w:ind w:left="294" w:right="238" w:hanging="266"/>
        <w:jc w:val="both"/>
        <w:rPr>
          <w:sz w:val="20"/>
          <w:szCs w:val="20"/>
        </w:rPr>
      </w:pPr>
      <w:r w:rsidRPr="00A530D8">
        <w:rPr>
          <w:sz w:val="20"/>
          <w:szCs w:val="20"/>
        </w:rPr>
        <w:t xml:space="preserve">2º </w:t>
      </w:r>
      <w:r>
        <w:rPr>
          <w:sz w:val="20"/>
          <w:szCs w:val="20"/>
        </w:rPr>
        <w:t>Mayor puntuación</w:t>
      </w:r>
      <w:r w:rsidRPr="00A530D8">
        <w:rPr>
          <w:sz w:val="20"/>
          <w:szCs w:val="20"/>
        </w:rPr>
        <w:t xml:space="preserve"> en el </w:t>
      </w:r>
      <w:r>
        <w:rPr>
          <w:sz w:val="20"/>
          <w:szCs w:val="20"/>
        </w:rPr>
        <w:t>mérito 2.2.</w:t>
      </w:r>
    </w:p>
    <w:p w:rsidR="005A6A71" w:rsidRPr="00A530D8" w:rsidRDefault="005A6A71" w:rsidP="005A6A71">
      <w:pPr>
        <w:widowControl/>
        <w:autoSpaceDE/>
        <w:autoSpaceDN/>
        <w:ind w:right="238"/>
        <w:jc w:val="both"/>
        <w:rPr>
          <w:sz w:val="20"/>
          <w:szCs w:val="20"/>
        </w:rPr>
      </w:pPr>
    </w:p>
    <w:p w:rsidR="005A6A71" w:rsidRDefault="005A6A71" w:rsidP="005A6A71">
      <w:pPr>
        <w:widowControl/>
        <w:autoSpaceDE/>
        <w:autoSpaceDN/>
        <w:ind w:right="238"/>
        <w:jc w:val="both"/>
        <w:rPr>
          <w:sz w:val="20"/>
          <w:szCs w:val="20"/>
        </w:rPr>
      </w:pPr>
      <w:r w:rsidRPr="00A530D8">
        <w:rPr>
          <w:sz w:val="20"/>
          <w:szCs w:val="20"/>
        </w:rPr>
        <w:t xml:space="preserve">3º Mayor puntuación en </w:t>
      </w:r>
      <w:r>
        <w:rPr>
          <w:sz w:val="20"/>
          <w:szCs w:val="20"/>
        </w:rPr>
        <w:t>mérito 1.1.</w:t>
      </w:r>
    </w:p>
    <w:p w:rsidR="005A6A71" w:rsidRDefault="005A6A71" w:rsidP="005A6A71">
      <w:pPr>
        <w:widowControl/>
        <w:autoSpaceDE/>
        <w:autoSpaceDN/>
        <w:ind w:right="238"/>
        <w:jc w:val="both"/>
        <w:rPr>
          <w:sz w:val="20"/>
          <w:szCs w:val="20"/>
        </w:rPr>
      </w:pPr>
    </w:p>
    <w:p w:rsidR="005A6A71" w:rsidRDefault="005A6A71" w:rsidP="005A6A71">
      <w:pPr>
        <w:widowControl/>
        <w:autoSpaceDE/>
        <w:autoSpaceDN/>
        <w:ind w:right="238"/>
        <w:jc w:val="both"/>
        <w:rPr>
          <w:sz w:val="20"/>
          <w:szCs w:val="20"/>
        </w:rPr>
      </w:pPr>
      <w:r>
        <w:rPr>
          <w:sz w:val="20"/>
          <w:szCs w:val="20"/>
        </w:rPr>
        <w:t>4º Mayor puntuación en mérito 1.2.</w:t>
      </w:r>
    </w:p>
    <w:p w:rsidR="005A6A71" w:rsidRPr="00A530D8" w:rsidRDefault="005A6A71" w:rsidP="005A6A71">
      <w:pPr>
        <w:widowControl/>
        <w:autoSpaceDE/>
        <w:autoSpaceDN/>
        <w:ind w:right="238"/>
        <w:jc w:val="both"/>
        <w:rPr>
          <w:sz w:val="20"/>
          <w:szCs w:val="20"/>
        </w:rPr>
      </w:pPr>
    </w:p>
    <w:p w:rsidR="005A6A71" w:rsidRPr="00A530D8" w:rsidRDefault="005A6A71" w:rsidP="005A6A71">
      <w:pPr>
        <w:widowControl/>
        <w:autoSpaceDE/>
        <w:autoSpaceDN/>
        <w:ind w:right="238"/>
        <w:jc w:val="both"/>
        <w:rPr>
          <w:sz w:val="20"/>
          <w:szCs w:val="20"/>
        </w:rPr>
      </w:pPr>
      <w:r>
        <w:rPr>
          <w:sz w:val="20"/>
          <w:szCs w:val="20"/>
        </w:rPr>
        <w:t>5</w:t>
      </w:r>
      <w:r w:rsidRPr="00A530D8">
        <w:rPr>
          <w:sz w:val="20"/>
          <w:szCs w:val="20"/>
        </w:rPr>
        <w:t xml:space="preserve">º Mayor puntuación en </w:t>
      </w:r>
      <w:r>
        <w:rPr>
          <w:sz w:val="20"/>
          <w:szCs w:val="20"/>
        </w:rPr>
        <w:t>el mérito 2.1.</w:t>
      </w:r>
    </w:p>
    <w:p w:rsidR="005A6A71" w:rsidRPr="00A530D8" w:rsidRDefault="005A6A71" w:rsidP="005A6A71">
      <w:pPr>
        <w:widowControl/>
        <w:autoSpaceDE/>
        <w:autoSpaceDN/>
        <w:ind w:right="238"/>
        <w:jc w:val="both"/>
        <w:rPr>
          <w:sz w:val="20"/>
          <w:szCs w:val="20"/>
        </w:rPr>
      </w:pPr>
    </w:p>
    <w:p w:rsidR="005A6A71" w:rsidRPr="00A530D8" w:rsidRDefault="005A6A71" w:rsidP="005A6A71">
      <w:pPr>
        <w:widowControl/>
        <w:autoSpaceDE/>
        <w:autoSpaceDN/>
        <w:ind w:left="266" w:right="202" w:hanging="266"/>
        <w:jc w:val="both"/>
        <w:rPr>
          <w:sz w:val="20"/>
          <w:szCs w:val="20"/>
        </w:rPr>
      </w:pPr>
      <w:r>
        <w:rPr>
          <w:sz w:val="20"/>
          <w:szCs w:val="20"/>
        </w:rPr>
        <w:t>6</w:t>
      </w:r>
      <w:r w:rsidRPr="00A530D8">
        <w:rPr>
          <w:sz w:val="20"/>
          <w:szCs w:val="20"/>
        </w:rPr>
        <w:t>º A la letra del último sorteo público por el que se establece el orden de actuación de los aspirantes en los procesos selectivos.</w:t>
      </w:r>
    </w:p>
    <w:p w:rsidR="00450BE4" w:rsidRPr="000E0662" w:rsidRDefault="00450BE4" w:rsidP="00B81906">
      <w:pPr>
        <w:widowControl/>
        <w:autoSpaceDE/>
        <w:autoSpaceDN/>
        <w:spacing w:before="213"/>
        <w:ind w:right="253"/>
        <w:jc w:val="center"/>
        <w:outlineLvl w:val="1"/>
        <w:rPr>
          <w:b/>
          <w:bCs/>
          <w:sz w:val="20"/>
          <w:szCs w:val="20"/>
        </w:rPr>
      </w:pPr>
    </w:p>
    <w:p w:rsidR="009D2D8D" w:rsidRPr="000E0662" w:rsidRDefault="00EC7653" w:rsidP="00B81906">
      <w:pPr>
        <w:widowControl/>
        <w:autoSpaceDE/>
        <w:autoSpaceDN/>
        <w:spacing w:before="213"/>
        <w:ind w:right="253"/>
        <w:jc w:val="center"/>
        <w:outlineLvl w:val="1"/>
        <w:rPr>
          <w:b/>
          <w:bCs/>
          <w:sz w:val="20"/>
          <w:szCs w:val="20"/>
        </w:rPr>
      </w:pPr>
      <w:r w:rsidRPr="000E0662">
        <w:rPr>
          <w:b/>
          <w:bCs/>
          <w:sz w:val="20"/>
          <w:szCs w:val="20"/>
        </w:rPr>
        <w:t>6.</w:t>
      </w:r>
      <w:r w:rsidR="00450BE4" w:rsidRPr="000E0662">
        <w:rPr>
          <w:b/>
          <w:bCs/>
          <w:sz w:val="20"/>
          <w:szCs w:val="20"/>
        </w:rPr>
        <w:t xml:space="preserve"> DESARROLLO DEL PROCESO SELECTIVO.</w:t>
      </w:r>
    </w:p>
    <w:p w:rsidR="009D2D8D" w:rsidRPr="000E0662" w:rsidRDefault="009D2D8D" w:rsidP="00B81906">
      <w:pPr>
        <w:widowControl/>
        <w:autoSpaceDE/>
        <w:autoSpaceDN/>
        <w:spacing w:before="2"/>
        <w:ind w:right="238"/>
        <w:jc w:val="both"/>
        <w:rPr>
          <w:b/>
          <w:sz w:val="20"/>
          <w:szCs w:val="20"/>
        </w:rPr>
      </w:pPr>
    </w:p>
    <w:p w:rsidR="009D2D8D" w:rsidRPr="000E0662" w:rsidRDefault="009D2D8D" w:rsidP="00B81906">
      <w:pPr>
        <w:widowControl/>
        <w:autoSpaceDE/>
        <w:autoSpaceDN/>
        <w:ind w:right="238"/>
        <w:jc w:val="both"/>
        <w:rPr>
          <w:sz w:val="20"/>
          <w:szCs w:val="20"/>
        </w:rPr>
      </w:pPr>
      <w:r w:rsidRPr="000E0662">
        <w:rPr>
          <w:sz w:val="20"/>
          <w:szCs w:val="20"/>
        </w:rPr>
        <w:t>Finalizada la fase de concurso, el Tribunal Calificador publicará en los lugares donde se expusieron las listas de admitidos y excluidos</w:t>
      </w:r>
      <w:r w:rsidR="003F4D3F" w:rsidRPr="000E0662">
        <w:rPr>
          <w:sz w:val="20"/>
          <w:szCs w:val="20"/>
        </w:rPr>
        <w:t>,</w:t>
      </w:r>
      <w:r w:rsidRPr="000E0662">
        <w:rPr>
          <w:sz w:val="20"/>
          <w:szCs w:val="20"/>
        </w:rPr>
        <w:t xml:space="preserve"> la</w:t>
      </w:r>
      <w:r w:rsidR="00717E55">
        <w:rPr>
          <w:sz w:val="20"/>
          <w:szCs w:val="20"/>
        </w:rPr>
        <w:t>s</w:t>
      </w:r>
      <w:r w:rsidRPr="000E0662">
        <w:rPr>
          <w:sz w:val="20"/>
          <w:szCs w:val="20"/>
        </w:rPr>
        <w:t xml:space="preserve"> </w:t>
      </w:r>
      <w:r w:rsidR="003F4D3F" w:rsidRPr="000E0662">
        <w:rPr>
          <w:sz w:val="20"/>
          <w:szCs w:val="20"/>
        </w:rPr>
        <w:t>relac</w:t>
      </w:r>
      <w:r w:rsidR="00450BE4" w:rsidRPr="000E0662">
        <w:rPr>
          <w:sz w:val="20"/>
          <w:szCs w:val="20"/>
        </w:rPr>
        <w:t>i</w:t>
      </w:r>
      <w:r w:rsidR="003F4D3F" w:rsidRPr="000E0662">
        <w:rPr>
          <w:sz w:val="20"/>
          <w:szCs w:val="20"/>
        </w:rPr>
        <w:t>ones</w:t>
      </w:r>
      <w:r w:rsidRPr="000E0662">
        <w:rPr>
          <w:sz w:val="20"/>
          <w:szCs w:val="20"/>
        </w:rPr>
        <w:t xml:space="preserve"> que contenga</w:t>
      </w:r>
      <w:r w:rsidR="003F4D3F" w:rsidRPr="000E0662">
        <w:rPr>
          <w:sz w:val="20"/>
          <w:szCs w:val="20"/>
        </w:rPr>
        <w:t>n</w:t>
      </w:r>
      <w:r w:rsidRPr="000E0662">
        <w:rPr>
          <w:sz w:val="20"/>
          <w:szCs w:val="20"/>
        </w:rPr>
        <w:t xml:space="preserve"> la valoración provisional d</w:t>
      </w:r>
      <w:r w:rsidR="000131BD" w:rsidRPr="000E0662">
        <w:rPr>
          <w:sz w:val="20"/>
          <w:szCs w:val="20"/>
        </w:rPr>
        <w:t>e méritos del proceso selectivo</w:t>
      </w:r>
      <w:r w:rsidRPr="000E0662">
        <w:rPr>
          <w:sz w:val="20"/>
          <w:szCs w:val="20"/>
        </w:rPr>
        <w:t>.</w:t>
      </w:r>
    </w:p>
    <w:p w:rsidR="009D2D8D" w:rsidRPr="000E0662" w:rsidRDefault="009D2D8D" w:rsidP="00B81906">
      <w:pPr>
        <w:widowControl/>
        <w:autoSpaceDE/>
        <w:autoSpaceDN/>
        <w:spacing w:before="2"/>
        <w:ind w:right="238"/>
        <w:jc w:val="both"/>
        <w:rPr>
          <w:sz w:val="20"/>
          <w:szCs w:val="20"/>
        </w:rPr>
      </w:pPr>
    </w:p>
    <w:p w:rsidR="009D2D8D" w:rsidRPr="000E0662" w:rsidRDefault="009D2D8D" w:rsidP="00B81906">
      <w:pPr>
        <w:widowControl/>
        <w:autoSpaceDE/>
        <w:autoSpaceDN/>
        <w:ind w:right="237"/>
        <w:jc w:val="both"/>
        <w:rPr>
          <w:sz w:val="20"/>
          <w:szCs w:val="20"/>
        </w:rPr>
      </w:pPr>
      <w:r w:rsidRPr="000E0662">
        <w:rPr>
          <w:sz w:val="20"/>
          <w:szCs w:val="20"/>
        </w:rPr>
        <w:t>Los aspirantes dispondrán de un plazo de cinco días hábiles a partir del siguiente al de la publicación de dicha</w:t>
      </w:r>
      <w:r w:rsidR="003F4D3F" w:rsidRPr="000E0662">
        <w:rPr>
          <w:sz w:val="20"/>
          <w:szCs w:val="20"/>
        </w:rPr>
        <w:t>s relaciones</w:t>
      </w:r>
      <w:r w:rsidRPr="000E0662">
        <w:rPr>
          <w:sz w:val="20"/>
          <w:szCs w:val="20"/>
        </w:rPr>
        <w:t>, para efectuar las alegaciones pertinentes. Finalizado dicho plazo el Tribunal publicará las relaciones con la valoración definitiva del proceso selectivo</w:t>
      </w:r>
      <w:r w:rsidR="003F4D3F" w:rsidRPr="000E0662">
        <w:rPr>
          <w:sz w:val="20"/>
          <w:szCs w:val="20"/>
        </w:rPr>
        <w:t>.</w:t>
      </w:r>
      <w:r w:rsidR="00640792">
        <w:rPr>
          <w:noProof/>
          <w:sz w:val="20"/>
          <w:szCs w:val="20"/>
          <w:lang w:eastAsia="es-ES"/>
        </w:rPr>
        <w:pict>
          <v:shapetype id="_x0000_t202" coordsize="21600,21600" o:spt="202" path="m,l,21600r21600,l21600,xe">
            <v:stroke joinstyle="miter"/>
            <v:path gradientshapeok="t" o:connecttype="rect"/>
          </v:shapetype>
          <v:shape id="Text Box 20" o:spid="_x0000_s1026" type="#_x0000_t202" style="position:absolute;left:0;text-align:left;margin-left:55.5pt;margin-top:4.95pt;width:5.25pt;height:9.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h4rQ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" filled="f" stroked="f">
            <v:textbox inset="0,0,0,0">
              <w:txbxContent>
                <w:p w:rsidR="00D16EB2" w:rsidRDefault="00D16EB2" w:rsidP="009D2D8D">
                  <w:pPr>
                    <w:spacing w:before="4"/>
                    <w:rPr>
                      <w:rFonts w:ascii="Courier New"/>
                      <w:sz w:val="17"/>
                    </w:rPr>
                  </w:pPr>
                </w:p>
              </w:txbxContent>
            </v:textbox>
            <w10:wrap anchorx="page"/>
          </v:shape>
        </w:pict>
      </w:r>
    </w:p>
    <w:p w:rsidR="009D2D8D" w:rsidRPr="000E0662" w:rsidRDefault="009D2D8D" w:rsidP="00B81906">
      <w:pPr>
        <w:widowControl/>
        <w:autoSpaceDE/>
        <w:autoSpaceDN/>
        <w:ind w:right="237"/>
        <w:jc w:val="both"/>
        <w:rPr>
          <w:sz w:val="20"/>
          <w:szCs w:val="20"/>
        </w:rPr>
      </w:pPr>
    </w:p>
    <w:p w:rsidR="009D2D8D" w:rsidRPr="000E0662" w:rsidRDefault="00E22ED5" w:rsidP="00B81906">
      <w:pPr>
        <w:widowControl/>
        <w:autoSpaceDE/>
        <w:autoSpaceDN/>
        <w:ind w:right="237"/>
        <w:jc w:val="both"/>
        <w:rPr>
          <w:sz w:val="20"/>
          <w:szCs w:val="20"/>
        </w:rPr>
      </w:pPr>
      <w:r w:rsidRPr="000E0662">
        <w:rPr>
          <w:sz w:val="20"/>
          <w:szCs w:val="20"/>
        </w:rPr>
        <w:t>Se confeccionará</w:t>
      </w:r>
      <w:r w:rsidR="009D2D8D" w:rsidRPr="000E0662">
        <w:rPr>
          <w:sz w:val="20"/>
          <w:szCs w:val="20"/>
        </w:rPr>
        <w:t xml:space="preserve"> una lista de candidatos por cada </w:t>
      </w:r>
      <w:r w:rsidR="00717E55">
        <w:rPr>
          <w:sz w:val="20"/>
          <w:szCs w:val="20"/>
        </w:rPr>
        <w:t>p</w:t>
      </w:r>
      <w:r w:rsidR="00EE28D6">
        <w:rPr>
          <w:sz w:val="20"/>
          <w:szCs w:val="20"/>
        </w:rPr>
        <w:t>rovincia</w:t>
      </w:r>
      <w:r w:rsidR="00AA0801" w:rsidRPr="000E0662">
        <w:rPr>
          <w:sz w:val="20"/>
          <w:szCs w:val="20"/>
        </w:rPr>
        <w:t xml:space="preserve"> </w:t>
      </w:r>
      <w:r w:rsidRPr="000E0662">
        <w:rPr>
          <w:sz w:val="20"/>
          <w:szCs w:val="20"/>
        </w:rPr>
        <w:t>en las que se oferten plazas</w:t>
      </w:r>
      <w:r w:rsidR="009D2D8D" w:rsidRPr="000E0662">
        <w:rPr>
          <w:sz w:val="20"/>
          <w:szCs w:val="20"/>
        </w:rPr>
        <w:t>, en función de lo solicitado por cada candidato.</w:t>
      </w:r>
    </w:p>
    <w:p w:rsidR="00E875D3" w:rsidRPr="000E0662" w:rsidRDefault="00E875D3" w:rsidP="00B81906">
      <w:pPr>
        <w:widowControl/>
        <w:autoSpaceDE/>
        <w:autoSpaceDN/>
        <w:ind w:right="237"/>
        <w:jc w:val="both"/>
        <w:rPr>
          <w:sz w:val="20"/>
          <w:szCs w:val="20"/>
        </w:rPr>
      </w:pPr>
    </w:p>
    <w:p w:rsidR="00E875D3" w:rsidRPr="000E0662" w:rsidRDefault="00E875D3" w:rsidP="00B81906">
      <w:pPr>
        <w:widowControl/>
        <w:autoSpaceDE/>
        <w:autoSpaceDN/>
        <w:ind w:right="237"/>
        <w:jc w:val="both"/>
        <w:rPr>
          <w:sz w:val="20"/>
          <w:szCs w:val="20"/>
        </w:rPr>
      </w:pPr>
      <w:r w:rsidRPr="000E0662">
        <w:rPr>
          <w:sz w:val="20"/>
          <w:szCs w:val="20"/>
        </w:rPr>
        <w:t xml:space="preserve">Concluido el proceso selectivo, </w:t>
      </w:r>
      <w:r w:rsidR="000E0662">
        <w:rPr>
          <w:sz w:val="20"/>
          <w:szCs w:val="20"/>
        </w:rPr>
        <w:t>la Presidenta</w:t>
      </w:r>
      <w:r w:rsidRPr="000E0662">
        <w:rPr>
          <w:sz w:val="20"/>
          <w:szCs w:val="20"/>
        </w:rPr>
        <w:t xml:space="preserve"> del Tribunal elevará a la autoridad convocante la relación de aspirantes que hayan obtenido, al menos, la puntuación mínima exigida para superar el proceso selectivo, por orden de puntuación.</w:t>
      </w:r>
    </w:p>
    <w:p w:rsidR="00E875D3" w:rsidRPr="000E0662" w:rsidRDefault="00E875D3" w:rsidP="00B81906">
      <w:pPr>
        <w:widowControl/>
        <w:autoSpaceDE/>
        <w:autoSpaceDN/>
        <w:ind w:right="237"/>
        <w:jc w:val="both"/>
        <w:rPr>
          <w:sz w:val="20"/>
          <w:szCs w:val="20"/>
        </w:rPr>
      </w:pPr>
    </w:p>
    <w:p w:rsidR="00E875D3" w:rsidRPr="000E0662" w:rsidRDefault="00E875D3" w:rsidP="00B81906">
      <w:pPr>
        <w:widowControl/>
        <w:autoSpaceDE/>
        <w:autoSpaceDN/>
        <w:ind w:right="237"/>
        <w:jc w:val="both"/>
        <w:rPr>
          <w:sz w:val="20"/>
          <w:szCs w:val="20"/>
        </w:rPr>
      </w:pPr>
      <w:r w:rsidRPr="000E0662">
        <w:rPr>
          <w:sz w:val="20"/>
          <w:szCs w:val="20"/>
        </w:rPr>
        <w:t>Dicha relación se publicará en la sede del Tribunal, así como en cuantos lugares se considere oportuno, disponiendo los aspirantes de dicha relación, hasta el total de las plazas convocadas, de un plazo de cinco días hábiles para la presentación de la documentación acreditativa de los requisitos exigidos en la convocatoria.</w:t>
      </w:r>
    </w:p>
    <w:p w:rsidR="009D2D8D" w:rsidRPr="000E0662" w:rsidRDefault="009D2D8D" w:rsidP="00B81906">
      <w:pPr>
        <w:widowControl/>
        <w:autoSpaceDE/>
        <w:autoSpaceDN/>
        <w:ind w:right="237"/>
        <w:jc w:val="both"/>
        <w:rPr>
          <w:sz w:val="20"/>
          <w:szCs w:val="20"/>
        </w:rPr>
      </w:pPr>
    </w:p>
    <w:p w:rsidR="009D2D8D" w:rsidRPr="000E0662" w:rsidRDefault="009D2D8D" w:rsidP="00B81906">
      <w:pPr>
        <w:widowControl/>
        <w:autoSpaceDE/>
        <w:autoSpaceDN/>
        <w:ind w:right="237"/>
        <w:jc w:val="both"/>
        <w:rPr>
          <w:sz w:val="20"/>
          <w:szCs w:val="20"/>
        </w:rPr>
      </w:pPr>
      <w:r w:rsidRPr="000E0662">
        <w:rPr>
          <w:sz w:val="20"/>
          <w:szCs w:val="20"/>
        </w:rPr>
        <w:t xml:space="preserve">Una vez constituidas las listas, los candidatos podrán solicitar el cambio de </w:t>
      </w:r>
      <w:r w:rsidR="00EE28D6">
        <w:rPr>
          <w:sz w:val="20"/>
          <w:szCs w:val="20"/>
        </w:rPr>
        <w:t>provincia</w:t>
      </w:r>
      <w:r w:rsidR="000E0662">
        <w:rPr>
          <w:sz w:val="20"/>
          <w:szCs w:val="20"/>
        </w:rPr>
        <w:t xml:space="preserve"> </w:t>
      </w:r>
      <w:r w:rsidRPr="000E0662">
        <w:rPr>
          <w:sz w:val="20"/>
          <w:szCs w:val="20"/>
        </w:rPr>
        <w:t>en cuyo caso pasarán a ocupar el último lugar en ésta. El cambio sólo podrá efectuarse en los periodos en los que no se esté realizando</w:t>
      </w:r>
      <w:r w:rsidRPr="000E0662">
        <w:rPr>
          <w:spacing w:val="4"/>
          <w:sz w:val="20"/>
          <w:szCs w:val="20"/>
        </w:rPr>
        <w:t xml:space="preserve"> </w:t>
      </w:r>
      <w:r w:rsidRPr="000E0662">
        <w:rPr>
          <w:sz w:val="20"/>
          <w:szCs w:val="20"/>
        </w:rPr>
        <w:t>llamamientos.</w:t>
      </w:r>
    </w:p>
    <w:p w:rsidR="009D2D8D" w:rsidRPr="000E0662" w:rsidRDefault="009D2D8D" w:rsidP="00B81906">
      <w:pPr>
        <w:widowControl/>
        <w:autoSpaceDE/>
        <w:autoSpaceDN/>
        <w:spacing w:before="4"/>
        <w:ind w:right="238"/>
        <w:jc w:val="both"/>
        <w:rPr>
          <w:sz w:val="20"/>
          <w:szCs w:val="20"/>
        </w:rPr>
      </w:pPr>
    </w:p>
    <w:p w:rsidR="009D2D8D" w:rsidRDefault="009D2D8D" w:rsidP="00B81906">
      <w:pPr>
        <w:widowControl/>
        <w:autoSpaceDE/>
        <w:autoSpaceDN/>
        <w:spacing w:before="1"/>
        <w:ind w:right="238"/>
        <w:jc w:val="both"/>
        <w:rPr>
          <w:sz w:val="20"/>
          <w:szCs w:val="20"/>
        </w:rPr>
      </w:pPr>
      <w:r w:rsidRPr="000E0662">
        <w:rPr>
          <w:sz w:val="20"/>
          <w:szCs w:val="20"/>
        </w:rPr>
        <w:t>La Dirección General de Trá</w:t>
      </w:r>
      <w:r w:rsidR="00F02404" w:rsidRPr="000E0662">
        <w:rPr>
          <w:sz w:val="20"/>
          <w:szCs w:val="20"/>
        </w:rPr>
        <w:t xml:space="preserve">fico, a propuesta del Tribunal </w:t>
      </w:r>
      <w:r w:rsidRPr="000E0662">
        <w:rPr>
          <w:sz w:val="20"/>
          <w:szCs w:val="20"/>
        </w:rPr>
        <w:t>Calificador, ordenará cada lista en función de la puntuación obtenida por los candidatos en base a los criterios de valoración de méritos especificados en el apartado</w:t>
      </w:r>
      <w:r w:rsidR="00AA0801" w:rsidRPr="000E0662">
        <w:rPr>
          <w:sz w:val="20"/>
          <w:szCs w:val="20"/>
        </w:rPr>
        <w:t xml:space="preserve"> 5</w:t>
      </w:r>
      <w:r w:rsidRPr="000E0662">
        <w:rPr>
          <w:sz w:val="20"/>
          <w:szCs w:val="20"/>
        </w:rPr>
        <w:t>. “Descripción del Proceso Selectivo”.</w:t>
      </w:r>
    </w:p>
    <w:p w:rsidR="002508D2" w:rsidRDefault="002508D2" w:rsidP="002508D2">
      <w:pPr>
        <w:widowControl/>
        <w:autoSpaceDE/>
        <w:autoSpaceDN/>
        <w:spacing w:before="108"/>
        <w:ind w:right="238"/>
        <w:jc w:val="both"/>
        <w:rPr>
          <w:bCs/>
          <w:sz w:val="20"/>
          <w:szCs w:val="20"/>
        </w:rPr>
      </w:pPr>
      <w:r w:rsidRPr="00A530D8">
        <w:rPr>
          <w:bCs/>
          <w:sz w:val="20"/>
          <w:szCs w:val="20"/>
        </w:rPr>
        <w:t xml:space="preserve">La relación de candidatos que resulte de la presente convocatoria tendrá una vigencia de </w:t>
      </w:r>
      <w:r w:rsidRPr="00A530D8">
        <w:rPr>
          <w:b/>
          <w:bCs/>
          <w:sz w:val="20"/>
          <w:szCs w:val="20"/>
        </w:rPr>
        <w:t>veinticuatro meses</w:t>
      </w:r>
      <w:r w:rsidRPr="00A530D8">
        <w:rPr>
          <w:bCs/>
          <w:sz w:val="20"/>
          <w:szCs w:val="20"/>
        </w:rPr>
        <w:t xml:space="preserve"> desde su publicación, salvo que antes se publiquen nuevas relaciones que las sustituyan.</w:t>
      </w:r>
    </w:p>
    <w:p w:rsidR="002508D2" w:rsidRPr="000E0662" w:rsidRDefault="002508D2" w:rsidP="00B81906">
      <w:pPr>
        <w:widowControl/>
        <w:autoSpaceDE/>
        <w:autoSpaceDN/>
        <w:spacing w:before="1"/>
        <w:ind w:right="238"/>
        <w:jc w:val="both"/>
        <w:rPr>
          <w:sz w:val="20"/>
          <w:szCs w:val="20"/>
        </w:rPr>
      </w:pPr>
      <w:bookmarkStart w:id="0" w:name="_GoBack"/>
      <w:bookmarkEnd w:id="0"/>
    </w:p>
    <w:p w:rsidR="00BB5A98" w:rsidRPr="000E0662" w:rsidRDefault="00BB5A98" w:rsidP="00B81906">
      <w:pPr>
        <w:widowControl/>
        <w:autoSpaceDE/>
        <w:autoSpaceDN/>
        <w:spacing w:before="1"/>
        <w:ind w:right="238"/>
        <w:jc w:val="both"/>
        <w:rPr>
          <w:sz w:val="20"/>
          <w:szCs w:val="20"/>
        </w:rPr>
      </w:pPr>
    </w:p>
    <w:p w:rsidR="009D2D8D" w:rsidRPr="000E0662" w:rsidRDefault="00EC7653" w:rsidP="00B81906">
      <w:pPr>
        <w:widowControl/>
        <w:autoSpaceDE/>
        <w:autoSpaceDN/>
        <w:spacing w:before="213"/>
        <w:ind w:right="253"/>
        <w:jc w:val="center"/>
        <w:outlineLvl w:val="1"/>
        <w:rPr>
          <w:b/>
          <w:bCs/>
          <w:sz w:val="20"/>
          <w:szCs w:val="20"/>
        </w:rPr>
      </w:pPr>
      <w:r w:rsidRPr="000E0662">
        <w:rPr>
          <w:b/>
          <w:bCs/>
          <w:sz w:val="20"/>
          <w:szCs w:val="20"/>
        </w:rPr>
        <w:lastRenderedPageBreak/>
        <w:t>7</w:t>
      </w:r>
      <w:r w:rsidR="00A414BD" w:rsidRPr="000E0662">
        <w:rPr>
          <w:b/>
          <w:bCs/>
          <w:sz w:val="20"/>
          <w:szCs w:val="20"/>
        </w:rPr>
        <w:t xml:space="preserve">. </w:t>
      </w:r>
      <w:r w:rsidR="00450BE4" w:rsidRPr="000E0662">
        <w:rPr>
          <w:b/>
          <w:bCs/>
          <w:sz w:val="20"/>
          <w:szCs w:val="20"/>
        </w:rPr>
        <w:t>GESTIÓN DE LAS LISTAS.</w:t>
      </w:r>
    </w:p>
    <w:p w:rsidR="009D2D8D" w:rsidRPr="000E0662" w:rsidRDefault="009D2D8D" w:rsidP="00B81906">
      <w:pPr>
        <w:widowControl/>
        <w:autoSpaceDE/>
        <w:autoSpaceDN/>
        <w:spacing w:before="2"/>
        <w:ind w:right="238"/>
        <w:jc w:val="both"/>
        <w:rPr>
          <w:b/>
          <w:sz w:val="20"/>
          <w:szCs w:val="20"/>
        </w:rPr>
      </w:pPr>
    </w:p>
    <w:p w:rsidR="009D2D8D" w:rsidRPr="000E0662" w:rsidRDefault="009D2D8D" w:rsidP="00B81906">
      <w:pPr>
        <w:widowControl/>
        <w:autoSpaceDE/>
        <w:autoSpaceDN/>
        <w:spacing w:before="1"/>
        <w:ind w:right="238"/>
        <w:jc w:val="both"/>
        <w:rPr>
          <w:strike/>
          <w:sz w:val="20"/>
          <w:szCs w:val="20"/>
        </w:rPr>
      </w:pPr>
      <w:r w:rsidRPr="000E0662">
        <w:rPr>
          <w:sz w:val="20"/>
          <w:szCs w:val="20"/>
        </w:rPr>
        <w:t xml:space="preserve">Aprobadas las listas, ordenadas por puntuación, y publicada la Resolución del Tribunal en las citadas páginas web, serán gestionadas por </w:t>
      </w:r>
      <w:r w:rsidR="00F03AFA" w:rsidRPr="000E0662">
        <w:rPr>
          <w:sz w:val="20"/>
          <w:szCs w:val="20"/>
        </w:rPr>
        <w:t>la Dirección General de Tráfico.</w:t>
      </w:r>
      <w:r w:rsidRPr="000E0662">
        <w:rPr>
          <w:sz w:val="20"/>
          <w:szCs w:val="20"/>
        </w:rPr>
        <w:t xml:space="preserve"> </w:t>
      </w:r>
    </w:p>
    <w:p w:rsidR="009D2D8D" w:rsidRPr="000E0662" w:rsidRDefault="009D2D8D" w:rsidP="00B81906">
      <w:pPr>
        <w:widowControl/>
        <w:autoSpaceDE/>
        <w:autoSpaceDN/>
        <w:spacing w:before="6"/>
        <w:ind w:right="238"/>
        <w:jc w:val="both"/>
        <w:rPr>
          <w:sz w:val="20"/>
          <w:szCs w:val="20"/>
        </w:rPr>
      </w:pPr>
    </w:p>
    <w:p w:rsidR="009D2D8D" w:rsidRPr="000E0662" w:rsidRDefault="009D2D8D" w:rsidP="00B81906">
      <w:pPr>
        <w:widowControl/>
        <w:autoSpaceDE/>
        <w:autoSpaceDN/>
        <w:ind w:right="237"/>
        <w:jc w:val="both"/>
        <w:rPr>
          <w:sz w:val="20"/>
          <w:szCs w:val="20"/>
        </w:rPr>
      </w:pPr>
      <w:r w:rsidRPr="000E0662">
        <w:rPr>
          <w:sz w:val="20"/>
          <w:szCs w:val="20"/>
        </w:rPr>
        <w:t>La Dirección General de Tráfico gestionará la lista de candidato</w:t>
      </w:r>
      <w:r w:rsidR="00F02404" w:rsidRPr="000E0662">
        <w:rPr>
          <w:sz w:val="20"/>
          <w:szCs w:val="20"/>
        </w:rPr>
        <w:t xml:space="preserve">s de cada </w:t>
      </w:r>
      <w:r w:rsidR="00EE28D6">
        <w:rPr>
          <w:sz w:val="20"/>
          <w:szCs w:val="20"/>
        </w:rPr>
        <w:t>provincia</w:t>
      </w:r>
      <w:r w:rsidR="00BB5A98" w:rsidRPr="000E0662">
        <w:rPr>
          <w:sz w:val="20"/>
          <w:szCs w:val="20"/>
        </w:rPr>
        <w:t xml:space="preserve"> o</w:t>
      </w:r>
      <w:r w:rsidR="00F02404" w:rsidRPr="000E0662">
        <w:rPr>
          <w:sz w:val="20"/>
          <w:szCs w:val="20"/>
        </w:rPr>
        <w:t xml:space="preserve">, </w:t>
      </w:r>
      <w:r w:rsidRPr="000E0662">
        <w:rPr>
          <w:sz w:val="20"/>
          <w:szCs w:val="20"/>
        </w:rPr>
        <w:t xml:space="preserve">por el orden establecido en las mismas, por riguroso orden hasta obtener el número de candidatos </w:t>
      </w:r>
      <w:r w:rsidR="000E0662">
        <w:rPr>
          <w:sz w:val="20"/>
          <w:szCs w:val="20"/>
        </w:rPr>
        <w:t xml:space="preserve">autorizados </w:t>
      </w:r>
      <w:r w:rsidRPr="000E0662">
        <w:rPr>
          <w:sz w:val="20"/>
          <w:szCs w:val="20"/>
        </w:rPr>
        <w:t>necesarios para efectuar la cobertura por personal funcionario interino, excepto aquellos que en el momento del llamamiento estén ocupando un puesto en la Administración General del Estado</w:t>
      </w:r>
      <w:r w:rsidRPr="000E0662">
        <w:rPr>
          <w:i/>
          <w:sz w:val="20"/>
          <w:szCs w:val="20"/>
        </w:rPr>
        <w:t xml:space="preserve">. </w:t>
      </w:r>
    </w:p>
    <w:p w:rsidR="009D2D8D" w:rsidRPr="000E0662" w:rsidRDefault="009D2D8D" w:rsidP="00B81906">
      <w:pPr>
        <w:widowControl/>
        <w:autoSpaceDE/>
        <w:autoSpaceDN/>
        <w:spacing w:before="7"/>
        <w:ind w:right="238"/>
        <w:jc w:val="both"/>
        <w:rPr>
          <w:sz w:val="20"/>
          <w:szCs w:val="20"/>
        </w:rPr>
      </w:pPr>
    </w:p>
    <w:p w:rsidR="009D2D8D" w:rsidRDefault="009D2D8D" w:rsidP="00B81906">
      <w:pPr>
        <w:widowControl/>
        <w:autoSpaceDE/>
        <w:autoSpaceDN/>
        <w:ind w:right="237"/>
        <w:jc w:val="both"/>
        <w:rPr>
          <w:sz w:val="20"/>
          <w:szCs w:val="20"/>
        </w:rPr>
      </w:pPr>
      <w:r w:rsidRPr="000E0662">
        <w:rPr>
          <w:sz w:val="20"/>
          <w:szCs w:val="20"/>
        </w:rPr>
        <w:t>La Dirección General de Tráfico comunicará a cada candidato el puesto y localidad que le corresponda para que proceda a su aceptación. De producirse la baja del funcionario interino dentro de la vigencia de la correspondiente autorización, la Dirección General de Tráfico seleccionará a un nuevo candidato para solicitar su sustitución.</w:t>
      </w:r>
    </w:p>
    <w:p w:rsidR="005A6A71" w:rsidRDefault="005A6A71" w:rsidP="00B81906">
      <w:pPr>
        <w:widowControl/>
        <w:autoSpaceDE/>
        <w:autoSpaceDN/>
        <w:ind w:right="237"/>
        <w:jc w:val="both"/>
        <w:rPr>
          <w:sz w:val="20"/>
          <w:szCs w:val="20"/>
        </w:rPr>
      </w:pPr>
    </w:p>
    <w:p w:rsidR="005A6A71" w:rsidRPr="005A6A71" w:rsidRDefault="005A6A71" w:rsidP="005A6A71">
      <w:pPr>
        <w:widowControl/>
        <w:autoSpaceDE/>
        <w:autoSpaceDN/>
        <w:ind w:right="237"/>
        <w:jc w:val="both"/>
        <w:rPr>
          <w:sz w:val="20"/>
          <w:szCs w:val="20"/>
        </w:rPr>
      </w:pPr>
      <w:r w:rsidRPr="005A6A71">
        <w:rPr>
          <w:sz w:val="20"/>
          <w:szCs w:val="20"/>
        </w:rPr>
        <w:t>Las personas que, en el momento del llamamiento, se encuentren en situación de maternidad o de embarazo de riesgo, serán llamadas en las mismas condiciones que el resto de candidatos de la lista, haciéndose igualmente efectivo el nombramiento.</w:t>
      </w:r>
    </w:p>
    <w:p w:rsidR="009D2D8D" w:rsidRPr="000E0662" w:rsidRDefault="009D2D8D" w:rsidP="00B81906">
      <w:pPr>
        <w:widowControl/>
        <w:autoSpaceDE/>
        <w:autoSpaceDN/>
        <w:spacing w:before="6"/>
        <w:ind w:right="238"/>
        <w:jc w:val="both"/>
        <w:rPr>
          <w:sz w:val="20"/>
          <w:szCs w:val="20"/>
        </w:rPr>
      </w:pPr>
    </w:p>
    <w:p w:rsidR="009D2D8D" w:rsidRPr="000E0662" w:rsidRDefault="009D2D8D" w:rsidP="00B81906">
      <w:pPr>
        <w:widowControl/>
        <w:autoSpaceDE/>
        <w:autoSpaceDN/>
        <w:ind w:right="253"/>
        <w:jc w:val="both"/>
        <w:rPr>
          <w:sz w:val="20"/>
          <w:szCs w:val="20"/>
        </w:rPr>
      </w:pPr>
      <w:r w:rsidRPr="000E0662">
        <w:rPr>
          <w:sz w:val="20"/>
          <w:szCs w:val="20"/>
        </w:rPr>
        <w:t>Agotadas las listas</w:t>
      </w:r>
      <w:r w:rsidR="00FF42D3" w:rsidRPr="000E0662">
        <w:rPr>
          <w:sz w:val="20"/>
          <w:szCs w:val="20"/>
        </w:rPr>
        <w:t xml:space="preserve"> de una </w:t>
      </w:r>
      <w:r w:rsidR="00EE28D6">
        <w:rPr>
          <w:sz w:val="20"/>
          <w:szCs w:val="20"/>
        </w:rPr>
        <w:t>provincia</w:t>
      </w:r>
      <w:r w:rsidRPr="000E0662">
        <w:rPr>
          <w:sz w:val="20"/>
          <w:szCs w:val="20"/>
        </w:rPr>
        <w:t>, se acudirá a las listas de</w:t>
      </w:r>
      <w:r w:rsidR="003F4D3F" w:rsidRPr="000E0662">
        <w:rPr>
          <w:sz w:val="20"/>
          <w:szCs w:val="20"/>
        </w:rPr>
        <w:t xml:space="preserve"> candidatos</w:t>
      </w:r>
      <w:r w:rsidRPr="000E0662">
        <w:rPr>
          <w:sz w:val="20"/>
          <w:szCs w:val="20"/>
        </w:rPr>
        <w:t xml:space="preserve"> de otras </w:t>
      </w:r>
      <w:r w:rsidR="00EE28D6">
        <w:rPr>
          <w:sz w:val="20"/>
          <w:szCs w:val="20"/>
        </w:rPr>
        <w:t>provincia</w:t>
      </w:r>
      <w:r w:rsidR="00BB5A98" w:rsidRPr="000E0662">
        <w:rPr>
          <w:sz w:val="20"/>
          <w:szCs w:val="20"/>
        </w:rPr>
        <w:t>s</w:t>
      </w:r>
    </w:p>
    <w:p w:rsidR="009D2D8D" w:rsidRPr="000E0662" w:rsidRDefault="009D2D8D" w:rsidP="00B81906">
      <w:pPr>
        <w:widowControl/>
        <w:autoSpaceDE/>
        <w:autoSpaceDN/>
        <w:spacing w:before="6"/>
        <w:ind w:right="238"/>
        <w:jc w:val="both"/>
        <w:rPr>
          <w:sz w:val="20"/>
          <w:szCs w:val="20"/>
        </w:rPr>
      </w:pPr>
    </w:p>
    <w:p w:rsidR="00E22ED5" w:rsidRPr="000E0662" w:rsidRDefault="009D2D8D" w:rsidP="00EE28D6">
      <w:pPr>
        <w:widowControl/>
        <w:autoSpaceDE/>
        <w:autoSpaceDN/>
        <w:ind w:right="237"/>
        <w:jc w:val="both"/>
        <w:rPr>
          <w:sz w:val="20"/>
          <w:szCs w:val="20"/>
        </w:rPr>
      </w:pPr>
      <w:r w:rsidRPr="000E0662">
        <w:rPr>
          <w:sz w:val="20"/>
          <w:szCs w:val="20"/>
        </w:rPr>
        <w:t xml:space="preserve">Finalizado el llamamiento, se publicará en </w:t>
      </w:r>
      <w:r w:rsidR="00915230" w:rsidRPr="000E0662">
        <w:rPr>
          <w:sz w:val="20"/>
          <w:szCs w:val="20"/>
        </w:rPr>
        <w:t>las páginas web citadas,</w:t>
      </w:r>
      <w:r w:rsidRPr="000E0662">
        <w:rPr>
          <w:sz w:val="20"/>
          <w:szCs w:val="20"/>
        </w:rPr>
        <w:t xml:space="preserve"> </w:t>
      </w:r>
      <w:r w:rsidR="00FF42D3" w:rsidRPr="000E0662">
        <w:rPr>
          <w:sz w:val="20"/>
          <w:szCs w:val="20"/>
        </w:rPr>
        <w:t>las relaciones</w:t>
      </w:r>
      <w:r w:rsidRPr="000E0662">
        <w:rPr>
          <w:sz w:val="20"/>
          <w:szCs w:val="20"/>
        </w:rPr>
        <w:t xml:space="preserve"> de </w:t>
      </w:r>
      <w:r w:rsidR="002E3A08" w:rsidRPr="000E0662">
        <w:rPr>
          <w:sz w:val="20"/>
          <w:szCs w:val="20"/>
        </w:rPr>
        <w:t>candidatos</w:t>
      </w:r>
      <w:r w:rsidRPr="000E0662">
        <w:rPr>
          <w:sz w:val="20"/>
          <w:szCs w:val="20"/>
        </w:rPr>
        <w:t xml:space="preserve"> propuestos con indicación expresa de la modalidad del nombramiento</w:t>
      </w:r>
      <w:r w:rsidR="00EE28D6">
        <w:rPr>
          <w:sz w:val="20"/>
          <w:szCs w:val="20"/>
        </w:rPr>
        <w:t>, en</w:t>
      </w:r>
      <w:r w:rsidR="00EE28D6" w:rsidRPr="00EE28D6">
        <w:rPr>
          <w:sz w:val="20"/>
          <w:szCs w:val="20"/>
        </w:rPr>
        <w:t xml:space="preserve"> aplicación del</w:t>
      </w:r>
      <w:r w:rsidR="00EE28D6">
        <w:rPr>
          <w:sz w:val="20"/>
          <w:szCs w:val="20"/>
        </w:rPr>
        <w:t xml:space="preserve"> artículo 10.1.a) del </w:t>
      </w:r>
      <w:r w:rsidR="00EE28D6" w:rsidRPr="00EE28D6">
        <w:rPr>
          <w:sz w:val="20"/>
          <w:szCs w:val="20"/>
        </w:rPr>
        <w:t xml:space="preserve"> Real Decreto Legislativo 5/2015, de 30 de octubre, por el que se aprueba el texto refundido de la Ley del Estatuto Básico del Empleado Público</w:t>
      </w:r>
      <w:r w:rsidR="00EE28D6">
        <w:rPr>
          <w:sz w:val="20"/>
          <w:szCs w:val="20"/>
        </w:rPr>
        <w:t>.</w:t>
      </w:r>
    </w:p>
    <w:p w:rsidR="00E22ED5" w:rsidRPr="000E0662" w:rsidRDefault="00E22ED5" w:rsidP="00B81906">
      <w:pPr>
        <w:widowControl/>
        <w:autoSpaceDE/>
        <w:autoSpaceDN/>
        <w:spacing w:before="4"/>
        <w:ind w:right="238"/>
        <w:jc w:val="both"/>
        <w:rPr>
          <w:sz w:val="20"/>
          <w:szCs w:val="20"/>
        </w:rPr>
      </w:pPr>
    </w:p>
    <w:p w:rsidR="009D2D8D" w:rsidRPr="000E0662" w:rsidRDefault="009D2D8D" w:rsidP="00B81906">
      <w:pPr>
        <w:widowControl/>
        <w:autoSpaceDE/>
        <w:autoSpaceDN/>
        <w:ind w:right="238"/>
        <w:jc w:val="both"/>
        <w:outlineLvl w:val="1"/>
        <w:rPr>
          <w:b/>
          <w:bCs/>
          <w:sz w:val="20"/>
          <w:szCs w:val="20"/>
        </w:rPr>
      </w:pPr>
      <w:r w:rsidRPr="000E0662">
        <w:rPr>
          <w:b/>
          <w:bCs/>
          <w:sz w:val="20"/>
          <w:szCs w:val="20"/>
        </w:rPr>
        <w:t>Será causa de exclusión de la lista:</w:t>
      </w:r>
    </w:p>
    <w:p w:rsidR="009D2D8D" w:rsidRPr="000E0662" w:rsidRDefault="009D2D8D" w:rsidP="00B81906">
      <w:pPr>
        <w:widowControl/>
        <w:autoSpaceDE/>
        <w:autoSpaceDN/>
        <w:spacing w:before="3"/>
        <w:ind w:right="238"/>
        <w:jc w:val="both"/>
        <w:rPr>
          <w:b/>
          <w:sz w:val="20"/>
          <w:szCs w:val="20"/>
        </w:rPr>
      </w:pPr>
    </w:p>
    <w:p w:rsidR="009D2D8D" w:rsidRPr="000E0662" w:rsidRDefault="009D2D8D" w:rsidP="00B81906">
      <w:pPr>
        <w:widowControl/>
        <w:autoSpaceDE/>
        <w:autoSpaceDN/>
        <w:spacing w:before="5"/>
        <w:ind w:right="194"/>
        <w:jc w:val="both"/>
        <w:rPr>
          <w:sz w:val="20"/>
          <w:szCs w:val="20"/>
        </w:rPr>
      </w:pPr>
      <w:r w:rsidRPr="000E0662">
        <w:rPr>
          <w:sz w:val="20"/>
          <w:szCs w:val="20"/>
        </w:rPr>
        <w:t>- No cumplir con los requisitos exigidos a los aspirantes.</w:t>
      </w:r>
    </w:p>
    <w:p w:rsidR="009D2D8D" w:rsidRPr="000E0662" w:rsidRDefault="009D2D8D" w:rsidP="00B81906">
      <w:pPr>
        <w:widowControl/>
        <w:autoSpaceDE/>
        <w:autoSpaceDN/>
        <w:spacing w:before="5"/>
        <w:ind w:right="194"/>
        <w:jc w:val="both"/>
        <w:rPr>
          <w:sz w:val="20"/>
          <w:szCs w:val="20"/>
        </w:rPr>
      </w:pPr>
    </w:p>
    <w:p w:rsidR="009D2D8D" w:rsidRPr="000E0662" w:rsidRDefault="009D2D8D" w:rsidP="00B81906">
      <w:pPr>
        <w:widowControl/>
        <w:autoSpaceDE/>
        <w:autoSpaceDN/>
        <w:spacing w:before="5"/>
        <w:ind w:right="194"/>
        <w:jc w:val="both"/>
        <w:rPr>
          <w:sz w:val="20"/>
          <w:szCs w:val="20"/>
        </w:rPr>
      </w:pPr>
      <w:r w:rsidRPr="000E0662">
        <w:rPr>
          <w:sz w:val="20"/>
          <w:szCs w:val="20"/>
        </w:rPr>
        <w:t>-</w:t>
      </w:r>
      <w:r w:rsidR="00915230" w:rsidRPr="000E0662">
        <w:rPr>
          <w:sz w:val="20"/>
          <w:szCs w:val="20"/>
        </w:rPr>
        <w:t xml:space="preserve"> </w:t>
      </w:r>
      <w:r w:rsidRPr="000E0662">
        <w:rPr>
          <w:sz w:val="20"/>
          <w:szCs w:val="20"/>
        </w:rPr>
        <w:t>No presentar la documentación acreditativa correspondiente en el plazo establecido.</w:t>
      </w:r>
    </w:p>
    <w:p w:rsidR="009D2D8D" w:rsidRPr="000E0662" w:rsidRDefault="009D2D8D" w:rsidP="00B81906">
      <w:pPr>
        <w:widowControl/>
        <w:autoSpaceDE/>
        <w:autoSpaceDN/>
        <w:spacing w:before="5"/>
        <w:ind w:right="194"/>
        <w:jc w:val="both"/>
        <w:rPr>
          <w:sz w:val="20"/>
          <w:szCs w:val="20"/>
        </w:rPr>
      </w:pPr>
    </w:p>
    <w:p w:rsidR="009D2D8D" w:rsidRPr="000E0662" w:rsidRDefault="009D2D8D" w:rsidP="00B81906">
      <w:pPr>
        <w:widowControl/>
        <w:autoSpaceDE/>
        <w:autoSpaceDN/>
        <w:spacing w:before="5"/>
        <w:ind w:right="194"/>
        <w:jc w:val="both"/>
        <w:rPr>
          <w:sz w:val="20"/>
          <w:szCs w:val="20"/>
        </w:rPr>
      </w:pPr>
      <w:r w:rsidRPr="000E0662">
        <w:rPr>
          <w:sz w:val="20"/>
          <w:szCs w:val="20"/>
        </w:rPr>
        <w:t>- Renuncia expresa.</w:t>
      </w:r>
    </w:p>
    <w:p w:rsidR="009D2D8D" w:rsidRPr="000E0662" w:rsidRDefault="009D2D8D" w:rsidP="00B81906">
      <w:pPr>
        <w:widowControl/>
        <w:autoSpaceDE/>
        <w:autoSpaceDN/>
        <w:spacing w:before="5"/>
        <w:ind w:right="194"/>
        <w:jc w:val="both"/>
        <w:rPr>
          <w:sz w:val="20"/>
          <w:szCs w:val="20"/>
        </w:rPr>
      </w:pPr>
    </w:p>
    <w:p w:rsidR="009D2D8D" w:rsidRPr="000E0662" w:rsidRDefault="009D2D8D" w:rsidP="00B81906">
      <w:pPr>
        <w:widowControl/>
        <w:autoSpaceDE/>
        <w:autoSpaceDN/>
        <w:spacing w:before="5"/>
        <w:ind w:right="194"/>
        <w:jc w:val="both"/>
        <w:rPr>
          <w:sz w:val="20"/>
          <w:szCs w:val="20"/>
        </w:rPr>
      </w:pPr>
      <w:r w:rsidRPr="000E0662">
        <w:rPr>
          <w:sz w:val="20"/>
          <w:szCs w:val="20"/>
        </w:rPr>
        <w:t>-</w:t>
      </w:r>
      <w:r w:rsidR="00915230" w:rsidRPr="000E0662">
        <w:rPr>
          <w:sz w:val="20"/>
          <w:szCs w:val="20"/>
        </w:rPr>
        <w:t xml:space="preserve"> </w:t>
      </w:r>
      <w:r w:rsidRPr="000E0662">
        <w:rPr>
          <w:sz w:val="20"/>
          <w:szCs w:val="20"/>
        </w:rPr>
        <w:t>No presentarse en el día y lugar indicados, una vez nombrados funcionarios interinos, para tomar posesión y para la realización del curso de cualificación habilitante.</w:t>
      </w:r>
    </w:p>
    <w:p w:rsidR="009D2D8D" w:rsidRPr="000E0662" w:rsidRDefault="009D2D8D" w:rsidP="00B81906">
      <w:pPr>
        <w:widowControl/>
        <w:autoSpaceDE/>
        <w:autoSpaceDN/>
        <w:spacing w:before="5"/>
        <w:ind w:right="194"/>
        <w:jc w:val="both"/>
        <w:rPr>
          <w:sz w:val="20"/>
          <w:szCs w:val="20"/>
        </w:rPr>
      </w:pPr>
    </w:p>
    <w:p w:rsidR="009D2D8D" w:rsidRPr="000E0662" w:rsidRDefault="009D2D8D" w:rsidP="00B81906">
      <w:pPr>
        <w:widowControl/>
        <w:autoSpaceDE/>
        <w:autoSpaceDN/>
        <w:spacing w:before="5"/>
        <w:ind w:right="194"/>
        <w:jc w:val="both"/>
        <w:rPr>
          <w:strike/>
          <w:sz w:val="20"/>
          <w:szCs w:val="20"/>
        </w:rPr>
      </w:pPr>
      <w:r w:rsidRPr="000E0662">
        <w:rPr>
          <w:sz w:val="20"/>
          <w:szCs w:val="20"/>
        </w:rPr>
        <w:t>- No responder o rechazar una oferta de nombramiento de funcionario interino sin causa justificada. En caso de presentar documentación justificativa no será excluido de la relación pasando, no obstante, a ocupar la posición final en la relación de candidatos.</w:t>
      </w:r>
    </w:p>
    <w:p w:rsidR="009D2D8D" w:rsidRPr="000E0662" w:rsidRDefault="009D2D8D" w:rsidP="00B81906">
      <w:pPr>
        <w:widowControl/>
        <w:autoSpaceDE/>
        <w:autoSpaceDN/>
        <w:spacing w:before="5"/>
        <w:ind w:right="194"/>
        <w:jc w:val="both"/>
        <w:rPr>
          <w:strike/>
          <w:sz w:val="20"/>
          <w:szCs w:val="20"/>
        </w:rPr>
      </w:pPr>
    </w:p>
    <w:p w:rsidR="009D2D8D" w:rsidRPr="000E0662" w:rsidRDefault="009D2D8D" w:rsidP="00B81906">
      <w:pPr>
        <w:widowControl/>
        <w:autoSpaceDE/>
        <w:autoSpaceDN/>
        <w:spacing w:before="3"/>
        <w:ind w:right="238"/>
        <w:jc w:val="both"/>
        <w:rPr>
          <w:sz w:val="20"/>
          <w:szCs w:val="20"/>
        </w:rPr>
      </w:pPr>
    </w:p>
    <w:p w:rsidR="009D2D8D" w:rsidRPr="000E0662" w:rsidRDefault="009D2D8D" w:rsidP="00B81906">
      <w:pPr>
        <w:widowControl/>
        <w:autoSpaceDE/>
        <w:autoSpaceDN/>
        <w:ind w:right="238"/>
        <w:jc w:val="both"/>
        <w:outlineLvl w:val="1"/>
        <w:rPr>
          <w:b/>
          <w:bCs/>
          <w:sz w:val="20"/>
          <w:szCs w:val="20"/>
        </w:rPr>
      </w:pPr>
      <w:r w:rsidRPr="000E0662">
        <w:rPr>
          <w:b/>
          <w:bCs/>
          <w:sz w:val="20"/>
          <w:szCs w:val="20"/>
        </w:rPr>
        <w:t>Mantendrán su número de orden en la lista:</w:t>
      </w:r>
    </w:p>
    <w:p w:rsidR="009D2D8D" w:rsidRPr="000E0662" w:rsidRDefault="009D2D8D" w:rsidP="00B81906">
      <w:pPr>
        <w:widowControl/>
        <w:autoSpaceDE/>
        <w:autoSpaceDN/>
        <w:spacing w:before="3"/>
        <w:ind w:right="238"/>
        <w:jc w:val="both"/>
        <w:rPr>
          <w:b/>
          <w:sz w:val="20"/>
          <w:szCs w:val="20"/>
        </w:rPr>
      </w:pPr>
    </w:p>
    <w:p w:rsidR="009D2D8D" w:rsidRPr="000E0662" w:rsidRDefault="009D2D8D" w:rsidP="00B81906">
      <w:pPr>
        <w:widowControl/>
        <w:numPr>
          <w:ilvl w:val="1"/>
          <w:numId w:val="21"/>
        </w:numPr>
        <w:tabs>
          <w:tab w:val="left" w:pos="567"/>
        </w:tabs>
        <w:autoSpaceDE/>
        <w:autoSpaceDN/>
        <w:ind w:left="0" w:right="193" w:firstLine="0"/>
        <w:jc w:val="both"/>
        <w:rPr>
          <w:sz w:val="20"/>
          <w:szCs w:val="20"/>
        </w:rPr>
      </w:pPr>
      <w:r w:rsidRPr="000E0662">
        <w:rPr>
          <w:sz w:val="20"/>
          <w:szCs w:val="20"/>
        </w:rPr>
        <w:t>Quienes se encuentren en situación de enfermedad, siempre que acrediten dicha situación mediante la documentación médica oficial correspondiente o concurra alguna causa de fuerza mayor debidamente justificada y libremente apreciada por el</w:t>
      </w:r>
      <w:r w:rsidRPr="000E0662">
        <w:rPr>
          <w:spacing w:val="-7"/>
          <w:sz w:val="20"/>
          <w:szCs w:val="20"/>
        </w:rPr>
        <w:t xml:space="preserve"> </w:t>
      </w:r>
      <w:r w:rsidRPr="000E0662">
        <w:rPr>
          <w:sz w:val="20"/>
          <w:szCs w:val="20"/>
        </w:rPr>
        <w:t>Tribunal.</w:t>
      </w:r>
    </w:p>
    <w:p w:rsidR="009D2D8D" w:rsidRPr="000E0662" w:rsidRDefault="009D2D8D" w:rsidP="00B81906">
      <w:pPr>
        <w:widowControl/>
        <w:autoSpaceDE/>
        <w:autoSpaceDN/>
        <w:spacing w:before="1"/>
        <w:ind w:right="193"/>
        <w:jc w:val="both"/>
        <w:rPr>
          <w:sz w:val="20"/>
          <w:szCs w:val="20"/>
        </w:rPr>
      </w:pPr>
    </w:p>
    <w:p w:rsidR="00BB5A98" w:rsidRPr="000E0662" w:rsidRDefault="00BB5A98" w:rsidP="00B81906">
      <w:pPr>
        <w:widowControl/>
        <w:autoSpaceDE/>
        <w:autoSpaceDN/>
        <w:ind w:right="193"/>
        <w:jc w:val="center"/>
        <w:outlineLvl w:val="1"/>
        <w:rPr>
          <w:b/>
          <w:bCs/>
          <w:sz w:val="20"/>
          <w:szCs w:val="20"/>
        </w:rPr>
      </w:pPr>
    </w:p>
    <w:p w:rsidR="00BB5A98" w:rsidRPr="000E0662" w:rsidRDefault="00BB5A98" w:rsidP="00B81906">
      <w:pPr>
        <w:widowControl/>
        <w:autoSpaceDE/>
        <w:autoSpaceDN/>
        <w:ind w:right="193"/>
        <w:jc w:val="center"/>
        <w:outlineLvl w:val="1"/>
        <w:rPr>
          <w:b/>
          <w:bCs/>
          <w:sz w:val="20"/>
          <w:szCs w:val="20"/>
        </w:rPr>
      </w:pPr>
    </w:p>
    <w:p w:rsidR="009D2D8D" w:rsidRPr="000E0662" w:rsidRDefault="00EC7653" w:rsidP="00B81906">
      <w:pPr>
        <w:widowControl/>
        <w:autoSpaceDE/>
        <w:autoSpaceDN/>
        <w:ind w:right="193"/>
        <w:jc w:val="center"/>
        <w:outlineLvl w:val="1"/>
        <w:rPr>
          <w:b/>
          <w:bCs/>
          <w:sz w:val="20"/>
          <w:szCs w:val="20"/>
        </w:rPr>
      </w:pPr>
      <w:r w:rsidRPr="000E0662">
        <w:rPr>
          <w:b/>
          <w:bCs/>
          <w:sz w:val="20"/>
          <w:szCs w:val="20"/>
        </w:rPr>
        <w:t>8.</w:t>
      </w:r>
      <w:r w:rsidR="009D2D8D" w:rsidRPr="000E0662">
        <w:rPr>
          <w:b/>
          <w:bCs/>
          <w:sz w:val="20"/>
          <w:szCs w:val="20"/>
        </w:rPr>
        <w:t xml:space="preserve"> Nombramiento de funcionarios interinos</w:t>
      </w:r>
    </w:p>
    <w:p w:rsidR="009D2D8D" w:rsidRPr="000E0662" w:rsidRDefault="009D2D8D" w:rsidP="00B81906">
      <w:pPr>
        <w:widowControl/>
        <w:autoSpaceDE/>
        <w:autoSpaceDN/>
        <w:spacing w:before="2"/>
        <w:ind w:right="193"/>
        <w:jc w:val="both"/>
        <w:rPr>
          <w:b/>
          <w:sz w:val="20"/>
          <w:szCs w:val="20"/>
        </w:rPr>
      </w:pPr>
    </w:p>
    <w:p w:rsidR="00E327CF" w:rsidRPr="000E0662" w:rsidRDefault="00EC7653" w:rsidP="00425A68">
      <w:pPr>
        <w:widowControl/>
        <w:autoSpaceDE/>
        <w:autoSpaceDN/>
        <w:spacing w:before="95"/>
        <w:ind w:right="193" w:hanging="20"/>
        <w:jc w:val="both"/>
        <w:rPr>
          <w:bCs/>
          <w:sz w:val="20"/>
          <w:szCs w:val="20"/>
        </w:rPr>
      </w:pPr>
      <w:r w:rsidRPr="000E0662">
        <w:rPr>
          <w:bCs/>
          <w:sz w:val="20"/>
          <w:szCs w:val="20"/>
        </w:rPr>
        <w:t>8.</w:t>
      </w:r>
      <w:r w:rsidR="009D2D8D" w:rsidRPr="000E0662">
        <w:rPr>
          <w:bCs/>
          <w:sz w:val="20"/>
          <w:szCs w:val="20"/>
        </w:rPr>
        <w:t>1.</w:t>
      </w:r>
      <w:r w:rsidR="00F8458E" w:rsidRPr="000E0662">
        <w:rPr>
          <w:bCs/>
          <w:sz w:val="20"/>
          <w:szCs w:val="20"/>
        </w:rPr>
        <w:t xml:space="preserve"> </w:t>
      </w:r>
      <w:r w:rsidR="009D2D8D" w:rsidRPr="000E0662">
        <w:rPr>
          <w:bCs/>
          <w:sz w:val="20"/>
          <w:szCs w:val="20"/>
        </w:rPr>
        <w:t>La Dirección General de Tráfico comprobará la documentación remitida</w:t>
      </w:r>
      <w:r w:rsidR="00E10FDD" w:rsidRPr="000E0662">
        <w:rPr>
          <w:bCs/>
          <w:sz w:val="20"/>
          <w:szCs w:val="20"/>
        </w:rPr>
        <w:t xml:space="preserve"> por los candidatos, gestionará</w:t>
      </w:r>
      <w:r w:rsidR="009D2D8D" w:rsidRPr="000E0662">
        <w:rPr>
          <w:bCs/>
          <w:sz w:val="20"/>
          <w:szCs w:val="20"/>
        </w:rPr>
        <w:t xml:space="preserve"> la </w:t>
      </w:r>
      <w:r w:rsidR="00E10FDD" w:rsidRPr="000E0662">
        <w:rPr>
          <w:bCs/>
          <w:sz w:val="20"/>
          <w:szCs w:val="20"/>
        </w:rPr>
        <w:t xml:space="preserve">misma y </w:t>
      </w:r>
      <w:r w:rsidR="005C0E09" w:rsidRPr="000E0662">
        <w:rPr>
          <w:bCs/>
          <w:sz w:val="20"/>
          <w:szCs w:val="20"/>
        </w:rPr>
        <w:t>propondrá</w:t>
      </w:r>
      <w:r w:rsidR="00E327CF" w:rsidRPr="000E0662">
        <w:rPr>
          <w:bCs/>
          <w:sz w:val="20"/>
          <w:szCs w:val="20"/>
        </w:rPr>
        <w:t xml:space="preserve"> a la Subsecretaria del Ministerio del Interior</w:t>
      </w:r>
      <w:r w:rsidR="009D2D8D" w:rsidRPr="000E0662">
        <w:rPr>
          <w:bCs/>
          <w:sz w:val="20"/>
          <w:szCs w:val="20"/>
        </w:rPr>
        <w:t xml:space="preserve"> la </w:t>
      </w:r>
      <w:r w:rsidR="00E327CF" w:rsidRPr="000E0662">
        <w:rPr>
          <w:bCs/>
          <w:sz w:val="20"/>
          <w:szCs w:val="20"/>
        </w:rPr>
        <w:t xml:space="preserve">relación de candidatos que hayan sido seleccionados para que </w:t>
      </w:r>
      <w:r w:rsidR="000E0662">
        <w:rPr>
          <w:bCs/>
          <w:sz w:val="20"/>
          <w:szCs w:val="20"/>
        </w:rPr>
        <w:t>proponga</w:t>
      </w:r>
      <w:r w:rsidR="005C0E09" w:rsidRPr="000E0662">
        <w:rPr>
          <w:bCs/>
          <w:sz w:val="20"/>
          <w:szCs w:val="20"/>
        </w:rPr>
        <w:t xml:space="preserve"> </w:t>
      </w:r>
      <w:r w:rsidR="00E327CF" w:rsidRPr="000E0662">
        <w:rPr>
          <w:bCs/>
          <w:sz w:val="20"/>
          <w:szCs w:val="20"/>
        </w:rPr>
        <w:t>su nombramiento como funcionarios interinos.</w:t>
      </w:r>
    </w:p>
    <w:p w:rsidR="009D2D8D" w:rsidRPr="000E0662" w:rsidRDefault="009D2D8D" w:rsidP="00425A68">
      <w:pPr>
        <w:widowControl/>
        <w:autoSpaceDE/>
        <w:autoSpaceDN/>
        <w:spacing w:before="95"/>
        <w:ind w:right="238"/>
        <w:jc w:val="both"/>
        <w:rPr>
          <w:sz w:val="20"/>
          <w:szCs w:val="20"/>
        </w:rPr>
      </w:pPr>
      <w:r w:rsidRPr="000E0662">
        <w:rPr>
          <w:sz w:val="20"/>
          <w:szCs w:val="20"/>
        </w:rPr>
        <w:lastRenderedPageBreak/>
        <w:t>En ningún caso se podrán seleccionar candidatos que ya estén prestando servicios en la Administración General del Estado como personal funcionario interino.</w:t>
      </w:r>
    </w:p>
    <w:p w:rsidR="009D2D8D" w:rsidRPr="000E0662" w:rsidRDefault="009D2D8D" w:rsidP="00425A68">
      <w:pPr>
        <w:widowControl/>
        <w:autoSpaceDE/>
        <w:autoSpaceDN/>
        <w:spacing w:before="95"/>
        <w:ind w:right="238"/>
        <w:jc w:val="both"/>
        <w:rPr>
          <w:sz w:val="20"/>
          <w:szCs w:val="20"/>
        </w:rPr>
      </w:pPr>
    </w:p>
    <w:p w:rsidR="009D2D8D" w:rsidRPr="000E0662" w:rsidRDefault="00EC7653" w:rsidP="00425A68">
      <w:pPr>
        <w:widowControl/>
        <w:autoSpaceDE/>
        <w:autoSpaceDN/>
        <w:spacing w:before="95"/>
        <w:ind w:right="238" w:hanging="28"/>
        <w:jc w:val="both"/>
        <w:rPr>
          <w:bCs/>
          <w:sz w:val="20"/>
          <w:szCs w:val="20"/>
        </w:rPr>
      </w:pPr>
      <w:r w:rsidRPr="000E0662">
        <w:rPr>
          <w:bCs/>
          <w:sz w:val="20"/>
          <w:szCs w:val="20"/>
        </w:rPr>
        <w:t>8</w:t>
      </w:r>
      <w:r w:rsidR="00A414BD" w:rsidRPr="000E0662">
        <w:rPr>
          <w:bCs/>
          <w:sz w:val="20"/>
          <w:szCs w:val="20"/>
        </w:rPr>
        <w:t>.2</w:t>
      </w:r>
      <w:r w:rsidR="00F8458E" w:rsidRPr="000E0662">
        <w:rPr>
          <w:bCs/>
          <w:sz w:val="20"/>
          <w:szCs w:val="20"/>
        </w:rPr>
        <w:t xml:space="preserve">. </w:t>
      </w:r>
      <w:r w:rsidR="009D2D8D" w:rsidRPr="000E0662">
        <w:rPr>
          <w:bCs/>
          <w:sz w:val="20"/>
          <w:szCs w:val="20"/>
        </w:rPr>
        <w:t xml:space="preserve">Los candidatos seleccionados, una vez nombrados funcionarios interinos y efectuada la toma de posesión, deberán superar un </w:t>
      </w:r>
      <w:r w:rsidR="009D2D8D" w:rsidRPr="000E0662">
        <w:rPr>
          <w:bCs/>
          <w:sz w:val="20"/>
          <w:szCs w:val="20"/>
          <w:u w:val="single"/>
        </w:rPr>
        <w:t>curso de cualificación habilitante</w:t>
      </w:r>
      <w:r w:rsidR="009D2D8D" w:rsidRPr="000E0662">
        <w:rPr>
          <w:bCs/>
          <w:sz w:val="20"/>
          <w:szCs w:val="20"/>
        </w:rPr>
        <w:t xml:space="preserve"> para realizar las funciones propias del puesto. </w:t>
      </w:r>
    </w:p>
    <w:p w:rsidR="009D2D8D" w:rsidRPr="000E0662" w:rsidRDefault="009D2D8D" w:rsidP="00425A68">
      <w:pPr>
        <w:widowControl/>
        <w:autoSpaceDE/>
        <w:autoSpaceDN/>
        <w:spacing w:before="95"/>
        <w:ind w:right="238"/>
        <w:jc w:val="both"/>
        <w:rPr>
          <w:bCs/>
          <w:sz w:val="20"/>
          <w:szCs w:val="20"/>
        </w:rPr>
      </w:pPr>
      <w:r w:rsidRPr="000E0662">
        <w:rPr>
          <w:bCs/>
          <w:sz w:val="20"/>
          <w:szCs w:val="20"/>
        </w:rPr>
        <w:t xml:space="preserve">El curso, con una duración de cuatro semanas, tendrá lugar en el Centro de Formación Vial de la Dirección General de Tráfico, sito en Móstoles (Madrid), Autovía de Extremadura, A5, punto kilométrico 16,500 (Centro de Exámenes de la Jefatura </w:t>
      </w:r>
      <w:r w:rsidR="00EE28D6">
        <w:rPr>
          <w:bCs/>
          <w:sz w:val="20"/>
          <w:szCs w:val="20"/>
        </w:rPr>
        <w:t>Provincia</w:t>
      </w:r>
      <w:r w:rsidRPr="000E0662">
        <w:rPr>
          <w:bCs/>
          <w:sz w:val="20"/>
          <w:szCs w:val="20"/>
        </w:rPr>
        <w:t xml:space="preserve">l de Tráfico de Madrid). </w:t>
      </w:r>
    </w:p>
    <w:p w:rsidR="009D2D8D" w:rsidRPr="000E0662" w:rsidRDefault="009D2D8D" w:rsidP="00425A68">
      <w:pPr>
        <w:widowControl/>
        <w:autoSpaceDE/>
        <w:autoSpaceDN/>
        <w:spacing w:before="95"/>
        <w:ind w:right="238"/>
        <w:jc w:val="both"/>
        <w:rPr>
          <w:b/>
          <w:bCs/>
          <w:sz w:val="20"/>
          <w:szCs w:val="20"/>
        </w:rPr>
      </w:pPr>
      <w:r w:rsidRPr="000E0662">
        <w:rPr>
          <w:bCs/>
          <w:sz w:val="20"/>
          <w:szCs w:val="20"/>
        </w:rPr>
        <w:t>A lo largo del curso se realizarán evaluaciones que deberán ser superadas por los alumnos para continuar la formación. El tribunal calificador, en función de los resultados y a propuesta de la Subdirección Adjunta de Formación Vial, podrá decidir que se extienda la duración del curso estableciendo un periodo de recuperación del módulo o de los módulos que, en su caso, no se hubieran superado</w:t>
      </w:r>
      <w:r w:rsidRPr="000E0662">
        <w:rPr>
          <w:b/>
          <w:bCs/>
          <w:sz w:val="20"/>
          <w:szCs w:val="20"/>
        </w:rPr>
        <w:t>.</w:t>
      </w:r>
    </w:p>
    <w:p w:rsidR="009D2D8D" w:rsidRPr="000E0662" w:rsidRDefault="009D2D8D" w:rsidP="00425A68">
      <w:pPr>
        <w:widowControl/>
        <w:autoSpaceDE/>
        <w:autoSpaceDN/>
        <w:spacing w:before="95"/>
        <w:ind w:right="238"/>
        <w:jc w:val="both"/>
        <w:rPr>
          <w:bCs/>
          <w:sz w:val="20"/>
          <w:szCs w:val="20"/>
        </w:rPr>
      </w:pPr>
      <w:r w:rsidRPr="000E0662">
        <w:rPr>
          <w:bCs/>
          <w:sz w:val="20"/>
          <w:szCs w:val="20"/>
        </w:rPr>
        <w:t xml:space="preserve">En el caso de que los candidatos, con posterioridad al presente proceso, superen un proceso selectivo para el ingreso, por el sistema de acceso libre, en el Cuerpo General Administrativo de la Administración del Estado, especialidad de Tráfico, el curso de cualificación superado podrá ser tenido en cuenta a efectos de convalidación de parte del curso selectivo en el citado proceso.  </w:t>
      </w:r>
    </w:p>
    <w:p w:rsidR="00FF42D3" w:rsidRPr="000E0662" w:rsidRDefault="00FF42D3" w:rsidP="00425A68">
      <w:pPr>
        <w:widowControl/>
        <w:autoSpaceDE/>
        <w:autoSpaceDN/>
        <w:spacing w:before="95"/>
        <w:ind w:right="238"/>
        <w:jc w:val="both"/>
        <w:rPr>
          <w:bCs/>
          <w:sz w:val="20"/>
          <w:szCs w:val="20"/>
        </w:rPr>
      </w:pPr>
    </w:p>
    <w:p w:rsidR="00FF42D3" w:rsidRPr="000E0662" w:rsidRDefault="00FF42D3" w:rsidP="00425A68">
      <w:pPr>
        <w:widowControl/>
        <w:autoSpaceDE/>
        <w:autoSpaceDN/>
        <w:spacing w:before="95"/>
        <w:ind w:right="238" w:firstLine="14"/>
        <w:jc w:val="both"/>
        <w:rPr>
          <w:bCs/>
          <w:sz w:val="20"/>
          <w:szCs w:val="20"/>
        </w:rPr>
      </w:pPr>
      <w:r w:rsidRPr="000E0662">
        <w:rPr>
          <w:bCs/>
          <w:sz w:val="20"/>
          <w:szCs w:val="20"/>
        </w:rPr>
        <w:t>La no finalización o superación del curso de cualificación habilitante supondrá el cese como funcionario interino.</w:t>
      </w:r>
    </w:p>
    <w:p w:rsidR="00F8458E" w:rsidRPr="000E0662" w:rsidRDefault="00F8458E" w:rsidP="00425A68">
      <w:pPr>
        <w:widowControl/>
        <w:autoSpaceDE/>
        <w:autoSpaceDN/>
        <w:spacing w:before="95"/>
        <w:ind w:right="238" w:firstLine="420"/>
        <w:jc w:val="both"/>
        <w:rPr>
          <w:bCs/>
          <w:sz w:val="20"/>
          <w:szCs w:val="20"/>
        </w:rPr>
      </w:pPr>
    </w:p>
    <w:p w:rsidR="009D2D8D" w:rsidRPr="000E0662" w:rsidRDefault="009D2D8D" w:rsidP="00425A68">
      <w:pPr>
        <w:widowControl/>
        <w:autoSpaceDE/>
        <w:autoSpaceDN/>
        <w:spacing w:before="95"/>
        <w:ind w:right="238" w:hanging="14"/>
        <w:jc w:val="both"/>
        <w:rPr>
          <w:bCs/>
          <w:sz w:val="20"/>
          <w:szCs w:val="20"/>
        </w:rPr>
      </w:pPr>
      <w:r w:rsidRPr="000E0662">
        <w:rPr>
          <w:bCs/>
          <w:sz w:val="20"/>
          <w:szCs w:val="20"/>
        </w:rPr>
        <w:t>Si una vez efectuado el nombramiento, alguno de los funcionarios interinos perdiera tal condición, se podrá sustituir por el siguiente candidato de la relación siempre y cuando no haya comenzado el curso de cualificación.</w:t>
      </w:r>
    </w:p>
    <w:p w:rsidR="00FF42D3" w:rsidRPr="000E0662" w:rsidRDefault="00FF42D3" w:rsidP="00425A68">
      <w:pPr>
        <w:widowControl/>
        <w:autoSpaceDE/>
        <w:autoSpaceDN/>
        <w:spacing w:before="95"/>
        <w:ind w:right="238" w:firstLine="420"/>
        <w:jc w:val="both"/>
        <w:rPr>
          <w:bCs/>
          <w:sz w:val="20"/>
          <w:szCs w:val="20"/>
        </w:rPr>
      </w:pPr>
    </w:p>
    <w:p w:rsidR="00BB5A98" w:rsidRPr="000E0662" w:rsidRDefault="00EC7653" w:rsidP="00425A68">
      <w:pPr>
        <w:widowControl/>
        <w:autoSpaceDE/>
        <w:autoSpaceDN/>
        <w:spacing w:before="95"/>
        <w:ind w:right="238" w:hanging="14"/>
        <w:jc w:val="both"/>
        <w:rPr>
          <w:bCs/>
          <w:sz w:val="20"/>
          <w:szCs w:val="20"/>
        </w:rPr>
      </w:pPr>
      <w:r w:rsidRPr="000E0662">
        <w:rPr>
          <w:bCs/>
          <w:sz w:val="20"/>
          <w:szCs w:val="20"/>
        </w:rPr>
        <w:t>8.</w:t>
      </w:r>
      <w:r w:rsidR="00FF42D3" w:rsidRPr="000E0662">
        <w:rPr>
          <w:bCs/>
          <w:sz w:val="20"/>
          <w:szCs w:val="20"/>
        </w:rPr>
        <w:t xml:space="preserve">3. </w:t>
      </w:r>
      <w:r w:rsidR="0033399D" w:rsidRPr="000E0662">
        <w:rPr>
          <w:bCs/>
          <w:sz w:val="20"/>
          <w:szCs w:val="20"/>
        </w:rPr>
        <w:t xml:space="preserve">El cese de los funcionarios interinos se producirá, además de por las causas previstas en el artículo 63 del </w:t>
      </w:r>
      <w:r w:rsidR="00BB5A98" w:rsidRPr="000E0662">
        <w:rPr>
          <w:bCs/>
          <w:sz w:val="20"/>
          <w:szCs w:val="20"/>
        </w:rPr>
        <w:t>Real Decreto Legislativo 5/2015, de 30 de octubre, cuando finalice la causa que dio lugar a su nombramiento conforme a lo previsto en el artículo 54 de la Ley 24/2001, de 27 de diciembre, de Medidas Fiscales, Administrativas y del Orden Social cuando la plaza ocupada se provea por los funcionarios de carrera correspondientes a Oferta de Empleo Público 2020, cuando se extinga el derecho a la reserva del puesto de trabajo del funcionario de carrera sustituido, cuando la plaza sustituida sea amortizada y cuando la Administración considere que ya no existen las razones de urgencia que motivaron su cobertura interina</w:t>
      </w:r>
    </w:p>
    <w:p w:rsidR="009D2D8D" w:rsidRPr="000E0662" w:rsidRDefault="009D2D8D" w:rsidP="00425A68">
      <w:pPr>
        <w:widowControl/>
        <w:autoSpaceDE/>
        <w:autoSpaceDN/>
        <w:spacing w:before="95"/>
        <w:ind w:right="238" w:hanging="14"/>
        <w:jc w:val="both"/>
        <w:rPr>
          <w:sz w:val="20"/>
          <w:szCs w:val="20"/>
        </w:rPr>
      </w:pPr>
    </w:p>
    <w:p w:rsidR="009D2D8D" w:rsidRPr="000E0662" w:rsidRDefault="00EC7653" w:rsidP="00425A68">
      <w:pPr>
        <w:widowControl/>
        <w:autoSpaceDE/>
        <w:autoSpaceDN/>
        <w:spacing w:before="95"/>
        <w:ind w:right="238" w:hanging="14"/>
        <w:jc w:val="both"/>
        <w:rPr>
          <w:bCs/>
          <w:sz w:val="20"/>
          <w:szCs w:val="20"/>
        </w:rPr>
      </w:pPr>
      <w:r w:rsidRPr="000E0662">
        <w:rPr>
          <w:bCs/>
          <w:sz w:val="20"/>
          <w:szCs w:val="20"/>
        </w:rPr>
        <w:t>8</w:t>
      </w:r>
      <w:r w:rsidR="00A414BD" w:rsidRPr="000E0662">
        <w:rPr>
          <w:bCs/>
          <w:sz w:val="20"/>
          <w:szCs w:val="20"/>
        </w:rPr>
        <w:t>.4</w:t>
      </w:r>
      <w:r w:rsidR="009D2D8D" w:rsidRPr="000E0662">
        <w:rPr>
          <w:bCs/>
          <w:sz w:val="20"/>
          <w:szCs w:val="20"/>
        </w:rPr>
        <w:t>.</w:t>
      </w:r>
      <w:r w:rsidR="00F8458E" w:rsidRPr="000E0662">
        <w:rPr>
          <w:bCs/>
          <w:sz w:val="20"/>
          <w:szCs w:val="20"/>
        </w:rPr>
        <w:t xml:space="preserve"> </w:t>
      </w:r>
      <w:r w:rsidR="009D2D8D" w:rsidRPr="000E0662">
        <w:rPr>
          <w:bCs/>
          <w:sz w:val="20"/>
          <w:szCs w:val="20"/>
        </w:rPr>
        <w:t xml:space="preserve">En el ejercicio de sus funciones como funcionarios interinos no podrán prestar servicio alguno en las escuelas particulares de conductores o sus secciones o sucursales, ser titulares de las mismas, ni formar parte de la entidad o persona jurídica a cuyo nombre figure la autorización de apertura mientras se encuentren en activo, de acuerdo con artículo 12 del Real Decreto 1295/2003, de 17 de octubre, por el que se aprueba el Reglamento regulador de las escuelas particulares de conductores. </w:t>
      </w:r>
    </w:p>
    <w:p w:rsidR="009D2D8D" w:rsidRPr="000E0662" w:rsidRDefault="009D2D8D" w:rsidP="00425A68">
      <w:pPr>
        <w:widowControl/>
        <w:autoSpaceDE/>
        <w:autoSpaceDN/>
        <w:spacing w:before="95"/>
        <w:ind w:right="238" w:firstLine="420"/>
        <w:jc w:val="both"/>
        <w:rPr>
          <w:sz w:val="20"/>
          <w:szCs w:val="20"/>
        </w:rPr>
      </w:pPr>
      <w:r w:rsidRPr="000E0662">
        <w:rPr>
          <w:bCs/>
          <w:sz w:val="20"/>
          <w:szCs w:val="20"/>
        </w:rPr>
        <w:t>Asimismo, el apartado B) del Anexo VIII del Reglamento General de Conductores establece como requisito que debe reunir el personal examinador no trabajar simultáneamente como profesor en una escuela particular de conductores o prestar servicio alguno a título lucrativo en ésta</w:t>
      </w:r>
    </w:p>
    <w:p w:rsidR="009D2D8D" w:rsidRPr="000E0662" w:rsidRDefault="009D2D8D" w:rsidP="00E90866">
      <w:pPr>
        <w:widowControl/>
        <w:autoSpaceDE/>
        <w:autoSpaceDN/>
        <w:ind w:left="420" w:right="238" w:firstLine="420"/>
        <w:jc w:val="both"/>
        <w:rPr>
          <w:sz w:val="20"/>
          <w:szCs w:val="20"/>
        </w:rPr>
      </w:pPr>
    </w:p>
    <w:p w:rsidR="009D2D8D" w:rsidRPr="000E0662" w:rsidRDefault="009D2D8D" w:rsidP="00B81906">
      <w:pPr>
        <w:widowControl/>
        <w:autoSpaceDE/>
        <w:autoSpaceDN/>
        <w:ind w:right="238"/>
        <w:jc w:val="both"/>
        <w:rPr>
          <w:sz w:val="20"/>
          <w:szCs w:val="20"/>
        </w:rPr>
      </w:pPr>
    </w:p>
    <w:p w:rsidR="009D2D8D" w:rsidRPr="000E0662" w:rsidRDefault="00EC7653" w:rsidP="00B81906">
      <w:pPr>
        <w:widowControl/>
        <w:autoSpaceDE/>
        <w:autoSpaceDN/>
        <w:spacing w:before="178"/>
        <w:ind w:right="253"/>
        <w:jc w:val="center"/>
        <w:outlineLvl w:val="1"/>
        <w:rPr>
          <w:b/>
          <w:bCs/>
          <w:sz w:val="20"/>
          <w:szCs w:val="20"/>
        </w:rPr>
      </w:pPr>
      <w:r w:rsidRPr="000E0662">
        <w:rPr>
          <w:b/>
          <w:bCs/>
          <w:sz w:val="20"/>
          <w:szCs w:val="20"/>
        </w:rPr>
        <w:t>9.</w:t>
      </w:r>
      <w:r w:rsidR="009D2D8D" w:rsidRPr="000E0662">
        <w:rPr>
          <w:b/>
          <w:bCs/>
          <w:sz w:val="20"/>
          <w:szCs w:val="20"/>
        </w:rPr>
        <w:t xml:space="preserve"> Tribunal</w:t>
      </w:r>
    </w:p>
    <w:p w:rsidR="009D2D8D" w:rsidRPr="000E0662" w:rsidRDefault="009D2D8D" w:rsidP="00B81906">
      <w:pPr>
        <w:widowControl/>
        <w:autoSpaceDE/>
        <w:autoSpaceDN/>
        <w:spacing w:before="4"/>
        <w:ind w:right="238"/>
        <w:jc w:val="both"/>
        <w:rPr>
          <w:b/>
          <w:sz w:val="20"/>
          <w:szCs w:val="20"/>
        </w:rPr>
      </w:pPr>
    </w:p>
    <w:p w:rsidR="009D2D8D" w:rsidRPr="000E0662" w:rsidRDefault="00EC7653" w:rsidP="00425A68">
      <w:pPr>
        <w:widowControl/>
        <w:autoSpaceDE/>
        <w:autoSpaceDN/>
        <w:jc w:val="both"/>
        <w:rPr>
          <w:sz w:val="20"/>
          <w:szCs w:val="20"/>
        </w:rPr>
      </w:pPr>
      <w:r w:rsidRPr="000E0662">
        <w:rPr>
          <w:sz w:val="20"/>
          <w:szCs w:val="20"/>
        </w:rPr>
        <w:t>9.</w:t>
      </w:r>
      <w:r w:rsidR="00800C33" w:rsidRPr="000E0662">
        <w:rPr>
          <w:sz w:val="20"/>
          <w:szCs w:val="20"/>
        </w:rPr>
        <w:t xml:space="preserve">1. </w:t>
      </w:r>
      <w:r w:rsidR="009D2D8D" w:rsidRPr="000E0662">
        <w:rPr>
          <w:sz w:val="20"/>
          <w:szCs w:val="20"/>
        </w:rPr>
        <w:t>El Tribunal calificador de estas prueba</w:t>
      </w:r>
      <w:r w:rsidR="00B40246" w:rsidRPr="000E0662">
        <w:rPr>
          <w:sz w:val="20"/>
          <w:szCs w:val="20"/>
        </w:rPr>
        <w:t>s es el que figura como Anexo I</w:t>
      </w:r>
      <w:r w:rsidR="009D2D8D" w:rsidRPr="000E0662">
        <w:rPr>
          <w:sz w:val="20"/>
          <w:szCs w:val="20"/>
        </w:rPr>
        <w:t xml:space="preserve"> a esta convocatoria.</w:t>
      </w:r>
    </w:p>
    <w:p w:rsidR="009D2D8D" w:rsidRPr="000E0662" w:rsidRDefault="009D2D8D" w:rsidP="00425A68">
      <w:pPr>
        <w:widowControl/>
        <w:autoSpaceDE/>
        <w:autoSpaceDN/>
        <w:jc w:val="both"/>
        <w:rPr>
          <w:sz w:val="20"/>
          <w:szCs w:val="20"/>
        </w:rPr>
      </w:pPr>
    </w:p>
    <w:p w:rsidR="009D2D8D" w:rsidRPr="000E0662" w:rsidRDefault="00800C33" w:rsidP="00425A68">
      <w:pPr>
        <w:widowControl/>
        <w:tabs>
          <w:tab w:val="left" w:pos="426"/>
        </w:tabs>
        <w:autoSpaceDE/>
        <w:autoSpaceDN/>
        <w:ind w:hanging="448"/>
        <w:jc w:val="both"/>
        <w:rPr>
          <w:sz w:val="20"/>
          <w:szCs w:val="20"/>
        </w:rPr>
      </w:pPr>
      <w:r w:rsidRPr="000E0662">
        <w:rPr>
          <w:sz w:val="20"/>
          <w:szCs w:val="20"/>
        </w:rPr>
        <w:tab/>
      </w:r>
      <w:r w:rsidR="00EC7653" w:rsidRPr="000E0662">
        <w:rPr>
          <w:sz w:val="20"/>
          <w:szCs w:val="20"/>
        </w:rPr>
        <w:t>9.</w:t>
      </w:r>
      <w:r w:rsidRPr="000E0662">
        <w:rPr>
          <w:sz w:val="20"/>
          <w:szCs w:val="20"/>
        </w:rPr>
        <w:t xml:space="preserve">2. </w:t>
      </w:r>
      <w:r w:rsidR="009D2D8D" w:rsidRPr="000E0662">
        <w:rPr>
          <w:sz w:val="20"/>
          <w:szCs w:val="20"/>
        </w:rPr>
        <w:t>El Tribunal, de acuerdo con el artículo 14 de la Constitución Española, velará por el estricto cumplimiento del principio de igualdad de oportunidades entre ambos sexos.</w:t>
      </w:r>
    </w:p>
    <w:p w:rsidR="009D2D8D" w:rsidRPr="000E0662" w:rsidRDefault="009D2D8D" w:rsidP="00425A68">
      <w:pPr>
        <w:widowControl/>
        <w:tabs>
          <w:tab w:val="left" w:pos="426"/>
        </w:tabs>
        <w:autoSpaceDE/>
        <w:autoSpaceDN/>
        <w:jc w:val="both"/>
        <w:rPr>
          <w:sz w:val="20"/>
          <w:szCs w:val="20"/>
        </w:rPr>
      </w:pPr>
    </w:p>
    <w:p w:rsidR="009D2D8D" w:rsidRPr="000E0662" w:rsidRDefault="00800C33" w:rsidP="00425A68">
      <w:pPr>
        <w:widowControl/>
        <w:tabs>
          <w:tab w:val="left" w:pos="426"/>
        </w:tabs>
        <w:autoSpaceDE/>
        <w:autoSpaceDN/>
        <w:ind w:hanging="420"/>
        <w:jc w:val="both"/>
        <w:rPr>
          <w:sz w:val="20"/>
          <w:szCs w:val="20"/>
        </w:rPr>
      </w:pPr>
      <w:r w:rsidRPr="000E0662">
        <w:rPr>
          <w:sz w:val="20"/>
          <w:szCs w:val="20"/>
        </w:rPr>
        <w:tab/>
      </w:r>
      <w:r w:rsidR="00EC7653" w:rsidRPr="000E0662">
        <w:rPr>
          <w:sz w:val="20"/>
          <w:szCs w:val="20"/>
        </w:rPr>
        <w:t>9</w:t>
      </w:r>
      <w:r w:rsidR="00A414BD" w:rsidRPr="000E0662">
        <w:rPr>
          <w:sz w:val="20"/>
          <w:szCs w:val="20"/>
        </w:rPr>
        <w:t>.</w:t>
      </w:r>
      <w:r w:rsidRPr="000E0662">
        <w:rPr>
          <w:sz w:val="20"/>
          <w:szCs w:val="20"/>
        </w:rPr>
        <w:t xml:space="preserve">3. </w:t>
      </w:r>
      <w:r w:rsidR="009D2D8D" w:rsidRPr="000E0662">
        <w:rPr>
          <w:sz w:val="20"/>
          <w:szCs w:val="20"/>
        </w:rPr>
        <w:t>Corresponderá al Tribunal la consideración, verificación y apreciación de las incidencias que pudieran surgir en el desarrollo del concurso, adoptando al respecto las decisiones motivadas que estime pertinentes.</w:t>
      </w:r>
    </w:p>
    <w:p w:rsidR="009D2D8D" w:rsidRPr="000E0662" w:rsidRDefault="009D2D8D" w:rsidP="00425A68">
      <w:pPr>
        <w:widowControl/>
        <w:tabs>
          <w:tab w:val="left" w:pos="426"/>
        </w:tabs>
        <w:autoSpaceDE/>
        <w:autoSpaceDN/>
        <w:jc w:val="both"/>
        <w:rPr>
          <w:sz w:val="20"/>
          <w:szCs w:val="20"/>
        </w:rPr>
      </w:pPr>
    </w:p>
    <w:p w:rsidR="009D2D8D" w:rsidRPr="000E0662" w:rsidRDefault="004A4F3C" w:rsidP="00425A68">
      <w:pPr>
        <w:widowControl/>
        <w:tabs>
          <w:tab w:val="left" w:pos="426"/>
        </w:tabs>
        <w:autoSpaceDE/>
        <w:autoSpaceDN/>
        <w:ind w:hanging="420"/>
        <w:jc w:val="both"/>
        <w:rPr>
          <w:sz w:val="20"/>
          <w:szCs w:val="20"/>
        </w:rPr>
      </w:pPr>
      <w:r w:rsidRPr="000E0662">
        <w:rPr>
          <w:sz w:val="20"/>
          <w:szCs w:val="20"/>
        </w:rPr>
        <w:tab/>
        <w:t>9.</w:t>
      </w:r>
      <w:r w:rsidR="00A414BD" w:rsidRPr="000E0662">
        <w:rPr>
          <w:sz w:val="20"/>
          <w:szCs w:val="20"/>
        </w:rPr>
        <w:t>4</w:t>
      </w:r>
      <w:r w:rsidRPr="000E0662">
        <w:rPr>
          <w:sz w:val="20"/>
          <w:szCs w:val="20"/>
        </w:rPr>
        <w:t xml:space="preserve">. </w:t>
      </w:r>
      <w:r w:rsidR="009D2D8D" w:rsidRPr="000E0662">
        <w:rPr>
          <w:sz w:val="20"/>
          <w:szCs w:val="20"/>
        </w:rPr>
        <w:t>El procedimiento de actuación del Tribunal se ajustará en todo momento a lo dispuesto en la Ley 40/2015, de 1 de octubre, de Régimen Jurídico del Sector Público y demás disposiciones vigentes.</w:t>
      </w:r>
    </w:p>
    <w:p w:rsidR="009D2D8D" w:rsidRPr="000E0662" w:rsidRDefault="009D2D8D" w:rsidP="00425A68">
      <w:pPr>
        <w:widowControl/>
        <w:tabs>
          <w:tab w:val="left" w:pos="426"/>
        </w:tabs>
        <w:autoSpaceDE/>
        <w:autoSpaceDN/>
        <w:ind w:hanging="420"/>
        <w:jc w:val="both"/>
        <w:rPr>
          <w:sz w:val="20"/>
          <w:szCs w:val="20"/>
        </w:rPr>
      </w:pPr>
    </w:p>
    <w:p w:rsidR="009D2D8D" w:rsidRPr="000E0662" w:rsidRDefault="004A4F3C" w:rsidP="00425A68">
      <w:pPr>
        <w:widowControl/>
        <w:tabs>
          <w:tab w:val="left" w:pos="426"/>
        </w:tabs>
        <w:autoSpaceDE/>
        <w:autoSpaceDN/>
        <w:ind w:hanging="420"/>
        <w:jc w:val="both"/>
        <w:rPr>
          <w:sz w:val="20"/>
          <w:szCs w:val="20"/>
        </w:rPr>
      </w:pPr>
      <w:r w:rsidRPr="000E0662">
        <w:rPr>
          <w:sz w:val="20"/>
          <w:szCs w:val="20"/>
        </w:rPr>
        <w:tab/>
        <w:t>9</w:t>
      </w:r>
      <w:r w:rsidR="00A414BD" w:rsidRPr="000E0662">
        <w:rPr>
          <w:sz w:val="20"/>
          <w:szCs w:val="20"/>
        </w:rPr>
        <w:t>.5</w:t>
      </w:r>
      <w:r w:rsidRPr="000E0662">
        <w:rPr>
          <w:sz w:val="20"/>
          <w:szCs w:val="20"/>
        </w:rPr>
        <w:t xml:space="preserve">. </w:t>
      </w:r>
      <w:r w:rsidR="009D2D8D" w:rsidRPr="000E0662">
        <w:rPr>
          <w:sz w:val="20"/>
          <w:szCs w:val="20"/>
        </w:rPr>
        <w:t>Los aspirantes podrán recusar a los miembros del Tribunal cuando concurran las circunstancias previstas en el artículo 24 de la Ley citada en el apartado anterior.</w:t>
      </w:r>
    </w:p>
    <w:p w:rsidR="009D2D8D" w:rsidRPr="000E0662" w:rsidRDefault="009D2D8D" w:rsidP="00425A68">
      <w:pPr>
        <w:widowControl/>
        <w:tabs>
          <w:tab w:val="left" w:pos="426"/>
        </w:tabs>
        <w:autoSpaceDE/>
        <w:autoSpaceDN/>
        <w:ind w:hanging="420"/>
        <w:jc w:val="both"/>
        <w:rPr>
          <w:sz w:val="20"/>
          <w:szCs w:val="20"/>
        </w:rPr>
      </w:pPr>
    </w:p>
    <w:p w:rsidR="009D2D8D" w:rsidRPr="000E0662" w:rsidRDefault="004A4F3C" w:rsidP="00425A68">
      <w:pPr>
        <w:widowControl/>
        <w:tabs>
          <w:tab w:val="left" w:pos="426"/>
        </w:tabs>
        <w:autoSpaceDE/>
        <w:autoSpaceDN/>
        <w:ind w:hanging="420"/>
        <w:jc w:val="both"/>
        <w:rPr>
          <w:sz w:val="20"/>
          <w:szCs w:val="20"/>
        </w:rPr>
      </w:pPr>
      <w:r w:rsidRPr="000E0662">
        <w:rPr>
          <w:sz w:val="20"/>
          <w:szCs w:val="20"/>
        </w:rPr>
        <w:tab/>
        <w:t>9.</w:t>
      </w:r>
      <w:r w:rsidR="00A414BD" w:rsidRPr="000E0662">
        <w:rPr>
          <w:sz w:val="20"/>
          <w:szCs w:val="20"/>
        </w:rPr>
        <w:t>6</w:t>
      </w:r>
      <w:r w:rsidRPr="000E0662">
        <w:rPr>
          <w:sz w:val="20"/>
          <w:szCs w:val="20"/>
        </w:rPr>
        <w:t xml:space="preserve">. </w:t>
      </w:r>
      <w:r w:rsidR="009D2D8D" w:rsidRPr="000E0662">
        <w:rPr>
          <w:sz w:val="20"/>
          <w:szCs w:val="20"/>
        </w:rPr>
        <w:t>A efectos de comunicaciones y demás incidencias, el Tribunal tendrá su sede en la Dirección General de Tráfico, sita en la C/ Josefa Valcárcel, 28 de</w:t>
      </w:r>
      <w:r w:rsidR="00681D9B" w:rsidRPr="000E0662">
        <w:rPr>
          <w:sz w:val="20"/>
          <w:szCs w:val="20"/>
        </w:rPr>
        <w:t xml:space="preserve"> Madrid</w:t>
      </w:r>
      <w:r w:rsidR="009D2D8D" w:rsidRPr="000E0662">
        <w:rPr>
          <w:sz w:val="20"/>
          <w:szCs w:val="20"/>
        </w:rPr>
        <w:t>. Correo electrónico: acceso.</w:t>
      </w:r>
      <w:r w:rsidR="00681D9B" w:rsidRPr="000E0662">
        <w:rPr>
          <w:sz w:val="20"/>
          <w:szCs w:val="20"/>
        </w:rPr>
        <w:t>interinos</w:t>
      </w:r>
      <w:r w:rsidR="009D2D8D" w:rsidRPr="000E0662">
        <w:rPr>
          <w:sz w:val="20"/>
          <w:szCs w:val="20"/>
        </w:rPr>
        <w:t>@dgt.es.</w:t>
      </w:r>
    </w:p>
    <w:p w:rsidR="007C3D30" w:rsidRPr="000E0662" w:rsidRDefault="007C3D30" w:rsidP="00C72C3F">
      <w:pPr>
        <w:widowControl/>
        <w:tabs>
          <w:tab w:val="left" w:pos="426"/>
        </w:tabs>
        <w:autoSpaceDE/>
        <w:autoSpaceDN/>
        <w:ind w:left="434" w:hanging="420"/>
        <w:jc w:val="both"/>
        <w:rPr>
          <w:sz w:val="20"/>
          <w:szCs w:val="20"/>
        </w:rPr>
      </w:pPr>
    </w:p>
    <w:p w:rsidR="007C3D30" w:rsidRPr="000E0662" w:rsidRDefault="007C3D30" w:rsidP="00C72C3F">
      <w:pPr>
        <w:widowControl/>
        <w:tabs>
          <w:tab w:val="left" w:pos="426"/>
        </w:tabs>
        <w:autoSpaceDE/>
        <w:autoSpaceDN/>
        <w:ind w:left="434" w:hanging="420"/>
        <w:jc w:val="both"/>
        <w:rPr>
          <w:sz w:val="20"/>
          <w:szCs w:val="20"/>
        </w:rPr>
      </w:pPr>
    </w:p>
    <w:p w:rsidR="009D2D8D" w:rsidRPr="000E0662" w:rsidRDefault="009D2D8D" w:rsidP="00B81906">
      <w:pPr>
        <w:widowControl/>
        <w:autoSpaceDE/>
        <w:autoSpaceDN/>
        <w:ind w:right="238"/>
        <w:jc w:val="both"/>
        <w:rPr>
          <w:sz w:val="20"/>
          <w:szCs w:val="20"/>
        </w:rPr>
      </w:pPr>
    </w:p>
    <w:p w:rsidR="009D2D8D" w:rsidRPr="000E0662" w:rsidRDefault="00531B0E" w:rsidP="00B81906">
      <w:pPr>
        <w:widowControl/>
        <w:autoSpaceDE/>
        <w:autoSpaceDN/>
        <w:spacing w:before="180"/>
        <w:ind w:right="253"/>
        <w:jc w:val="center"/>
        <w:outlineLvl w:val="1"/>
        <w:rPr>
          <w:b/>
          <w:bCs/>
          <w:sz w:val="20"/>
          <w:szCs w:val="20"/>
        </w:rPr>
      </w:pPr>
      <w:r w:rsidRPr="000E0662">
        <w:rPr>
          <w:b/>
          <w:bCs/>
          <w:sz w:val="20"/>
          <w:szCs w:val="20"/>
        </w:rPr>
        <w:t>10.</w:t>
      </w:r>
      <w:r w:rsidR="009D2D8D" w:rsidRPr="000E0662">
        <w:rPr>
          <w:b/>
          <w:bCs/>
          <w:sz w:val="20"/>
          <w:szCs w:val="20"/>
        </w:rPr>
        <w:t xml:space="preserve"> Recursos</w:t>
      </w:r>
    </w:p>
    <w:p w:rsidR="009D2D8D" w:rsidRPr="000E0662" w:rsidRDefault="009D2D8D" w:rsidP="00B81906">
      <w:pPr>
        <w:widowControl/>
        <w:autoSpaceDE/>
        <w:autoSpaceDN/>
        <w:spacing w:before="2"/>
        <w:ind w:right="238"/>
        <w:jc w:val="both"/>
        <w:rPr>
          <w:b/>
          <w:sz w:val="20"/>
          <w:szCs w:val="20"/>
        </w:rPr>
      </w:pPr>
    </w:p>
    <w:p w:rsidR="009D2D8D" w:rsidRPr="000E0662" w:rsidRDefault="009D2D8D" w:rsidP="003839AB">
      <w:pPr>
        <w:widowControl/>
        <w:autoSpaceDE/>
        <w:autoSpaceDN/>
        <w:ind w:right="-21"/>
        <w:jc w:val="both"/>
        <w:rPr>
          <w:sz w:val="20"/>
          <w:szCs w:val="20"/>
        </w:rPr>
      </w:pPr>
      <w:r w:rsidRPr="000E0662">
        <w:rPr>
          <w:sz w:val="20"/>
          <w:szCs w:val="20"/>
        </w:rPr>
        <w:t>Contra esta Resolución se podrá interponer potestativamente recurso de reposición ante la Secretaría de Estado de Función Pública en el plazo de un mes, a contar desde el día siguiente al de su publicación, de conformidad con lo establecido en los artículos 123 y 124 de la Ley 39/2015, de 1 de octubre, del Procedimiento Administrativo Común de las Administraciones Públicas, o bien recurso contencioso-administrativo, ante los Juzgados Centrales de lo Contencioso-Administrativo, en el plazo de dos meses, a contar, asimismo, desde el día siguiente de su publicación con arreglo a lo dispuesto en la Ley 29/1998, de 13 de julio, reguladora de la Jurisdicción Contencioso Administrativa.</w:t>
      </w:r>
    </w:p>
    <w:p w:rsidR="009D2D8D" w:rsidRPr="000E0662" w:rsidRDefault="009D2D8D" w:rsidP="003839AB">
      <w:pPr>
        <w:widowControl/>
        <w:autoSpaceDE/>
        <w:autoSpaceDN/>
        <w:spacing w:before="115"/>
        <w:ind w:right="239"/>
        <w:jc w:val="both"/>
        <w:rPr>
          <w:sz w:val="20"/>
          <w:szCs w:val="20"/>
        </w:rPr>
      </w:pPr>
      <w:r w:rsidRPr="000E0662">
        <w:rPr>
          <w:sz w:val="20"/>
          <w:szCs w:val="20"/>
        </w:rPr>
        <w:t xml:space="preserve">Asimismo, la Administración podrá, en su caso, proceder a la revisión de las resoluciones del Tribunal, </w:t>
      </w:r>
      <w:r w:rsidR="003839AB" w:rsidRPr="000E0662">
        <w:rPr>
          <w:sz w:val="20"/>
          <w:szCs w:val="20"/>
        </w:rPr>
        <w:t>c</w:t>
      </w:r>
      <w:r w:rsidRPr="000E0662">
        <w:rPr>
          <w:sz w:val="20"/>
          <w:szCs w:val="20"/>
        </w:rPr>
        <w:t>onforme a lo previsto en la citada Ley 39/2015.</w:t>
      </w:r>
    </w:p>
    <w:p w:rsidR="009D2D8D" w:rsidRPr="000E0662" w:rsidRDefault="009D2D8D" w:rsidP="003839AB">
      <w:pPr>
        <w:widowControl/>
        <w:autoSpaceDE/>
        <w:autoSpaceDN/>
        <w:ind w:right="238"/>
        <w:jc w:val="both"/>
        <w:rPr>
          <w:sz w:val="20"/>
          <w:szCs w:val="20"/>
        </w:rPr>
      </w:pPr>
    </w:p>
    <w:p w:rsidR="009D2D8D" w:rsidRPr="000E0662" w:rsidRDefault="009D2D8D" w:rsidP="00B81906">
      <w:pPr>
        <w:widowControl/>
        <w:autoSpaceDE/>
        <w:autoSpaceDN/>
        <w:ind w:right="238"/>
        <w:jc w:val="center"/>
        <w:rPr>
          <w:sz w:val="20"/>
          <w:szCs w:val="20"/>
        </w:rPr>
      </w:pPr>
      <w:r w:rsidRPr="000E0662">
        <w:rPr>
          <w:sz w:val="20"/>
          <w:szCs w:val="20"/>
        </w:rPr>
        <w:t>LA SUBSECRETARIA,</w:t>
      </w:r>
    </w:p>
    <w:p w:rsidR="009D2D8D" w:rsidRPr="000E0662" w:rsidRDefault="009D2D8D" w:rsidP="00B81906">
      <w:pPr>
        <w:widowControl/>
        <w:autoSpaceDE/>
        <w:autoSpaceDN/>
        <w:ind w:right="238"/>
        <w:jc w:val="center"/>
        <w:rPr>
          <w:sz w:val="20"/>
          <w:szCs w:val="20"/>
        </w:rPr>
      </w:pPr>
    </w:p>
    <w:p w:rsidR="009D2D8D" w:rsidRPr="000E0662" w:rsidRDefault="009D2D8D" w:rsidP="00B81906">
      <w:pPr>
        <w:widowControl/>
        <w:autoSpaceDE/>
        <w:autoSpaceDN/>
        <w:ind w:right="238"/>
        <w:jc w:val="center"/>
        <w:rPr>
          <w:sz w:val="20"/>
          <w:szCs w:val="20"/>
        </w:rPr>
      </w:pPr>
      <w:r w:rsidRPr="000E0662">
        <w:rPr>
          <w:sz w:val="20"/>
          <w:szCs w:val="20"/>
        </w:rPr>
        <w:t>Isabel Goicoechea Aranguren.</w:t>
      </w:r>
    </w:p>
    <w:p w:rsidR="009D2D8D" w:rsidRPr="000E0662" w:rsidRDefault="009D2D8D" w:rsidP="00B81906">
      <w:pPr>
        <w:widowControl/>
        <w:autoSpaceDE/>
        <w:autoSpaceDN/>
        <w:ind w:right="238"/>
        <w:jc w:val="center"/>
        <w:rPr>
          <w:sz w:val="20"/>
          <w:szCs w:val="20"/>
        </w:rPr>
      </w:pPr>
    </w:p>
    <w:p w:rsidR="009D2D8D" w:rsidRPr="000E0662" w:rsidRDefault="009D2D8D" w:rsidP="00B81906">
      <w:pPr>
        <w:widowControl/>
        <w:autoSpaceDE/>
        <w:autoSpaceDN/>
        <w:ind w:right="238"/>
        <w:jc w:val="both"/>
        <w:rPr>
          <w:sz w:val="20"/>
          <w:szCs w:val="20"/>
        </w:rPr>
      </w:pPr>
    </w:p>
    <w:p w:rsidR="00664D89" w:rsidRPr="000E0662" w:rsidRDefault="00664D89" w:rsidP="00B81906">
      <w:pPr>
        <w:widowControl/>
        <w:autoSpaceDE/>
        <w:autoSpaceDN/>
        <w:ind w:right="238"/>
        <w:jc w:val="both"/>
        <w:rPr>
          <w:sz w:val="20"/>
          <w:szCs w:val="20"/>
        </w:rPr>
      </w:pPr>
    </w:p>
    <w:p w:rsidR="00664D89" w:rsidRPr="000E0662" w:rsidRDefault="00664D89" w:rsidP="00B81906">
      <w:pPr>
        <w:widowControl/>
        <w:autoSpaceDE/>
        <w:autoSpaceDN/>
        <w:ind w:right="238"/>
        <w:jc w:val="both"/>
        <w:rPr>
          <w:sz w:val="20"/>
          <w:szCs w:val="20"/>
        </w:rPr>
      </w:pPr>
    </w:p>
    <w:p w:rsidR="00664D89" w:rsidRPr="000E0662" w:rsidRDefault="00664D89" w:rsidP="00B81906">
      <w:pPr>
        <w:widowControl/>
        <w:autoSpaceDE/>
        <w:autoSpaceDN/>
        <w:ind w:right="238"/>
        <w:jc w:val="both"/>
        <w:rPr>
          <w:sz w:val="20"/>
          <w:szCs w:val="20"/>
        </w:rPr>
      </w:pPr>
    </w:p>
    <w:p w:rsidR="00664D89" w:rsidRPr="000E0662" w:rsidRDefault="00664D89" w:rsidP="00B81906">
      <w:pPr>
        <w:widowControl/>
        <w:autoSpaceDE/>
        <w:autoSpaceDN/>
        <w:ind w:right="238"/>
        <w:jc w:val="both"/>
        <w:rPr>
          <w:sz w:val="20"/>
          <w:szCs w:val="20"/>
        </w:rPr>
      </w:pPr>
    </w:p>
    <w:p w:rsidR="00664D89" w:rsidRPr="000E0662" w:rsidRDefault="00664D89" w:rsidP="00B81906">
      <w:pPr>
        <w:widowControl/>
        <w:autoSpaceDE/>
        <w:autoSpaceDN/>
        <w:ind w:right="238"/>
        <w:jc w:val="both"/>
        <w:rPr>
          <w:sz w:val="20"/>
          <w:szCs w:val="20"/>
        </w:rPr>
      </w:pPr>
    </w:p>
    <w:p w:rsidR="00664D89" w:rsidRPr="000E0662" w:rsidRDefault="00664D89" w:rsidP="00B81906">
      <w:pPr>
        <w:widowControl/>
        <w:autoSpaceDE/>
        <w:autoSpaceDN/>
        <w:ind w:right="238"/>
        <w:jc w:val="both"/>
        <w:rPr>
          <w:sz w:val="20"/>
          <w:szCs w:val="20"/>
        </w:rPr>
      </w:pPr>
    </w:p>
    <w:p w:rsidR="00664D89" w:rsidRPr="000E0662" w:rsidRDefault="00664D89"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Default="00E90866" w:rsidP="00B81906">
      <w:pPr>
        <w:widowControl/>
        <w:autoSpaceDE/>
        <w:autoSpaceDN/>
        <w:ind w:right="238"/>
        <w:jc w:val="both"/>
        <w:rPr>
          <w:sz w:val="20"/>
          <w:szCs w:val="20"/>
        </w:rPr>
      </w:pPr>
    </w:p>
    <w:p w:rsidR="000E0662" w:rsidRDefault="000E0662" w:rsidP="00B81906">
      <w:pPr>
        <w:widowControl/>
        <w:autoSpaceDE/>
        <w:autoSpaceDN/>
        <w:ind w:right="238"/>
        <w:jc w:val="both"/>
        <w:rPr>
          <w:sz w:val="20"/>
          <w:szCs w:val="20"/>
        </w:rPr>
      </w:pPr>
    </w:p>
    <w:p w:rsidR="000E0662" w:rsidRDefault="000E0662" w:rsidP="00B81906">
      <w:pPr>
        <w:widowControl/>
        <w:autoSpaceDE/>
        <w:autoSpaceDN/>
        <w:ind w:right="238"/>
        <w:jc w:val="both"/>
        <w:rPr>
          <w:sz w:val="20"/>
          <w:szCs w:val="20"/>
        </w:rPr>
      </w:pPr>
    </w:p>
    <w:p w:rsidR="000E0662" w:rsidRDefault="000E0662" w:rsidP="00B81906">
      <w:pPr>
        <w:widowControl/>
        <w:autoSpaceDE/>
        <w:autoSpaceDN/>
        <w:ind w:right="238"/>
        <w:jc w:val="both"/>
        <w:rPr>
          <w:sz w:val="20"/>
          <w:szCs w:val="20"/>
        </w:rPr>
      </w:pPr>
    </w:p>
    <w:p w:rsidR="000E0662" w:rsidRDefault="000E0662" w:rsidP="00B81906">
      <w:pPr>
        <w:widowControl/>
        <w:autoSpaceDE/>
        <w:autoSpaceDN/>
        <w:ind w:right="238"/>
        <w:jc w:val="both"/>
        <w:rPr>
          <w:sz w:val="20"/>
          <w:szCs w:val="20"/>
        </w:rPr>
      </w:pPr>
    </w:p>
    <w:p w:rsidR="000E0662" w:rsidRPr="000E0662" w:rsidRDefault="000E0662"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Default="00E90866" w:rsidP="00B81906">
      <w:pPr>
        <w:widowControl/>
        <w:autoSpaceDE/>
        <w:autoSpaceDN/>
        <w:ind w:right="238"/>
        <w:jc w:val="both"/>
        <w:rPr>
          <w:sz w:val="20"/>
          <w:szCs w:val="20"/>
        </w:rPr>
      </w:pPr>
    </w:p>
    <w:p w:rsidR="00425A68" w:rsidRDefault="00425A68" w:rsidP="00B81906">
      <w:pPr>
        <w:widowControl/>
        <w:autoSpaceDE/>
        <w:autoSpaceDN/>
        <w:ind w:right="238"/>
        <w:jc w:val="both"/>
        <w:rPr>
          <w:sz w:val="20"/>
          <w:szCs w:val="20"/>
        </w:rPr>
      </w:pPr>
    </w:p>
    <w:p w:rsidR="00425A68" w:rsidRDefault="00425A68" w:rsidP="00B81906">
      <w:pPr>
        <w:widowControl/>
        <w:autoSpaceDE/>
        <w:autoSpaceDN/>
        <w:ind w:right="238"/>
        <w:jc w:val="both"/>
        <w:rPr>
          <w:sz w:val="20"/>
          <w:szCs w:val="20"/>
        </w:rPr>
      </w:pPr>
    </w:p>
    <w:p w:rsidR="00425A68" w:rsidRDefault="00425A68" w:rsidP="00B81906">
      <w:pPr>
        <w:widowControl/>
        <w:autoSpaceDE/>
        <w:autoSpaceDN/>
        <w:ind w:right="238"/>
        <w:jc w:val="both"/>
        <w:rPr>
          <w:sz w:val="20"/>
          <w:szCs w:val="20"/>
        </w:rPr>
      </w:pPr>
    </w:p>
    <w:p w:rsidR="00425A68" w:rsidRPr="000E0662" w:rsidRDefault="00425A68"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E90866" w:rsidRPr="000E0662" w:rsidRDefault="00E90866" w:rsidP="00B81906">
      <w:pPr>
        <w:widowControl/>
        <w:autoSpaceDE/>
        <w:autoSpaceDN/>
        <w:ind w:right="238"/>
        <w:jc w:val="both"/>
        <w:rPr>
          <w:sz w:val="20"/>
          <w:szCs w:val="20"/>
        </w:rPr>
      </w:pPr>
    </w:p>
    <w:p w:rsidR="009D2D8D" w:rsidRPr="000E0662" w:rsidRDefault="00A414BD" w:rsidP="00B81906">
      <w:pPr>
        <w:widowControl/>
        <w:autoSpaceDE/>
        <w:autoSpaceDN/>
        <w:spacing w:before="94"/>
        <w:ind w:right="253"/>
        <w:jc w:val="center"/>
        <w:rPr>
          <w:b/>
          <w:sz w:val="24"/>
          <w:szCs w:val="24"/>
        </w:rPr>
      </w:pPr>
      <w:r w:rsidRPr="000E0662">
        <w:rPr>
          <w:b/>
          <w:sz w:val="24"/>
          <w:szCs w:val="24"/>
        </w:rPr>
        <w:t>AN</w:t>
      </w:r>
      <w:r w:rsidR="004C54EE" w:rsidRPr="000E0662">
        <w:rPr>
          <w:b/>
          <w:sz w:val="24"/>
          <w:szCs w:val="24"/>
        </w:rPr>
        <w:t>EXO</w:t>
      </w:r>
      <w:r w:rsidR="009D2D8D" w:rsidRPr="000E0662">
        <w:rPr>
          <w:b/>
          <w:sz w:val="24"/>
          <w:szCs w:val="24"/>
        </w:rPr>
        <w:t xml:space="preserve"> I</w:t>
      </w:r>
    </w:p>
    <w:p w:rsidR="009D2D8D" w:rsidRPr="000E0662" w:rsidRDefault="009D2D8D" w:rsidP="00B81906">
      <w:pPr>
        <w:widowControl/>
        <w:autoSpaceDE/>
        <w:autoSpaceDN/>
        <w:ind w:right="238"/>
        <w:jc w:val="both"/>
        <w:rPr>
          <w:sz w:val="24"/>
          <w:szCs w:val="21"/>
        </w:rPr>
      </w:pPr>
    </w:p>
    <w:p w:rsidR="009D2D8D" w:rsidRPr="000E0662" w:rsidRDefault="009D2D8D" w:rsidP="00B81906">
      <w:pPr>
        <w:widowControl/>
        <w:autoSpaceDE/>
        <w:autoSpaceDN/>
        <w:spacing w:before="2"/>
        <w:ind w:right="238"/>
        <w:jc w:val="both"/>
        <w:rPr>
          <w:sz w:val="21"/>
          <w:szCs w:val="21"/>
        </w:rPr>
      </w:pPr>
    </w:p>
    <w:p w:rsidR="009D2D8D" w:rsidRPr="000E0662" w:rsidRDefault="009D2D8D" w:rsidP="00B81906">
      <w:pPr>
        <w:widowControl/>
        <w:autoSpaceDE/>
        <w:autoSpaceDN/>
        <w:ind w:right="253"/>
        <w:jc w:val="center"/>
        <w:outlineLvl w:val="1"/>
        <w:rPr>
          <w:b/>
          <w:bCs/>
          <w:sz w:val="21"/>
          <w:szCs w:val="21"/>
        </w:rPr>
      </w:pPr>
      <w:r w:rsidRPr="000E0662">
        <w:rPr>
          <w:b/>
          <w:bCs/>
          <w:sz w:val="21"/>
          <w:szCs w:val="21"/>
        </w:rPr>
        <w:t>TRIBUNAL CALIFICADOR</w:t>
      </w:r>
    </w:p>
    <w:p w:rsidR="009D2D8D" w:rsidRPr="000E0662" w:rsidRDefault="009D2D8D" w:rsidP="00B81906">
      <w:pPr>
        <w:widowControl/>
        <w:autoSpaceDE/>
        <w:autoSpaceDN/>
        <w:ind w:right="238"/>
        <w:jc w:val="both"/>
        <w:rPr>
          <w:b/>
          <w:sz w:val="24"/>
          <w:szCs w:val="21"/>
        </w:rPr>
      </w:pPr>
    </w:p>
    <w:p w:rsidR="009D2D8D" w:rsidRPr="000E0662" w:rsidRDefault="009D2D8D" w:rsidP="00B81906">
      <w:pPr>
        <w:widowControl/>
        <w:autoSpaceDE/>
        <w:autoSpaceDN/>
        <w:ind w:right="238"/>
        <w:jc w:val="both"/>
        <w:rPr>
          <w:b/>
          <w:sz w:val="24"/>
          <w:szCs w:val="21"/>
        </w:rPr>
      </w:pPr>
    </w:p>
    <w:p w:rsidR="009D2D8D" w:rsidRPr="000E0662" w:rsidRDefault="009D2D8D" w:rsidP="00B81906">
      <w:pPr>
        <w:widowControl/>
        <w:autoSpaceDE/>
        <w:autoSpaceDN/>
        <w:ind w:right="238"/>
        <w:jc w:val="both"/>
        <w:rPr>
          <w:b/>
          <w:sz w:val="24"/>
        </w:rPr>
      </w:pPr>
    </w:p>
    <w:p w:rsidR="009D2D8D" w:rsidRPr="000E0662" w:rsidRDefault="009D2D8D" w:rsidP="00B81906">
      <w:pPr>
        <w:widowControl/>
        <w:autoSpaceDE/>
        <w:autoSpaceDN/>
        <w:ind w:right="238"/>
        <w:jc w:val="both"/>
        <w:rPr>
          <w:b/>
          <w:sz w:val="19"/>
        </w:rPr>
      </w:pPr>
    </w:p>
    <w:p w:rsidR="00D30989" w:rsidRPr="000E0662" w:rsidRDefault="009D2D8D" w:rsidP="00D16EB2">
      <w:pPr>
        <w:widowControl/>
        <w:autoSpaceDE/>
        <w:autoSpaceDN/>
        <w:spacing w:beforeLines="40" w:line="208" w:lineRule="auto"/>
        <w:ind w:right="8"/>
        <w:jc w:val="both"/>
        <w:rPr>
          <w:b/>
        </w:rPr>
      </w:pPr>
      <w:r w:rsidRPr="000E0662">
        <w:rPr>
          <w:b/>
        </w:rPr>
        <w:t xml:space="preserve">Presidenta: </w:t>
      </w:r>
      <w:r w:rsidR="00D30989" w:rsidRPr="000E0662">
        <w:t>Ana Gil Escolano.- Escala Superior de Técnicos de Tráfico.</w:t>
      </w:r>
    </w:p>
    <w:p w:rsidR="009D2D8D" w:rsidRPr="000E0662" w:rsidRDefault="009D2D8D" w:rsidP="00D16EB2">
      <w:pPr>
        <w:widowControl/>
        <w:autoSpaceDE/>
        <w:autoSpaceDN/>
        <w:spacing w:beforeLines="40"/>
        <w:ind w:right="8"/>
        <w:jc w:val="both"/>
        <w:rPr>
          <w:sz w:val="20"/>
        </w:rPr>
      </w:pPr>
    </w:p>
    <w:p w:rsidR="00D30989" w:rsidRPr="000E0662" w:rsidRDefault="009D2D8D" w:rsidP="00D16EB2">
      <w:pPr>
        <w:widowControl/>
        <w:autoSpaceDE/>
        <w:autoSpaceDN/>
        <w:spacing w:beforeLines="40" w:line="208" w:lineRule="auto"/>
        <w:ind w:right="8"/>
        <w:jc w:val="both"/>
      </w:pPr>
      <w:r w:rsidRPr="000E0662">
        <w:rPr>
          <w:b/>
        </w:rPr>
        <w:t xml:space="preserve">Vocal: </w:t>
      </w:r>
      <w:r w:rsidR="00D30989" w:rsidRPr="000E0662">
        <w:t>Montserrat Pérez López. Escala Superior de Técnicos de Tráfico</w:t>
      </w:r>
    </w:p>
    <w:p w:rsidR="009D2D8D" w:rsidRPr="000E0662" w:rsidRDefault="009D2D8D" w:rsidP="00D16EB2">
      <w:pPr>
        <w:widowControl/>
        <w:autoSpaceDE/>
        <w:autoSpaceDN/>
        <w:spacing w:beforeLines="40" w:line="208" w:lineRule="auto"/>
        <w:ind w:right="8"/>
        <w:jc w:val="both"/>
      </w:pPr>
    </w:p>
    <w:p w:rsidR="009D2D8D" w:rsidRPr="000E0662" w:rsidRDefault="009D2D8D" w:rsidP="00D16EB2">
      <w:pPr>
        <w:widowControl/>
        <w:autoSpaceDE/>
        <w:autoSpaceDN/>
        <w:spacing w:beforeLines="40" w:line="208" w:lineRule="auto"/>
        <w:ind w:right="8"/>
        <w:jc w:val="both"/>
      </w:pPr>
      <w:r w:rsidRPr="000E0662">
        <w:rPr>
          <w:b/>
        </w:rPr>
        <w:t>Vocal</w:t>
      </w:r>
      <w:r w:rsidRPr="000E0662">
        <w:t>: Miguel Crespo Luna.- Cuerpo de Gestión de la Administración Civil del Estado.</w:t>
      </w:r>
    </w:p>
    <w:p w:rsidR="009D2D8D" w:rsidRPr="000E0662" w:rsidRDefault="009D2D8D" w:rsidP="00D16EB2">
      <w:pPr>
        <w:widowControl/>
        <w:autoSpaceDE/>
        <w:autoSpaceDN/>
        <w:spacing w:beforeLines="40" w:line="208" w:lineRule="auto"/>
        <w:ind w:right="8"/>
        <w:jc w:val="both"/>
        <w:rPr>
          <w:b/>
        </w:rPr>
      </w:pPr>
    </w:p>
    <w:p w:rsidR="009D2D8D" w:rsidRPr="000E0662" w:rsidRDefault="009D2D8D" w:rsidP="00D16EB2">
      <w:pPr>
        <w:widowControl/>
        <w:autoSpaceDE/>
        <w:autoSpaceDN/>
        <w:spacing w:beforeLines="40" w:line="208" w:lineRule="auto"/>
        <w:ind w:right="8"/>
        <w:jc w:val="both"/>
      </w:pPr>
      <w:r w:rsidRPr="000E0662">
        <w:rPr>
          <w:b/>
        </w:rPr>
        <w:t xml:space="preserve">Secretario: </w:t>
      </w:r>
      <w:r w:rsidRPr="000E0662">
        <w:t>Óscar Manuel Alonso García. Cuerpo de Gestión de la Administración Civil del Estado.</w:t>
      </w:r>
    </w:p>
    <w:p w:rsidR="009D2D8D" w:rsidRPr="000E0662" w:rsidRDefault="009D2D8D" w:rsidP="00D16EB2">
      <w:pPr>
        <w:widowControl/>
        <w:autoSpaceDE/>
        <w:autoSpaceDN/>
        <w:spacing w:beforeLines="40" w:line="208" w:lineRule="auto"/>
        <w:ind w:right="8"/>
        <w:jc w:val="both"/>
      </w:pPr>
    </w:p>
    <w:p w:rsidR="009D2D8D" w:rsidRPr="000E0662" w:rsidRDefault="009D2D8D" w:rsidP="00D16EB2">
      <w:pPr>
        <w:widowControl/>
        <w:autoSpaceDE/>
        <w:autoSpaceDN/>
        <w:spacing w:beforeLines="40" w:line="208" w:lineRule="auto"/>
        <w:ind w:right="8"/>
        <w:jc w:val="both"/>
        <w:rPr>
          <w:b/>
        </w:rPr>
      </w:pPr>
    </w:p>
    <w:p w:rsidR="009D2D8D" w:rsidRPr="000E0662" w:rsidRDefault="009D2D8D" w:rsidP="00D16EB2">
      <w:pPr>
        <w:widowControl/>
        <w:autoSpaceDE/>
        <w:autoSpaceDN/>
        <w:spacing w:beforeLines="40" w:line="208" w:lineRule="auto"/>
        <w:ind w:right="8"/>
        <w:jc w:val="center"/>
        <w:rPr>
          <w:b/>
        </w:rPr>
      </w:pPr>
      <w:r w:rsidRPr="000E0662">
        <w:rPr>
          <w:b/>
        </w:rPr>
        <w:t>TRIBUNAL CALIFICADOR SUPLENTE</w:t>
      </w:r>
    </w:p>
    <w:p w:rsidR="009D2D8D" w:rsidRPr="000E0662" w:rsidRDefault="009D2D8D" w:rsidP="00D16EB2">
      <w:pPr>
        <w:widowControl/>
        <w:autoSpaceDE/>
        <w:autoSpaceDN/>
        <w:spacing w:beforeLines="40" w:line="208" w:lineRule="auto"/>
        <w:ind w:right="8"/>
        <w:jc w:val="both"/>
        <w:rPr>
          <w:b/>
        </w:rPr>
      </w:pPr>
    </w:p>
    <w:p w:rsidR="009D2D8D" w:rsidRPr="000E0662" w:rsidRDefault="009D2D8D" w:rsidP="00D16EB2">
      <w:pPr>
        <w:widowControl/>
        <w:autoSpaceDE/>
        <w:autoSpaceDN/>
        <w:spacing w:beforeLines="40" w:line="208" w:lineRule="auto"/>
        <w:ind w:right="8"/>
        <w:jc w:val="both"/>
        <w:rPr>
          <w:b/>
        </w:rPr>
      </w:pPr>
    </w:p>
    <w:p w:rsidR="009D2D8D" w:rsidRPr="000E0662" w:rsidRDefault="009D2D8D" w:rsidP="00D16EB2">
      <w:pPr>
        <w:widowControl/>
        <w:autoSpaceDE/>
        <w:autoSpaceDN/>
        <w:spacing w:beforeLines="40" w:line="208" w:lineRule="auto"/>
        <w:ind w:right="8"/>
        <w:jc w:val="both"/>
      </w:pPr>
      <w:r w:rsidRPr="000E0662">
        <w:rPr>
          <w:b/>
        </w:rPr>
        <w:t xml:space="preserve">Presidente: </w:t>
      </w:r>
      <w:r w:rsidRPr="000E0662">
        <w:t xml:space="preserve">Miguel Ángel Redondo Bastante. Cuerpo de Gestión de la </w:t>
      </w:r>
      <w:r w:rsidR="00F8458E" w:rsidRPr="000E0662">
        <w:t>A</w:t>
      </w:r>
      <w:r w:rsidRPr="000E0662">
        <w:t>dministración Civil del Estado.</w:t>
      </w:r>
    </w:p>
    <w:p w:rsidR="009D2D8D" w:rsidRPr="000E0662" w:rsidRDefault="009D2D8D" w:rsidP="00D16EB2">
      <w:pPr>
        <w:widowControl/>
        <w:autoSpaceDE/>
        <w:autoSpaceDN/>
        <w:spacing w:beforeLines="40" w:line="208" w:lineRule="auto"/>
        <w:ind w:right="8"/>
        <w:jc w:val="both"/>
        <w:rPr>
          <w:b/>
        </w:rPr>
      </w:pPr>
    </w:p>
    <w:p w:rsidR="009D2D8D" w:rsidRPr="000E0662" w:rsidRDefault="009D2D8D" w:rsidP="00D16EB2">
      <w:pPr>
        <w:widowControl/>
        <w:autoSpaceDE/>
        <w:autoSpaceDN/>
        <w:spacing w:beforeLines="40" w:line="208" w:lineRule="auto"/>
        <w:ind w:right="8"/>
        <w:jc w:val="both"/>
        <w:rPr>
          <w:b/>
        </w:rPr>
      </w:pPr>
      <w:r w:rsidRPr="000E0662">
        <w:rPr>
          <w:b/>
        </w:rPr>
        <w:t xml:space="preserve">Vocal: </w:t>
      </w:r>
      <w:r w:rsidRPr="000E0662">
        <w:t>Juan Ignacio Serena Sánchez. Cuerpo General Administrativo de la Administración Civil del Estado</w:t>
      </w:r>
      <w:r w:rsidRPr="000E0662">
        <w:rPr>
          <w:b/>
        </w:rPr>
        <w:t>.</w:t>
      </w:r>
    </w:p>
    <w:p w:rsidR="009D2D8D" w:rsidRPr="000E0662" w:rsidRDefault="009D2D8D" w:rsidP="00D16EB2">
      <w:pPr>
        <w:widowControl/>
        <w:autoSpaceDE/>
        <w:autoSpaceDN/>
        <w:spacing w:beforeLines="40" w:line="208" w:lineRule="auto"/>
        <w:ind w:right="8"/>
        <w:jc w:val="both"/>
        <w:rPr>
          <w:b/>
        </w:rPr>
      </w:pPr>
    </w:p>
    <w:p w:rsidR="009D2D8D" w:rsidRPr="000E0662" w:rsidRDefault="009D2D8D" w:rsidP="00D16EB2">
      <w:pPr>
        <w:widowControl/>
        <w:autoSpaceDE/>
        <w:autoSpaceDN/>
        <w:spacing w:beforeLines="40" w:line="208" w:lineRule="auto"/>
        <w:ind w:right="8"/>
        <w:jc w:val="both"/>
      </w:pPr>
      <w:r w:rsidRPr="000E0662">
        <w:rPr>
          <w:b/>
        </w:rPr>
        <w:t xml:space="preserve">Vocal: </w:t>
      </w:r>
      <w:r w:rsidRPr="000E0662">
        <w:t>Olga Fernández Baz.- Cuerpo General Administrativo de la</w:t>
      </w:r>
      <w:r w:rsidR="00F8458E" w:rsidRPr="000E0662">
        <w:t xml:space="preserve"> </w:t>
      </w:r>
      <w:r w:rsidRPr="000E0662">
        <w:t>Administración Civil del Estado.</w:t>
      </w:r>
    </w:p>
    <w:p w:rsidR="009D2D8D" w:rsidRPr="000E0662" w:rsidRDefault="009D2D8D" w:rsidP="00D16EB2">
      <w:pPr>
        <w:widowControl/>
        <w:autoSpaceDE/>
        <w:autoSpaceDN/>
        <w:spacing w:beforeLines="40" w:line="208" w:lineRule="auto"/>
        <w:ind w:right="8"/>
        <w:jc w:val="both"/>
      </w:pPr>
    </w:p>
    <w:p w:rsidR="009D2D8D" w:rsidRPr="000E0662" w:rsidRDefault="009D2D8D" w:rsidP="00D16EB2">
      <w:pPr>
        <w:widowControl/>
        <w:autoSpaceDE/>
        <w:autoSpaceDN/>
        <w:spacing w:beforeLines="40" w:line="208" w:lineRule="auto"/>
        <w:ind w:right="8"/>
        <w:jc w:val="both"/>
      </w:pPr>
      <w:r w:rsidRPr="000E0662">
        <w:rPr>
          <w:b/>
        </w:rPr>
        <w:t xml:space="preserve">Secretaria: </w:t>
      </w:r>
      <w:r w:rsidRPr="000E0662">
        <w:t>Elena Piñeiro de Torres. Cuerpo de Gestión de la Administración Civil del Estado.</w:t>
      </w:r>
    </w:p>
    <w:p w:rsidR="009D2D8D" w:rsidRPr="000E0662" w:rsidRDefault="009D2D8D" w:rsidP="00D16EB2">
      <w:pPr>
        <w:widowControl/>
        <w:autoSpaceDE/>
        <w:autoSpaceDN/>
        <w:spacing w:beforeLines="40" w:line="208" w:lineRule="auto"/>
        <w:ind w:right="8"/>
        <w:jc w:val="both"/>
        <w:rPr>
          <w:b/>
        </w:rPr>
      </w:pPr>
    </w:p>
    <w:p w:rsidR="009D2D8D" w:rsidRPr="000E0662" w:rsidRDefault="009D2D8D" w:rsidP="00D16EB2">
      <w:pPr>
        <w:widowControl/>
        <w:autoSpaceDE/>
        <w:autoSpaceDN/>
        <w:spacing w:beforeLines="40" w:line="208" w:lineRule="auto"/>
        <w:ind w:right="8"/>
        <w:jc w:val="both"/>
        <w:rPr>
          <w:b/>
        </w:rPr>
      </w:pPr>
    </w:p>
    <w:p w:rsidR="009D2D8D" w:rsidRPr="000E0662" w:rsidRDefault="009D2D8D" w:rsidP="00D16EB2">
      <w:pPr>
        <w:widowControl/>
        <w:autoSpaceDE/>
        <w:autoSpaceDN/>
        <w:spacing w:beforeLines="40" w:line="208" w:lineRule="auto"/>
        <w:ind w:right="8"/>
        <w:jc w:val="both"/>
        <w:rPr>
          <w:b/>
        </w:rPr>
      </w:pPr>
    </w:p>
    <w:p w:rsidR="009D2D8D" w:rsidRPr="000E0662" w:rsidRDefault="009D2D8D" w:rsidP="00D16EB2">
      <w:pPr>
        <w:widowControl/>
        <w:autoSpaceDE/>
        <w:autoSpaceDN/>
        <w:spacing w:beforeLines="40" w:line="208" w:lineRule="auto"/>
        <w:ind w:right="8"/>
        <w:jc w:val="both"/>
        <w:rPr>
          <w:b/>
        </w:rPr>
      </w:pPr>
    </w:p>
    <w:p w:rsidR="00E90866" w:rsidRPr="000E0662" w:rsidRDefault="00E90866" w:rsidP="00D16EB2">
      <w:pPr>
        <w:widowControl/>
        <w:autoSpaceDE/>
        <w:autoSpaceDN/>
        <w:spacing w:beforeLines="40" w:line="208" w:lineRule="auto"/>
        <w:ind w:right="8"/>
        <w:jc w:val="both"/>
        <w:rPr>
          <w:b/>
        </w:rPr>
      </w:pPr>
    </w:p>
    <w:p w:rsidR="00E90866" w:rsidRPr="000E0662" w:rsidRDefault="00E90866" w:rsidP="00D16EB2">
      <w:pPr>
        <w:widowControl/>
        <w:autoSpaceDE/>
        <w:autoSpaceDN/>
        <w:spacing w:beforeLines="40" w:line="208" w:lineRule="auto"/>
        <w:ind w:right="8"/>
        <w:jc w:val="both"/>
        <w:rPr>
          <w:b/>
        </w:rPr>
      </w:pPr>
    </w:p>
    <w:p w:rsidR="00E90866" w:rsidRPr="000E0662" w:rsidRDefault="00E90866" w:rsidP="00D16EB2">
      <w:pPr>
        <w:widowControl/>
        <w:autoSpaceDE/>
        <w:autoSpaceDN/>
        <w:spacing w:beforeLines="40" w:line="208" w:lineRule="auto"/>
        <w:ind w:right="8"/>
        <w:jc w:val="both"/>
        <w:rPr>
          <w:b/>
        </w:rPr>
      </w:pPr>
    </w:p>
    <w:p w:rsidR="00C72C3F" w:rsidRPr="000E0662" w:rsidRDefault="00C72C3F" w:rsidP="00D16EB2">
      <w:pPr>
        <w:widowControl/>
        <w:autoSpaceDE/>
        <w:autoSpaceDN/>
        <w:spacing w:beforeLines="40" w:line="208" w:lineRule="auto"/>
        <w:ind w:right="8"/>
        <w:jc w:val="both"/>
        <w:rPr>
          <w:b/>
        </w:rPr>
      </w:pPr>
    </w:p>
    <w:p w:rsidR="00C72C3F" w:rsidRPr="000E0662" w:rsidRDefault="00C72C3F" w:rsidP="00D16EB2">
      <w:pPr>
        <w:widowControl/>
        <w:autoSpaceDE/>
        <w:autoSpaceDN/>
        <w:spacing w:beforeLines="40" w:line="208" w:lineRule="auto"/>
        <w:ind w:right="8"/>
        <w:jc w:val="both"/>
        <w:rPr>
          <w:b/>
        </w:rPr>
      </w:pPr>
    </w:p>
    <w:p w:rsidR="00C72C3F" w:rsidRPr="000E0662" w:rsidRDefault="00C72C3F" w:rsidP="00D16EB2">
      <w:pPr>
        <w:widowControl/>
        <w:autoSpaceDE/>
        <w:autoSpaceDN/>
        <w:spacing w:beforeLines="40" w:line="208" w:lineRule="auto"/>
        <w:ind w:right="8"/>
        <w:jc w:val="both"/>
        <w:rPr>
          <w:b/>
        </w:rPr>
      </w:pPr>
    </w:p>
    <w:p w:rsidR="00E90866" w:rsidRPr="000E0662" w:rsidRDefault="00E90866" w:rsidP="00D16EB2">
      <w:pPr>
        <w:widowControl/>
        <w:autoSpaceDE/>
        <w:autoSpaceDN/>
        <w:spacing w:beforeLines="40" w:line="208" w:lineRule="auto"/>
        <w:ind w:right="8"/>
        <w:jc w:val="both"/>
        <w:rPr>
          <w:b/>
        </w:rPr>
      </w:pPr>
    </w:p>
    <w:p w:rsidR="00E90866" w:rsidRPr="000E0662" w:rsidRDefault="00E90866" w:rsidP="00D16EB2">
      <w:pPr>
        <w:widowControl/>
        <w:autoSpaceDE/>
        <w:autoSpaceDN/>
        <w:spacing w:beforeLines="40" w:line="208" w:lineRule="auto"/>
        <w:ind w:right="8"/>
        <w:jc w:val="both"/>
        <w:rPr>
          <w:b/>
        </w:rPr>
      </w:pPr>
    </w:p>
    <w:p w:rsidR="00E90866" w:rsidRPr="000E0662" w:rsidRDefault="00E90866" w:rsidP="00D16EB2">
      <w:pPr>
        <w:widowControl/>
        <w:autoSpaceDE/>
        <w:autoSpaceDN/>
        <w:spacing w:beforeLines="40" w:line="208" w:lineRule="auto"/>
        <w:ind w:right="8"/>
        <w:jc w:val="both"/>
        <w:rPr>
          <w:b/>
        </w:rPr>
      </w:pPr>
    </w:p>
    <w:p w:rsidR="009D2D8D" w:rsidRPr="000E0662" w:rsidRDefault="009D2D8D" w:rsidP="00D16EB2">
      <w:pPr>
        <w:widowControl/>
        <w:autoSpaceDE/>
        <w:autoSpaceDN/>
        <w:spacing w:beforeLines="40" w:line="208" w:lineRule="auto"/>
        <w:ind w:right="8"/>
        <w:jc w:val="both"/>
        <w:rPr>
          <w:b/>
        </w:rPr>
      </w:pPr>
    </w:p>
    <w:p w:rsidR="009D2D8D" w:rsidRPr="000E0662" w:rsidRDefault="004C54EE" w:rsidP="00B81906">
      <w:pPr>
        <w:widowControl/>
        <w:autoSpaceDE/>
        <w:autoSpaceDN/>
        <w:spacing w:before="105"/>
        <w:ind w:right="253"/>
        <w:jc w:val="center"/>
        <w:rPr>
          <w:b/>
          <w:w w:val="105"/>
          <w:sz w:val="24"/>
          <w:szCs w:val="24"/>
        </w:rPr>
      </w:pPr>
      <w:r w:rsidRPr="000E0662">
        <w:rPr>
          <w:b/>
          <w:w w:val="105"/>
          <w:sz w:val="24"/>
          <w:szCs w:val="24"/>
        </w:rPr>
        <w:t>A</w:t>
      </w:r>
      <w:r w:rsidR="009D2D8D" w:rsidRPr="000E0662">
        <w:rPr>
          <w:b/>
          <w:w w:val="105"/>
          <w:sz w:val="24"/>
          <w:szCs w:val="24"/>
        </w:rPr>
        <w:t>NEXO II</w:t>
      </w:r>
    </w:p>
    <w:p w:rsidR="005B27D8" w:rsidRPr="000E0662" w:rsidRDefault="005B27D8" w:rsidP="00B81906">
      <w:pPr>
        <w:widowControl/>
        <w:autoSpaceDE/>
        <w:autoSpaceDN/>
        <w:spacing w:before="105"/>
        <w:ind w:right="253"/>
        <w:jc w:val="center"/>
        <w:rPr>
          <w:b/>
          <w:w w:val="105"/>
          <w:sz w:val="24"/>
          <w:szCs w:val="24"/>
        </w:rPr>
      </w:pPr>
      <w:r w:rsidRPr="000E0662">
        <w:rPr>
          <w:b/>
          <w:w w:val="105"/>
          <w:sz w:val="24"/>
          <w:szCs w:val="24"/>
        </w:rPr>
        <w:t>PLAZAS OFERTADAS</w:t>
      </w:r>
    </w:p>
    <w:p w:rsidR="005B27D8" w:rsidRPr="000E0662" w:rsidRDefault="005B27D8" w:rsidP="00B81906">
      <w:pPr>
        <w:widowControl/>
        <w:autoSpaceDE/>
        <w:autoSpaceDN/>
        <w:spacing w:before="105"/>
        <w:ind w:right="253"/>
        <w:jc w:val="center"/>
        <w:rPr>
          <w:b/>
          <w:w w:val="105"/>
          <w:sz w:val="24"/>
          <w:szCs w:val="24"/>
        </w:rPr>
      </w:pPr>
    </w:p>
    <w:tbl>
      <w:tblPr>
        <w:tblW w:w="6080" w:type="dxa"/>
        <w:jc w:val="center"/>
        <w:tblInd w:w="55" w:type="dxa"/>
        <w:tblCellMar>
          <w:left w:w="70" w:type="dxa"/>
          <w:right w:w="70" w:type="dxa"/>
        </w:tblCellMar>
        <w:tblLook w:val="04A0"/>
      </w:tblPr>
      <w:tblGrid>
        <w:gridCol w:w="2500"/>
        <w:gridCol w:w="2380"/>
        <w:gridCol w:w="1200"/>
      </w:tblGrid>
      <w:tr w:rsidR="005B27D8" w:rsidRPr="000E0662" w:rsidTr="005B27D8">
        <w:trPr>
          <w:trHeight w:val="690"/>
          <w:jc w:val="center"/>
        </w:trPr>
        <w:tc>
          <w:tcPr>
            <w:tcW w:w="25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B27D8" w:rsidRPr="000E0662" w:rsidRDefault="00EE28D6" w:rsidP="005B27D8">
            <w:pPr>
              <w:widowControl/>
              <w:autoSpaceDE/>
              <w:autoSpaceDN/>
              <w:jc w:val="center"/>
              <w:rPr>
                <w:rFonts w:ascii="Microsoft Sans Serif" w:eastAsia="Times New Roman" w:hAnsi="Microsoft Sans Serif" w:cs="Microsoft Sans Serif"/>
                <w:lang w:eastAsia="es-ES"/>
              </w:rPr>
            </w:pPr>
            <w:r>
              <w:rPr>
                <w:rFonts w:ascii="Microsoft Sans Serif" w:eastAsia="Times New Roman" w:hAnsi="Microsoft Sans Serif" w:cs="Microsoft Sans Serif"/>
                <w:lang w:eastAsia="es-ES"/>
              </w:rPr>
              <w:t>Provincia</w:t>
            </w:r>
          </w:p>
        </w:tc>
        <w:tc>
          <w:tcPr>
            <w:tcW w:w="2380" w:type="dxa"/>
            <w:tcBorders>
              <w:top w:val="single" w:sz="8" w:space="0" w:color="auto"/>
              <w:left w:val="nil"/>
              <w:bottom w:val="single" w:sz="8"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lang w:eastAsia="es-ES"/>
              </w:rPr>
            </w:pPr>
            <w:r w:rsidRPr="000E0662">
              <w:rPr>
                <w:rFonts w:ascii="Microsoft Sans Serif" w:eastAsia="Times New Roman" w:hAnsi="Microsoft Sans Serif" w:cs="Microsoft Sans Serif"/>
                <w:lang w:eastAsia="es-ES"/>
              </w:rPr>
              <w:t>Jefatura</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lang w:eastAsia="es-ES"/>
              </w:rPr>
            </w:pPr>
            <w:r w:rsidRPr="000E0662">
              <w:rPr>
                <w:rFonts w:ascii="Microsoft Sans Serif" w:eastAsia="Times New Roman" w:hAnsi="Microsoft Sans Serif" w:cs="Microsoft Sans Serif"/>
                <w:lang w:eastAsia="es-ES"/>
              </w:rPr>
              <w:t>Nº plazas</w:t>
            </w:r>
          </w:p>
        </w:tc>
      </w:tr>
      <w:tr w:rsidR="005B27D8" w:rsidRPr="000E0662" w:rsidTr="005B27D8">
        <w:trPr>
          <w:trHeight w:val="300"/>
          <w:jc w:val="center"/>
        </w:trPr>
        <w:tc>
          <w:tcPr>
            <w:tcW w:w="2500"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Almería</w:t>
            </w:r>
          </w:p>
        </w:tc>
        <w:tc>
          <w:tcPr>
            <w:tcW w:w="2380" w:type="dxa"/>
            <w:tcBorders>
              <w:top w:val="single" w:sz="4" w:space="0" w:color="auto"/>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Almería</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Badajoz</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Badajoz</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2</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Balears (Illes)</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Balears (Illes)</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Balears (Illes)</w:t>
            </w:r>
          </w:p>
        </w:tc>
        <w:tc>
          <w:tcPr>
            <w:tcW w:w="2380" w:type="dxa"/>
            <w:tcBorders>
              <w:top w:val="nil"/>
              <w:left w:val="nil"/>
              <w:bottom w:val="single" w:sz="4" w:space="0" w:color="auto"/>
              <w:right w:val="nil"/>
            </w:tcBorders>
            <w:shd w:val="clear" w:color="000000" w:fill="FFFFFF"/>
            <w:vAlign w:val="center"/>
            <w:hideMark/>
          </w:tcPr>
          <w:p w:rsidR="005B27D8" w:rsidRPr="000E0662" w:rsidRDefault="005B27D8" w:rsidP="005B27D8">
            <w:pPr>
              <w:widowControl/>
              <w:autoSpaceDE/>
              <w:autoSpaceDN/>
              <w:ind w:firstLineChars="400" w:firstLine="800"/>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Ibiza</w:t>
            </w:r>
          </w:p>
        </w:tc>
        <w:tc>
          <w:tcPr>
            <w:tcW w:w="1200" w:type="dxa"/>
            <w:tcBorders>
              <w:top w:val="nil"/>
              <w:left w:val="single" w:sz="8" w:space="0" w:color="auto"/>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Barcelona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Barcelona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2</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Barcelona</w:t>
            </w:r>
          </w:p>
        </w:tc>
        <w:tc>
          <w:tcPr>
            <w:tcW w:w="2380" w:type="dxa"/>
            <w:tcBorders>
              <w:top w:val="nil"/>
              <w:left w:val="nil"/>
              <w:bottom w:val="single" w:sz="4" w:space="0" w:color="auto"/>
              <w:right w:val="nil"/>
            </w:tcBorders>
            <w:shd w:val="clear" w:color="000000" w:fill="FFFFFF"/>
            <w:vAlign w:val="center"/>
            <w:hideMark/>
          </w:tcPr>
          <w:p w:rsidR="005B27D8" w:rsidRPr="000E0662" w:rsidRDefault="005B27D8" w:rsidP="005B27D8">
            <w:pPr>
              <w:widowControl/>
              <w:autoSpaceDE/>
              <w:autoSpaceDN/>
              <w:ind w:firstLineChars="400" w:firstLine="800"/>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Sabadell</w:t>
            </w:r>
          </w:p>
        </w:tc>
        <w:tc>
          <w:tcPr>
            <w:tcW w:w="1200" w:type="dxa"/>
            <w:tcBorders>
              <w:top w:val="nil"/>
              <w:left w:val="single" w:sz="8" w:space="0" w:color="auto"/>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Bizkaia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Bizkaia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Burgos</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Burgos</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Cuenca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Cuenca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Cádiz</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Cádiz</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Cádiz</w:t>
            </w:r>
          </w:p>
        </w:tc>
        <w:tc>
          <w:tcPr>
            <w:tcW w:w="2380" w:type="dxa"/>
            <w:tcBorders>
              <w:top w:val="nil"/>
              <w:left w:val="nil"/>
              <w:bottom w:val="single" w:sz="4" w:space="0" w:color="auto"/>
              <w:right w:val="nil"/>
            </w:tcBorders>
            <w:shd w:val="clear" w:color="000000" w:fill="FFFFFF"/>
            <w:vAlign w:val="center"/>
            <w:hideMark/>
          </w:tcPr>
          <w:p w:rsidR="005B27D8" w:rsidRPr="000E0662" w:rsidRDefault="005B27D8" w:rsidP="005B27D8">
            <w:pPr>
              <w:widowControl/>
              <w:autoSpaceDE/>
              <w:autoSpaceDN/>
              <w:ind w:firstLineChars="400" w:firstLine="800"/>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La Línea</w:t>
            </w:r>
          </w:p>
        </w:tc>
        <w:tc>
          <w:tcPr>
            <w:tcW w:w="1200" w:type="dxa"/>
            <w:tcBorders>
              <w:top w:val="nil"/>
              <w:left w:val="single" w:sz="8" w:space="0" w:color="auto"/>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Córdoba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Córdoba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Gipuzkoa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Gipuzkoa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2</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Girona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Girona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2</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Huesca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Huesca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León</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León</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Lleida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Lleida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Madrid</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Madrid</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2</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Madrid</w:t>
            </w:r>
          </w:p>
        </w:tc>
        <w:tc>
          <w:tcPr>
            <w:tcW w:w="2380" w:type="dxa"/>
            <w:tcBorders>
              <w:top w:val="nil"/>
              <w:left w:val="nil"/>
              <w:bottom w:val="single" w:sz="4" w:space="0" w:color="auto"/>
              <w:right w:val="nil"/>
            </w:tcBorders>
            <w:shd w:val="clear" w:color="000000" w:fill="FFFFFF"/>
            <w:vAlign w:val="center"/>
            <w:hideMark/>
          </w:tcPr>
          <w:p w:rsidR="005B27D8" w:rsidRPr="000E0662" w:rsidRDefault="005B27D8" w:rsidP="005B27D8">
            <w:pPr>
              <w:widowControl/>
              <w:autoSpaceDE/>
              <w:autoSpaceDN/>
              <w:ind w:firstLineChars="200" w:firstLine="400"/>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Alcalá de Henares</w:t>
            </w:r>
          </w:p>
        </w:tc>
        <w:tc>
          <w:tcPr>
            <w:tcW w:w="1200" w:type="dxa"/>
            <w:tcBorders>
              <w:top w:val="nil"/>
              <w:left w:val="single" w:sz="8" w:space="0" w:color="auto"/>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2</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Murcia</w:t>
            </w:r>
          </w:p>
        </w:tc>
        <w:tc>
          <w:tcPr>
            <w:tcW w:w="2380" w:type="dxa"/>
            <w:tcBorders>
              <w:top w:val="nil"/>
              <w:left w:val="nil"/>
              <w:bottom w:val="single" w:sz="4" w:space="0" w:color="auto"/>
              <w:right w:val="nil"/>
            </w:tcBorders>
            <w:shd w:val="clear" w:color="000000" w:fill="FFFFFF"/>
            <w:vAlign w:val="center"/>
            <w:hideMark/>
          </w:tcPr>
          <w:p w:rsidR="005B27D8" w:rsidRPr="000E0662" w:rsidRDefault="005B27D8" w:rsidP="005B27D8">
            <w:pPr>
              <w:widowControl/>
              <w:autoSpaceDE/>
              <w:autoSpaceDN/>
              <w:ind w:firstLineChars="400" w:firstLine="800"/>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Cartagena</w:t>
            </w:r>
          </w:p>
        </w:tc>
        <w:tc>
          <w:tcPr>
            <w:tcW w:w="1200" w:type="dxa"/>
            <w:tcBorders>
              <w:top w:val="nil"/>
              <w:left w:val="single" w:sz="8" w:space="0" w:color="auto"/>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Málaga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Málaga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2</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Navarra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Navarra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2</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Palmas (Las)</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Palmas (Las)</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Santa Cruz de Tenerife</w:t>
            </w:r>
          </w:p>
        </w:tc>
        <w:tc>
          <w:tcPr>
            <w:tcW w:w="2380" w:type="dxa"/>
            <w:tcBorders>
              <w:top w:val="nil"/>
              <w:left w:val="nil"/>
              <w:bottom w:val="single" w:sz="4" w:space="0" w:color="auto"/>
              <w:right w:val="nil"/>
            </w:tcBorders>
            <w:shd w:val="clear" w:color="000000" w:fill="FFFFFF"/>
            <w:vAlign w:val="center"/>
            <w:hideMark/>
          </w:tcPr>
          <w:p w:rsidR="005B27D8" w:rsidRPr="000E0662" w:rsidRDefault="005B27D8" w:rsidP="005B27D8">
            <w:pPr>
              <w:widowControl/>
              <w:autoSpaceDE/>
              <w:autoSpaceDN/>
              <w:ind w:firstLineChars="400" w:firstLine="800"/>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La Palma</w:t>
            </w:r>
          </w:p>
        </w:tc>
        <w:tc>
          <w:tcPr>
            <w:tcW w:w="1200" w:type="dxa"/>
            <w:tcBorders>
              <w:top w:val="nil"/>
              <w:left w:val="single" w:sz="8" w:space="0" w:color="auto"/>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Sevilla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Sevilla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00"/>
          <w:jc w:val="center"/>
        </w:trPr>
        <w:tc>
          <w:tcPr>
            <w:tcW w:w="2500" w:type="dxa"/>
            <w:tcBorders>
              <w:top w:val="nil"/>
              <w:left w:val="single" w:sz="8" w:space="0" w:color="auto"/>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Valencia/València</w:t>
            </w:r>
          </w:p>
        </w:tc>
        <w:tc>
          <w:tcPr>
            <w:tcW w:w="2380" w:type="dxa"/>
            <w:tcBorders>
              <w:top w:val="nil"/>
              <w:left w:val="nil"/>
              <w:bottom w:val="single" w:sz="4"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Valencia/València</w:t>
            </w:r>
          </w:p>
        </w:tc>
        <w:tc>
          <w:tcPr>
            <w:tcW w:w="1200" w:type="dxa"/>
            <w:tcBorders>
              <w:top w:val="nil"/>
              <w:left w:val="nil"/>
              <w:bottom w:val="single" w:sz="4"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r w:rsidR="005B27D8" w:rsidRPr="000E0662" w:rsidTr="005B27D8">
        <w:trPr>
          <w:trHeight w:val="315"/>
          <w:jc w:val="center"/>
        </w:trPr>
        <w:tc>
          <w:tcPr>
            <w:tcW w:w="2500" w:type="dxa"/>
            <w:tcBorders>
              <w:top w:val="nil"/>
              <w:left w:val="single" w:sz="8" w:space="0" w:color="auto"/>
              <w:bottom w:val="single" w:sz="8"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Valladolid</w:t>
            </w:r>
          </w:p>
        </w:tc>
        <w:tc>
          <w:tcPr>
            <w:tcW w:w="2380" w:type="dxa"/>
            <w:tcBorders>
              <w:top w:val="nil"/>
              <w:left w:val="nil"/>
              <w:bottom w:val="single" w:sz="8" w:space="0" w:color="auto"/>
              <w:right w:val="single" w:sz="8" w:space="0" w:color="auto"/>
            </w:tcBorders>
            <w:shd w:val="clear" w:color="000000" w:fill="FFFFFF"/>
            <w:vAlign w:val="center"/>
            <w:hideMark/>
          </w:tcPr>
          <w:p w:rsidR="005B27D8" w:rsidRPr="000E0662" w:rsidRDefault="005B27D8" w:rsidP="005B27D8">
            <w:pPr>
              <w:widowControl/>
              <w:autoSpaceDE/>
              <w:autoSpaceDN/>
              <w:rPr>
                <w:rFonts w:ascii="Microsoft Sans Serif" w:eastAsia="Times New Roman" w:hAnsi="Microsoft Sans Serif" w:cs="Microsoft Sans Serif"/>
                <w:sz w:val="20"/>
                <w:szCs w:val="20"/>
                <w:lang w:eastAsia="es-ES"/>
              </w:rPr>
            </w:pPr>
            <w:r w:rsidRPr="000E0662">
              <w:rPr>
                <w:rFonts w:ascii="Microsoft Sans Serif" w:eastAsia="Times New Roman" w:hAnsi="Microsoft Sans Serif" w:cs="Microsoft Sans Serif"/>
                <w:sz w:val="20"/>
                <w:szCs w:val="20"/>
                <w:lang w:eastAsia="es-ES"/>
              </w:rPr>
              <w:t>Valladolid</w:t>
            </w:r>
          </w:p>
        </w:tc>
        <w:tc>
          <w:tcPr>
            <w:tcW w:w="1200" w:type="dxa"/>
            <w:tcBorders>
              <w:top w:val="nil"/>
              <w:left w:val="nil"/>
              <w:bottom w:val="single" w:sz="8" w:space="0" w:color="auto"/>
              <w:right w:val="single" w:sz="8" w:space="0" w:color="auto"/>
            </w:tcBorders>
            <w:shd w:val="clear" w:color="000000" w:fill="FFFFFF"/>
            <w:noWrap/>
            <w:vAlign w:val="center"/>
            <w:hideMark/>
          </w:tcPr>
          <w:p w:rsidR="005B27D8" w:rsidRPr="000E0662" w:rsidRDefault="005B27D8" w:rsidP="005B27D8">
            <w:pPr>
              <w:widowControl/>
              <w:autoSpaceDE/>
              <w:autoSpaceDN/>
              <w:jc w:val="center"/>
              <w:rPr>
                <w:rFonts w:ascii="Microsoft Sans Serif" w:eastAsia="Times New Roman" w:hAnsi="Microsoft Sans Serif" w:cs="Microsoft Sans Serif"/>
                <w:sz w:val="16"/>
                <w:szCs w:val="16"/>
                <w:lang w:eastAsia="es-ES"/>
              </w:rPr>
            </w:pPr>
            <w:r w:rsidRPr="000E0662">
              <w:rPr>
                <w:rFonts w:ascii="Microsoft Sans Serif" w:eastAsia="Times New Roman" w:hAnsi="Microsoft Sans Serif" w:cs="Microsoft Sans Serif"/>
                <w:sz w:val="16"/>
                <w:szCs w:val="16"/>
                <w:lang w:eastAsia="es-ES"/>
              </w:rPr>
              <w:t>1</w:t>
            </w:r>
          </w:p>
        </w:tc>
      </w:tr>
    </w:tbl>
    <w:p w:rsidR="005B27D8" w:rsidRPr="000E0662" w:rsidRDefault="005B27D8" w:rsidP="00B81906">
      <w:pPr>
        <w:widowControl/>
        <w:autoSpaceDE/>
        <w:autoSpaceDN/>
        <w:spacing w:before="105"/>
        <w:ind w:right="253"/>
        <w:jc w:val="center"/>
        <w:rPr>
          <w:b/>
          <w:w w:val="105"/>
          <w:sz w:val="24"/>
          <w:szCs w:val="24"/>
        </w:rPr>
      </w:pPr>
    </w:p>
    <w:p w:rsidR="005B27D8" w:rsidRPr="000E0662" w:rsidRDefault="005B27D8" w:rsidP="00B81906">
      <w:pPr>
        <w:widowControl/>
        <w:autoSpaceDE/>
        <w:autoSpaceDN/>
        <w:spacing w:before="105"/>
        <w:ind w:right="253"/>
        <w:jc w:val="center"/>
        <w:rPr>
          <w:b/>
          <w:w w:val="105"/>
          <w:sz w:val="24"/>
          <w:szCs w:val="24"/>
        </w:rPr>
      </w:pPr>
    </w:p>
    <w:p w:rsidR="009D2D8D" w:rsidRDefault="009D2D8D" w:rsidP="00B81906">
      <w:pPr>
        <w:widowControl/>
        <w:autoSpaceDE/>
        <w:autoSpaceDN/>
        <w:spacing w:before="7"/>
        <w:ind w:right="238"/>
        <w:jc w:val="both"/>
        <w:rPr>
          <w:rFonts w:ascii="Century Gothic"/>
          <w:b/>
          <w:sz w:val="17"/>
          <w:szCs w:val="21"/>
        </w:rPr>
      </w:pPr>
    </w:p>
    <w:p w:rsidR="000E0662" w:rsidRDefault="000E0662" w:rsidP="00B81906">
      <w:pPr>
        <w:widowControl/>
        <w:autoSpaceDE/>
        <w:autoSpaceDN/>
        <w:spacing w:before="7"/>
        <w:ind w:right="238"/>
        <w:jc w:val="both"/>
        <w:rPr>
          <w:rFonts w:ascii="Century Gothic"/>
          <w:b/>
          <w:sz w:val="17"/>
          <w:szCs w:val="21"/>
        </w:rPr>
      </w:pPr>
    </w:p>
    <w:p w:rsidR="000E0662" w:rsidRDefault="000E0662" w:rsidP="00B81906">
      <w:pPr>
        <w:widowControl/>
        <w:autoSpaceDE/>
        <w:autoSpaceDN/>
        <w:spacing w:before="7"/>
        <w:ind w:right="238"/>
        <w:jc w:val="both"/>
        <w:rPr>
          <w:rFonts w:ascii="Century Gothic"/>
          <w:b/>
          <w:sz w:val="17"/>
          <w:szCs w:val="21"/>
        </w:rPr>
      </w:pPr>
    </w:p>
    <w:p w:rsidR="000E0662" w:rsidRDefault="000E0662" w:rsidP="00B81906">
      <w:pPr>
        <w:widowControl/>
        <w:autoSpaceDE/>
        <w:autoSpaceDN/>
        <w:spacing w:before="7"/>
        <w:ind w:right="238"/>
        <w:jc w:val="both"/>
        <w:rPr>
          <w:rFonts w:ascii="Century Gothic"/>
          <w:b/>
          <w:sz w:val="17"/>
          <w:szCs w:val="21"/>
        </w:rPr>
      </w:pPr>
    </w:p>
    <w:p w:rsidR="000E0662" w:rsidRDefault="000E0662" w:rsidP="00B81906">
      <w:pPr>
        <w:widowControl/>
        <w:autoSpaceDE/>
        <w:autoSpaceDN/>
        <w:spacing w:before="7"/>
        <w:ind w:right="238"/>
        <w:jc w:val="both"/>
        <w:rPr>
          <w:rFonts w:ascii="Century Gothic"/>
          <w:b/>
          <w:sz w:val="17"/>
          <w:szCs w:val="21"/>
        </w:rPr>
      </w:pPr>
    </w:p>
    <w:p w:rsidR="000E0662" w:rsidRDefault="000E0662" w:rsidP="00B81906">
      <w:pPr>
        <w:widowControl/>
        <w:autoSpaceDE/>
        <w:autoSpaceDN/>
        <w:spacing w:before="7"/>
        <w:ind w:right="238"/>
        <w:jc w:val="both"/>
        <w:rPr>
          <w:rFonts w:ascii="Century Gothic"/>
          <w:b/>
          <w:sz w:val="17"/>
          <w:szCs w:val="21"/>
        </w:rPr>
      </w:pPr>
    </w:p>
    <w:p w:rsidR="000E0662" w:rsidRPr="000E0662" w:rsidRDefault="000E0662" w:rsidP="00B81906">
      <w:pPr>
        <w:widowControl/>
        <w:autoSpaceDE/>
        <w:autoSpaceDN/>
        <w:spacing w:before="7"/>
        <w:ind w:right="238"/>
        <w:jc w:val="both"/>
        <w:rPr>
          <w:rFonts w:ascii="Century Gothic"/>
          <w:b/>
          <w:sz w:val="17"/>
          <w:szCs w:val="21"/>
        </w:rPr>
      </w:pPr>
    </w:p>
    <w:p w:rsidR="005B27D8" w:rsidRPr="000E0662" w:rsidRDefault="005B27D8" w:rsidP="00B81906">
      <w:pPr>
        <w:widowControl/>
        <w:autoSpaceDE/>
        <w:autoSpaceDN/>
        <w:spacing w:before="7"/>
        <w:ind w:right="238"/>
        <w:jc w:val="both"/>
        <w:rPr>
          <w:rFonts w:ascii="Century Gothic"/>
          <w:b/>
          <w:sz w:val="17"/>
          <w:szCs w:val="21"/>
        </w:rPr>
      </w:pPr>
    </w:p>
    <w:p w:rsidR="005B27D8" w:rsidRPr="000E0662" w:rsidRDefault="005B27D8" w:rsidP="00B81906">
      <w:pPr>
        <w:widowControl/>
        <w:autoSpaceDE/>
        <w:autoSpaceDN/>
        <w:spacing w:before="7"/>
        <w:ind w:right="238"/>
        <w:jc w:val="both"/>
        <w:rPr>
          <w:rFonts w:ascii="Century Gothic"/>
          <w:b/>
          <w:sz w:val="17"/>
          <w:szCs w:val="21"/>
        </w:rPr>
      </w:pPr>
    </w:p>
    <w:p w:rsidR="005B27D8" w:rsidRPr="000E0662" w:rsidRDefault="005B27D8" w:rsidP="00B81906">
      <w:pPr>
        <w:widowControl/>
        <w:autoSpaceDE/>
        <w:autoSpaceDN/>
        <w:spacing w:before="7"/>
        <w:ind w:right="238"/>
        <w:jc w:val="both"/>
        <w:rPr>
          <w:rFonts w:ascii="Century Gothic"/>
          <w:b/>
          <w:sz w:val="17"/>
          <w:szCs w:val="21"/>
        </w:rPr>
      </w:pPr>
    </w:p>
    <w:p w:rsidR="005B27D8" w:rsidRPr="000E0662" w:rsidRDefault="005B27D8" w:rsidP="00B81906">
      <w:pPr>
        <w:widowControl/>
        <w:autoSpaceDE/>
        <w:autoSpaceDN/>
        <w:spacing w:before="7"/>
        <w:ind w:right="238"/>
        <w:jc w:val="both"/>
        <w:rPr>
          <w:rFonts w:ascii="Century Gothic"/>
          <w:b/>
          <w:sz w:val="17"/>
          <w:szCs w:val="21"/>
        </w:rPr>
      </w:pPr>
    </w:p>
    <w:p w:rsidR="005B27D8" w:rsidRPr="000E0662" w:rsidRDefault="005B27D8" w:rsidP="00B81906">
      <w:pPr>
        <w:widowControl/>
        <w:autoSpaceDE/>
        <w:autoSpaceDN/>
        <w:ind w:right="238"/>
        <w:jc w:val="center"/>
        <w:rPr>
          <w:rFonts w:ascii="Segoe UI" w:hAnsi="Segoe UI"/>
          <w:b/>
          <w:w w:val="105"/>
          <w:sz w:val="17"/>
        </w:rPr>
      </w:pPr>
    </w:p>
    <w:p w:rsidR="005B27D8" w:rsidRPr="000E0662" w:rsidRDefault="005B27D8" w:rsidP="00B81906">
      <w:pPr>
        <w:widowControl/>
        <w:autoSpaceDE/>
        <w:autoSpaceDN/>
        <w:ind w:right="238"/>
        <w:jc w:val="center"/>
        <w:rPr>
          <w:rFonts w:ascii="Segoe UI" w:hAnsi="Segoe UI"/>
          <w:b/>
          <w:w w:val="105"/>
          <w:sz w:val="17"/>
        </w:rPr>
      </w:pPr>
      <w:r w:rsidRPr="000E0662">
        <w:rPr>
          <w:rFonts w:ascii="Segoe UI" w:hAnsi="Segoe UI"/>
          <w:b/>
          <w:w w:val="105"/>
          <w:sz w:val="17"/>
        </w:rPr>
        <w:t>ANEXO III</w:t>
      </w:r>
    </w:p>
    <w:p w:rsidR="009D2D8D" w:rsidRPr="000E0662" w:rsidRDefault="009D2D8D" w:rsidP="00B81906">
      <w:pPr>
        <w:widowControl/>
        <w:autoSpaceDE/>
        <w:autoSpaceDN/>
        <w:ind w:right="238"/>
        <w:jc w:val="center"/>
        <w:rPr>
          <w:rFonts w:ascii="Segoe UI" w:hAnsi="Segoe UI"/>
          <w:b/>
          <w:sz w:val="17"/>
        </w:rPr>
      </w:pPr>
      <w:r w:rsidRPr="000E0662">
        <w:rPr>
          <w:rFonts w:ascii="Segoe UI" w:hAnsi="Segoe UI"/>
          <w:b/>
          <w:w w:val="105"/>
          <w:sz w:val="17"/>
        </w:rPr>
        <w:t>SOLICITUD</w:t>
      </w:r>
      <w:r w:rsidRPr="000E0662">
        <w:rPr>
          <w:rFonts w:ascii="Segoe UI" w:hAnsi="Segoe UI"/>
          <w:b/>
          <w:spacing w:val="-12"/>
          <w:w w:val="105"/>
          <w:sz w:val="17"/>
        </w:rPr>
        <w:t xml:space="preserve"> </w:t>
      </w:r>
      <w:r w:rsidRPr="000E0662">
        <w:rPr>
          <w:rFonts w:ascii="Segoe UI" w:hAnsi="Segoe UI"/>
          <w:b/>
          <w:w w:val="105"/>
          <w:sz w:val="17"/>
        </w:rPr>
        <w:t>DE</w:t>
      </w:r>
      <w:r w:rsidRPr="000E0662">
        <w:rPr>
          <w:rFonts w:ascii="Segoe UI" w:hAnsi="Segoe UI"/>
          <w:b/>
          <w:spacing w:val="-12"/>
          <w:w w:val="105"/>
          <w:sz w:val="17"/>
        </w:rPr>
        <w:t xml:space="preserve"> </w:t>
      </w:r>
      <w:r w:rsidRPr="000E0662">
        <w:rPr>
          <w:rFonts w:ascii="Segoe UI" w:hAnsi="Segoe UI"/>
          <w:b/>
          <w:w w:val="105"/>
          <w:sz w:val="17"/>
        </w:rPr>
        <w:t>INCLUSIÓN</w:t>
      </w:r>
      <w:r w:rsidRPr="000E0662">
        <w:rPr>
          <w:rFonts w:ascii="Segoe UI" w:hAnsi="Segoe UI"/>
          <w:b/>
          <w:spacing w:val="-10"/>
          <w:w w:val="105"/>
          <w:sz w:val="17"/>
        </w:rPr>
        <w:t xml:space="preserve"> </w:t>
      </w:r>
      <w:r w:rsidRPr="000E0662">
        <w:rPr>
          <w:rFonts w:ascii="Segoe UI" w:hAnsi="Segoe UI"/>
          <w:b/>
          <w:w w:val="105"/>
          <w:sz w:val="17"/>
        </w:rPr>
        <w:t>EN</w:t>
      </w:r>
      <w:r w:rsidRPr="000E0662">
        <w:rPr>
          <w:rFonts w:ascii="Segoe UI" w:hAnsi="Segoe UI"/>
          <w:b/>
          <w:spacing w:val="-10"/>
          <w:w w:val="105"/>
          <w:sz w:val="17"/>
        </w:rPr>
        <w:t xml:space="preserve"> </w:t>
      </w:r>
      <w:r w:rsidRPr="000E0662">
        <w:rPr>
          <w:rFonts w:ascii="Segoe UI" w:hAnsi="Segoe UI"/>
          <w:b/>
          <w:w w:val="105"/>
          <w:sz w:val="17"/>
        </w:rPr>
        <w:t>LA</w:t>
      </w:r>
      <w:r w:rsidRPr="000E0662">
        <w:rPr>
          <w:rFonts w:ascii="Segoe UI" w:hAnsi="Segoe UI"/>
          <w:b/>
          <w:spacing w:val="-10"/>
          <w:w w:val="105"/>
          <w:sz w:val="17"/>
        </w:rPr>
        <w:t xml:space="preserve"> </w:t>
      </w:r>
      <w:r w:rsidRPr="000E0662">
        <w:rPr>
          <w:rFonts w:ascii="Segoe UI" w:hAnsi="Segoe UI"/>
          <w:b/>
          <w:w w:val="105"/>
          <w:sz w:val="17"/>
        </w:rPr>
        <w:t>LISTA</w:t>
      </w:r>
      <w:r w:rsidRPr="000E0662">
        <w:rPr>
          <w:rFonts w:ascii="Segoe UI" w:hAnsi="Segoe UI"/>
          <w:b/>
          <w:spacing w:val="-11"/>
          <w:w w:val="105"/>
          <w:sz w:val="17"/>
        </w:rPr>
        <w:t xml:space="preserve"> </w:t>
      </w:r>
      <w:r w:rsidRPr="000E0662">
        <w:rPr>
          <w:rFonts w:ascii="Segoe UI" w:hAnsi="Segoe UI"/>
          <w:b/>
          <w:w w:val="105"/>
          <w:sz w:val="17"/>
        </w:rPr>
        <w:t>DE</w:t>
      </w:r>
      <w:r w:rsidRPr="000E0662">
        <w:rPr>
          <w:rFonts w:ascii="Segoe UI" w:hAnsi="Segoe UI"/>
          <w:b/>
          <w:spacing w:val="-11"/>
          <w:w w:val="105"/>
          <w:sz w:val="17"/>
        </w:rPr>
        <w:t xml:space="preserve"> </w:t>
      </w:r>
      <w:r w:rsidRPr="000E0662">
        <w:rPr>
          <w:rFonts w:ascii="Segoe UI" w:hAnsi="Segoe UI"/>
          <w:b/>
          <w:w w:val="105"/>
          <w:sz w:val="17"/>
        </w:rPr>
        <w:t>CANDIDATOS DE LA DIRECCIÓN GENERAL DE TRÁFICO</w:t>
      </w:r>
      <w:r w:rsidRPr="000E0662">
        <w:rPr>
          <w:rFonts w:ascii="Segoe UI" w:hAnsi="Segoe UI"/>
          <w:b/>
          <w:spacing w:val="-12"/>
          <w:w w:val="105"/>
          <w:sz w:val="17"/>
        </w:rPr>
        <w:t xml:space="preserve"> </w:t>
      </w:r>
      <w:r w:rsidRPr="000E0662">
        <w:rPr>
          <w:rFonts w:ascii="Segoe UI" w:hAnsi="Segoe UI"/>
          <w:b/>
          <w:w w:val="105"/>
          <w:sz w:val="17"/>
        </w:rPr>
        <w:t>PARA</w:t>
      </w:r>
      <w:r w:rsidRPr="000E0662">
        <w:rPr>
          <w:rFonts w:ascii="Segoe UI" w:hAnsi="Segoe UI"/>
          <w:b/>
          <w:spacing w:val="-12"/>
          <w:w w:val="105"/>
          <w:sz w:val="17"/>
        </w:rPr>
        <w:t xml:space="preserve"> </w:t>
      </w:r>
      <w:r w:rsidRPr="000E0662">
        <w:rPr>
          <w:rFonts w:ascii="Segoe UI" w:hAnsi="Segoe UI"/>
          <w:b/>
          <w:w w:val="105"/>
          <w:sz w:val="17"/>
        </w:rPr>
        <w:t>EL NOMBRAMIENTO COMO FUNCIONARIO</w:t>
      </w:r>
      <w:r w:rsidR="00D30989" w:rsidRPr="000E0662">
        <w:rPr>
          <w:rFonts w:ascii="Segoe UI" w:hAnsi="Segoe UI"/>
          <w:b/>
          <w:w w:val="105"/>
          <w:sz w:val="17"/>
        </w:rPr>
        <w:t xml:space="preserve"> INTERINO</w:t>
      </w:r>
    </w:p>
    <w:p w:rsidR="005B27D8" w:rsidRPr="000E0662" w:rsidRDefault="005B27D8" w:rsidP="00B81906">
      <w:pPr>
        <w:widowControl/>
        <w:autoSpaceDE/>
        <w:autoSpaceDN/>
        <w:spacing w:before="17" w:after="16"/>
        <w:ind w:right="238"/>
        <w:jc w:val="both"/>
        <w:rPr>
          <w:rFonts w:ascii="Segoe UI"/>
          <w:sz w:val="16"/>
        </w:rPr>
      </w:pPr>
    </w:p>
    <w:p w:rsidR="009D2D8D" w:rsidRPr="000E0662" w:rsidRDefault="009D2D8D" w:rsidP="00B81906">
      <w:pPr>
        <w:widowControl/>
        <w:autoSpaceDE/>
        <w:autoSpaceDN/>
        <w:spacing w:before="17" w:after="16"/>
        <w:ind w:right="238"/>
        <w:jc w:val="both"/>
        <w:rPr>
          <w:rFonts w:ascii="Segoe UI"/>
          <w:sz w:val="16"/>
        </w:rPr>
      </w:pPr>
      <w:r w:rsidRPr="000E0662">
        <w:rPr>
          <w:rFonts w:ascii="Segoe UI"/>
          <w:sz w:val="16"/>
        </w:rPr>
        <w:t>DATOS</w:t>
      </w:r>
      <w:r w:rsidRPr="000E0662">
        <w:rPr>
          <w:rFonts w:ascii="Segoe UI"/>
          <w:spacing w:val="-22"/>
          <w:sz w:val="16"/>
        </w:rPr>
        <w:t xml:space="preserve"> </w:t>
      </w:r>
      <w:r w:rsidRPr="000E0662">
        <w:rPr>
          <w:rFonts w:ascii="Segoe UI"/>
          <w:sz w:val="16"/>
        </w:rPr>
        <w:t>PERSONALES</w:t>
      </w:r>
    </w:p>
    <w:p w:rsidR="009D2D8D" w:rsidRPr="000E0662" w:rsidRDefault="00640792" w:rsidP="00B81906">
      <w:pPr>
        <w:widowControl/>
        <w:autoSpaceDE/>
        <w:autoSpaceDN/>
        <w:ind w:right="238"/>
        <w:jc w:val="both"/>
        <w:rPr>
          <w:rFonts w:ascii="Segoe UI"/>
          <w:sz w:val="20"/>
          <w:szCs w:val="21"/>
        </w:rPr>
      </w:pPr>
      <w:r>
        <w:rPr>
          <w:rFonts w:ascii="Segoe UI"/>
          <w:noProof/>
          <w:sz w:val="20"/>
          <w:szCs w:val="21"/>
          <w:lang w:eastAsia="es-ES"/>
        </w:rPr>
      </w:r>
      <w:r>
        <w:rPr>
          <w:rFonts w:ascii="Segoe UI"/>
          <w:noProof/>
          <w:sz w:val="20"/>
          <w:szCs w:val="21"/>
          <w:lang w:eastAsia="es-ES"/>
        </w:rPr>
        <w:pict>
          <v:shape id="Text Box 57" o:spid="_x0000_s1028" type="#_x0000_t202" style="width:461.9pt;height:105.3pt;visibility:visible;mso-wrap-style:square;mso-left-percent:-10001;mso-top-percent:-10001;mso-position-horizontal:absolute;mso-position-horizontal-relative:char;mso-position-vertical:absolute;mso-position-vertical-relative:line;mso-left-percent:-10001;mso-top-percent:-10001;v-text-anchor:top" filled="f" strokeweight=".14886mm">
            <v:textbox inset="0,0,0,0">
              <w:txbxContent>
                <w:p w:rsidR="00D16EB2" w:rsidRDefault="00D16EB2" w:rsidP="009D2D8D">
                  <w:pPr>
                    <w:pStyle w:val="Textoindependiente"/>
                    <w:spacing w:before="12"/>
                    <w:rPr>
                      <w:rFonts w:ascii="Segoe UI"/>
                      <w:sz w:val="15"/>
                    </w:rPr>
                  </w:pPr>
                </w:p>
                <w:p w:rsidR="00D16EB2" w:rsidRDefault="00D16EB2" w:rsidP="009D2D8D">
                  <w:pPr>
                    <w:ind w:left="56"/>
                    <w:rPr>
                      <w:rFonts w:ascii="Segoe UI" w:hAnsi="Segoe UI"/>
                      <w:sz w:val="14"/>
                    </w:rPr>
                  </w:pPr>
                  <w:r>
                    <w:rPr>
                      <w:rFonts w:ascii="Segoe UI" w:hAnsi="Segoe UI"/>
                      <w:b/>
                      <w:sz w:val="14"/>
                    </w:rPr>
                    <w:t xml:space="preserve">APELLIDO 1 </w:t>
                  </w:r>
                  <w:r>
                    <w:rPr>
                      <w:rFonts w:ascii="Segoe UI" w:hAnsi="Segoe UI"/>
                      <w:sz w:val="14"/>
                    </w:rPr>
                    <w:t>………………………………………….................………………..</w:t>
                  </w:r>
                  <w:r>
                    <w:rPr>
                      <w:rFonts w:ascii="Segoe UI" w:hAnsi="Segoe UI"/>
                      <w:b/>
                      <w:sz w:val="14"/>
                    </w:rPr>
                    <w:t>APELLIDO 2</w:t>
                  </w:r>
                  <w:r>
                    <w:rPr>
                      <w:rFonts w:ascii="Segoe UI" w:hAnsi="Segoe UI"/>
                      <w:sz w:val="14"/>
                    </w:rPr>
                    <w:t>………………...........………………………………..……………………….….</w:t>
                  </w:r>
                </w:p>
                <w:p w:rsidR="00D16EB2" w:rsidRDefault="00D16EB2" w:rsidP="009D2D8D">
                  <w:pPr>
                    <w:pStyle w:val="Textoindependiente"/>
                    <w:spacing w:before="11"/>
                    <w:rPr>
                      <w:rFonts w:ascii="Segoe UI"/>
                      <w:sz w:val="15"/>
                    </w:rPr>
                  </w:pPr>
                </w:p>
                <w:p w:rsidR="00D16EB2" w:rsidRDefault="00D16EB2" w:rsidP="009D2D8D">
                  <w:pPr>
                    <w:ind w:left="56"/>
                    <w:rPr>
                      <w:rFonts w:ascii="Segoe UI" w:hAnsi="Segoe UI"/>
                      <w:sz w:val="14"/>
                    </w:rPr>
                  </w:pPr>
                  <w:r>
                    <w:rPr>
                      <w:rFonts w:ascii="Segoe UI" w:hAnsi="Segoe UI"/>
                      <w:b/>
                      <w:sz w:val="14"/>
                    </w:rPr>
                    <w:t>NOMBRE</w:t>
                  </w:r>
                  <w:r>
                    <w:rPr>
                      <w:rFonts w:ascii="Segoe UI" w:hAnsi="Segoe UI"/>
                      <w:sz w:val="14"/>
                    </w:rPr>
                    <w:t>……………………………………….………………………</w:t>
                  </w:r>
                  <w:r>
                    <w:rPr>
                      <w:rFonts w:ascii="Segoe UI" w:hAnsi="Segoe UI"/>
                      <w:b/>
                      <w:sz w:val="14"/>
                    </w:rPr>
                    <w:t>Nº DOCUMENTO DE IDENTIDAD</w:t>
                  </w:r>
                  <w:r>
                    <w:rPr>
                      <w:rFonts w:ascii="Segoe UI" w:hAnsi="Segoe UI"/>
                      <w:sz w:val="14"/>
                    </w:rPr>
                    <w:t>……………...................…………………………………..</w:t>
                  </w:r>
                </w:p>
                <w:p w:rsidR="00D16EB2" w:rsidRDefault="00D16EB2" w:rsidP="009D2D8D">
                  <w:pPr>
                    <w:pStyle w:val="Textoindependiente"/>
                    <w:spacing w:before="13"/>
                    <w:rPr>
                      <w:rFonts w:ascii="Segoe UI"/>
                      <w:sz w:val="15"/>
                    </w:rPr>
                  </w:pPr>
                </w:p>
                <w:p w:rsidR="00D16EB2" w:rsidRDefault="00D16EB2" w:rsidP="009D2D8D">
                  <w:pPr>
                    <w:ind w:left="56"/>
                    <w:rPr>
                      <w:rFonts w:ascii="Segoe UI" w:hAnsi="Segoe UI"/>
                      <w:sz w:val="14"/>
                    </w:rPr>
                  </w:pPr>
                  <w:r>
                    <w:rPr>
                      <w:rFonts w:ascii="Segoe UI" w:hAnsi="Segoe UI"/>
                      <w:b/>
                      <w:sz w:val="14"/>
                    </w:rPr>
                    <w:t>DIRECCIÓN: c/av/pz</w:t>
                  </w:r>
                  <w:r>
                    <w:rPr>
                      <w:rFonts w:ascii="Segoe UI" w:hAnsi="Segoe UI"/>
                      <w:sz w:val="14"/>
                    </w:rPr>
                    <w:t>……………………………………………………...……...…...</w:t>
                  </w:r>
                  <w:r>
                    <w:rPr>
                      <w:rFonts w:ascii="Segoe UI" w:hAnsi="Segoe UI"/>
                      <w:b/>
                      <w:sz w:val="14"/>
                    </w:rPr>
                    <w:t>núm..</w:t>
                  </w:r>
                  <w:r>
                    <w:rPr>
                      <w:rFonts w:ascii="Segoe UI" w:hAnsi="Segoe UI"/>
                      <w:sz w:val="14"/>
                    </w:rPr>
                    <w:t xml:space="preserve">.... </w:t>
                  </w:r>
                  <w:r>
                    <w:rPr>
                      <w:rFonts w:ascii="Segoe UI" w:hAnsi="Segoe UI"/>
                      <w:b/>
                      <w:sz w:val="14"/>
                    </w:rPr>
                    <w:t>piso</w:t>
                  </w:r>
                  <w:r>
                    <w:rPr>
                      <w:rFonts w:ascii="Segoe UI" w:hAnsi="Segoe UI"/>
                      <w:sz w:val="14"/>
                    </w:rPr>
                    <w:t>……</w:t>
                  </w:r>
                  <w:r>
                    <w:rPr>
                      <w:rFonts w:ascii="Segoe UI" w:hAnsi="Segoe UI"/>
                      <w:b/>
                      <w:sz w:val="14"/>
                    </w:rPr>
                    <w:t>Cod. Postal</w:t>
                  </w:r>
                  <w:r>
                    <w:rPr>
                      <w:rFonts w:ascii="Segoe UI" w:hAnsi="Segoe UI"/>
                      <w:sz w:val="14"/>
                    </w:rPr>
                    <w:t>………….……........................................….</w:t>
                  </w:r>
                </w:p>
                <w:p w:rsidR="00D16EB2" w:rsidRDefault="00D16EB2" w:rsidP="009D2D8D">
                  <w:pPr>
                    <w:pStyle w:val="Textoindependiente"/>
                    <w:spacing w:before="13"/>
                    <w:rPr>
                      <w:rFonts w:ascii="Segoe UI"/>
                      <w:sz w:val="15"/>
                    </w:rPr>
                  </w:pPr>
                </w:p>
                <w:p w:rsidR="00D16EB2" w:rsidRDefault="00D16EB2" w:rsidP="009D2D8D">
                  <w:pPr>
                    <w:ind w:left="56"/>
                    <w:rPr>
                      <w:rFonts w:ascii="Segoe UI" w:hAnsi="Segoe UI"/>
                      <w:sz w:val="14"/>
                    </w:rPr>
                  </w:pPr>
                  <w:r>
                    <w:rPr>
                      <w:rFonts w:ascii="Segoe UI" w:hAnsi="Segoe UI"/>
                      <w:b/>
                      <w:sz w:val="14"/>
                    </w:rPr>
                    <w:t>LOCALIDAD</w:t>
                  </w:r>
                  <w:r>
                    <w:rPr>
                      <w:rFonts w:ascii="Segoe UI" w:hAnsi="Segoe UI"/>
                      <w:sz w:val="14"/>
                    </w:rPr>
                    <w:t>…………………………..……………………………..……..….</w:t>
                  </w:r>
                  <w:r>
                    <w:rPr>
                      <w:rFonts w:ascii="Segoe UI" w:hAnsi="Segoe UI"/>
                      <w:b/>
                      <w:sz w:val="14"/>
                    </w:rPr>
                    <w:t>PROVINCIA</w:t>
                  </w:r>
                  <w:r>
                    <w:rPr>
                      <w:rFonts w:ascii="Segoe UI" w:hAnsi="Segoe UI"/>
                      <w:sz w:val="14"/>
                    </w:rPr>
                    <w:t>…………………..……………........................……..…...……………………….</w:t>
                  </w:r>
                </w:p>
                <w:p w:rsidR="00D16EB2" w:rsidRDefault="00D16EB2" w:rsidP="009D2D8D">
                  <w:pPr>
                    <w:pStyle w:val="Textoindependiente"/>
                    <w:spacing w:before="11"/>
                    <w:rPr>
                      <w:rFonts w:ascii="Segoe UI"/>
                      <w:sz w:val="15"/>
                    </w:rPr>
                  </w:pPr>
                </w:p>
                <w:p w:rsidR="00D16EB2" w:rsidRDefault="00D16EB2" w:rsidP="009D2D8D">
                  <w:pPr>
                    <w:ind w:left="56"/>
                    <w:rPr>
                      <w:rFonts w:ascii="Segoe UI" w:hAnsi="Segoe UI"/>
                      <w:b/>
                      <w:sz w:val="14"/>
                    </w:rPr>
                  </w:pPr>
                  <w:r>
                    <w:rPr>
                      <w:rFonts w:ascii="Segoe UI" w:hAnsi="Segoe UI"/>
                      <w:b/>
                      <w:sz w:val="14"/>
                    </w:rPr>
                    <w:t>TELEFONO/S</w:t>
                  </w:r>
                  <w:r>
                    <w:rPr>
                      <w:rFonts w:ascii="Segoe UI" w:hAnsi="Segoe UI"/>
                      <w:sz w:val="14"/>
                    </w:rPr>
                    <w:t>…………….......……</w:t>
                  </w:r>
                  <w:r>
                    <w:rPr>
                      <w:rFonts w:ascii="Segoe UI" w:hAnsi="Segoe UI"/>
                      <w:b/>
                      <w:sz w:val="14"/>
                    </w:rPr>
                    <w:t>MOVIL</w:t>
                  </w:r>
                  <w:r>
                    <w:rPr>
                      <w:rFonts w:ascii="Segoe UI" w:hAnsi="Segoe UI"/>
                      <w:sz w:val="14"/>
                    </w:rPr>
                    <w:t>…………..………..…</w:t>
                  </w:r>
                  <w:r>
                    <w:rPr>
                      <w:rFonts w:ascii="Segoe UI" w:hAnsi="Segoe UI"/>
                      <w:b/>
                      <w:sz w:val="14"/>
                    </w:rPr>
                    <w:t>CORREO ELECTRÓNICO</w:t>
                  </w:r>
                  <w:r>
                    <w:rPr>
                      <w:rFonts w:ascii="Segoe UI" w:hAnsi="Segoe UI"/>
                      <w:sz w:val="14"/>
                    </w:rPr>
                    <w:t>……………………..………..…………............…………….…...…</w:t>
                  </w:r>
                  <w:r>
                    <w:rPr>
                      <w:rFonts w:ascii="Segoe UI" w:hAnsi="Segoe UI"/>
                      <w:b/>
                      <w:sz w:val="14"/>
                    </w:rPr>
                    <w:t>.</w:t>
                  </w:r>
                </w:p>
              </w:txbxContent>
            </v:textbox>
            <w10:wrap type="none"/>
            <w10:anchorlock/>
          </v:shape>
        </w:pict>
      </w:r>
    </w:p>
    <w:p w:rsidR="00D30989" w:rsidRPr="000E0662" w:rsidRDefault="00D30989" w:rsidP="00B81906">
      <w:pPr>
        <w:widowControl/>
        <w:autoSpaceDE/>
        <w:autoSpaceDN/>
        <w:spacing w:after="19" w:line="186" w:lineRule="exact"/>
        <w:ind w:right="238"/>
        <w:jc w:val="both"/>
        <w:rPr>
          <w:rFonts w:ascii="Segoe UI"/>
          <w:sz w:val="16"/>
        </w:rPr>
      </w:pPr>
    </w:p>
    <w:p w:rsidR="009D2D8D" w:rsidRPr="000E0662" w:rsidRDefault="009D2D8D" w:rsidP="00B81906">
      <w:pPr>
        <w:widowControl/>
        <w:autoSpaceDE/>
        <w:autoSpaceDN/>
        <w:spacing w:after="19" w:line="186" w:lineRule="exact"/>
        <w:ind w:right="238"/>
        <w:jc w:val="both"/>
        <w:rPr>
          <w:rFonts w:ascii="Segoe UI"/>
          <w:sz w:val="16"/>
        </w:rPr>
      </w:pPr>
      <w:r w:rsidRPr="000E0662">
        <w:rPr>
          <w:rFonts w:ascii="Segoe UI"/>
          <w:sz w:val="16"/>
        </w:rPr>
        <w:t>PROCESO</w:t>
      </w:r>
      <w:r w:rsidRPr="000E0662">
        <w:rPr>
          <w:rFonts w:ascii="Segoe UI"/>
          <w:spacing w:val="-19"/>
          <w:sz w:val="16"/>
        </w:rPr>
        <w:t xml:space="preserve"> </w:t>
      </w:r>
      <w:r w:rsidRPr="000E0662">
        <w:rPr>
          <w:rFonts w:ascii="Segoe UI"/>
          <w:sz w:val="16"/>
        </w:rPr>
        <w:t>SELECTIVO</w:t>
      </w:r>
    </w:p>
    <w:p w:rsidR="00D30989" w:rsidRPr="000E0662" w:rsidRDefault="00D30989" w:rsidP="00B81906">
      <w:pPr>
        <w:widowControl/>
        <w:autoSpaceDE/>
        <w:autoSpaceDN/>
        <w:spacing w:after="19" w:line="186" w:lineRule="exact"/>
        <w:ind w:right="238"/>
        <w:jc w:val="both"/>
        <w:rPr>
          <w:rFonts w:ascii="Segoe UI"/>
          <w:sz w:val="16"/>
        </w:rPr>
      </w:pPr>
      <w:r w:rsidRPr="000E0662">
        <w:rPr>
          <w:rFonts w:ascii="Segoe UI"/>
          <w:b/>
          <w:sz w:val="16"/>
        </w:rPr>
        <w:t>MINISTERIO</w:t>
      </w:r>
      <w:r w:rsidRPr="000E0662">
        <w:rPr>
          <w:rFonts w:ascii="Segoe UI"/>
          <w:sz w:val="16"/>
        </w:rPr>
        <w:t>: MINISTERIO DEL INTERIOR</w:t>
      </w:r>
      <w:r w:rsidRPr="000E0662">
        <w:rPr>
          <w:rFonts w:ascii="Segoe UI"/>
          <w:sz w:val="16"/>
        </w:rPr>
        <w:tab/>
      </w:r>
      <w:r w:rsidRPr="000E0662">
        <w:rPr>
          <w:rFonts w:ascii="Segoe UI"/>
          <w:sz w:val="16"/>
        </w:rPr>
        <w:tab/>
      </w:r>
      <w:r w:rsidRPr="000E0662">
        <w:rPr>
          <w:rFonts w:ascii="Segoe UI"/>
          <w:sz w:val="16"/>
        </w:rPr>
        <w:tab/>
      </w:r>
      <w:r w:rsidRPr="000E0662">
        <w:rPr>
          <w:rFonts w:ascii="Segoe UI"/>
          <w:b/>
          <w:sz w:val="16"/>
        </w:rPr>
        <w:t xml:space="preserve">ORGANISMO: </w:t>
      </w:r>
      <w:r w:rsidRPr="000E0662">
        <w:rPr>
          <w:rFonts w:ascii="Segoe UI"/>
          <w:sz w:val="16"/>
        </w:rPr>
        <w:t>DIRECCI</w:t>
      </w:r>
      <w:r w:rsidRPr="000E0662">
        <w:rPr>
          <w:rFonts w:ascii="Segoe UI"/>
          <w:sz w:val="16"/>
        </w:rPr>
        <w:t>Ó</w:t>
      </w:r>
      <w:r w:rsidRPr="000E0662">
        <w:rPr>
          <w:rFonts w:ascii="Segoe UI"/>
          <w:sz w:val="16"/>
        </w:rPr>
        <w:t>N GENERAL DE TR</w:t>
      </w:r>
      <w:r w:rsidRPr="000E0662">
        <w:rPr>
          <w:rFonts w:ascii="Segoe UI"/>
          <w:sz w:val="16"/>
        </w:rPr>
        <w:t>Á</w:t>
      </w:r>
      <w:r w:rsidRPr="000E0662">
        <w:rPr>
          <w:rFonts w:ascii="Segoe UI"/>
          <w:sz w:val="16"/>
        </w:rPr>
        <w:t>FICO</w:t>
      </w:r>
    </w:p>
    <w:p w:rsidR="00D30989" w:rsidRPr="000E0662" w:rsidRDefault="00D30989" w:rsidP="00B81906">
      <w:pPr>
        <w:widowControl/>
        <w:autoSpaceDE/>
        <w:autoSpaceDN/>
        <w:spacing w:after="19" w:line="186" w:lineRule="exact"/>
        <w:ind w:right="238"/>
        <w:jc w:val="both"/>
        <w:rPr>
          <w:rFonts w:ascii="Segoe UI"/>
          <w:sz w:val="16"/>
        </w:rPr>
      </w:pPr>
    </w:p>
    <w:p w:rsidR="00D30989" w:rsidRPr="000E0662" w:rsidRDefault="00D30989" w:rsidP="00B81906">
      <w:pPr>
        <w:widowControl/>
        <w:autoSpaceDE/>
        <w:autoSpaceDN/>
        <w:spacing w:after="19" w:line="186" w:lineRule="exact"/>
        <w:ind w:right="238"/>
        <w:jc w:val="both"/>
        <w:rPr>
          <w:rFonts w:ascii="Segoe UI"/>
          <w:sz w:val="16"/>
        </w:rPr>
      </w:pPr>
      <w:r w:rsidRPr="000E0662">
        <w:rPr>
          <w:rFonts w:ascii="Segoe UI"/>
          <w:b/>
          <w:sz w:val="16"/>
        </w:rPr>
        <w:t>FECHA DE LA CONVOCATORIA</w:t>
      </w:r>
      <w:r w:rsidRPr="000E0662">
        <w:rPr>
          <w:rFonts w:ascii="Segoe UI"/>
          <w:sz w:val="16"/>
        </w:rPr>
        <w:t>: RESOLUCI</w:t>
      </w:r>
      <w:r w:rsidRPr="000E0662">
        <w:rPr>
          <w:rFonts w:ascii="Segoe UI"/>
          <w:sz w:val="16"/>
        </w:rPr>
        <w:t>Ó</w:t>
      </w:r>
      <w:r w:rsidRPr="000E0662">
        <w:rPr>
          <w:rFonts w:ascii="Segoe UI"/>
          <w:sz w:val="16"/>
        </w:rPr>
        <w:t>N DE LA SUBSECRETAR</w:t>
      </w:r>
      <w:r w:rsidRPr="000E0662">
        <w:rPr>
          <w:rFonts w:ascii="Segoe UI"/>
          <w:sz w:val="16"/>
        </w:rPr>
        <w:t>Í</w:t>
      </w:r>
      <w:r w:rsidRPr="000E0662">
        <w:rPr>
          <w:rFonts w:ascii="Segoe UI"/>
          <w:sz w:val="16"/>
        </w:rPr>
        <w:t xml:space="preserve">A DEL INTERIOR DE  </w:t>
      </w:r>
      <w:r w:rsidRPr="000E0662">
        <w:rPr>
          <w:rFonts w:ascii="Segoe UI"/>
          <w:sz w:val="16"/>
        </w:rPr>
        <w:t>…………</w:t>
      </w:r>
      <w:r w:rsidRPr="000E0662">
        <w:rPr>
          <w:rFonts w:ascii="Segoe UI"/>
          <w:sz w:val="16"/>
        </w:rPr>
        <w:t>.</w:t>
      </w:r>
    </w:p>
    <w:p w:rsidR="009D2D8D" w:rsidRPr="000E0662" w:rsidRDefault="009D2D8D" w:rsidP="00B81906">
      <w:pPr>
        <w:widowControl/>
        <w:autoSpaceDE/>
        <w:autoSpaceDN/>
        <w:ind w:right="238"/>
        <w:jc w:val="both"/>
        <w:rPr>
          <w:rFonts w:ascii="Segoe UI"/>
          <w:sz w:val="20"/>
          <w:szCs w:val="21"/>
        </w:rPr>
      </w:pPr>
    </w:p>
    <w:p w:rsidR="009D2D8D" w:rsidRPr="000E0662" w:rsidRDefault="009D2D8D" w:rsidP="00B81906">
      <w:pPr>
        <w:widowControl/>
        <w:autoSpaceDE/>
        <w:autoSpaceDN/>
        <w:spacing w:after="18" w:line="190" w:lineRule="exact"/>
        <w:ind w:right="238"/>
        <w:jc w:val="both"/>
        <w:rPr>
          <w:rFonts w:ascii="Segoe UI" w:hAnsi="Segoe UI"/>
          <w:sz w:val="16"/>
        </w:rPr>
      </w:pPr>
      <w:r w:rsidRPr="000E0662">
        <w:rPr>
          <w:rFonts w:ascii="Segoe UI" w:hAnsi="Segoe UI"/>
          <w:b/>
          <w:sz w:val="16"/>
        </w:rPr>
        <w:t xml:space="preserve">ÁMBITO GEOGRÁFICO </w:t>
      </w:r>
      <w:r w:rsidR="00665E6D" w:rsidRPr="000E0662">
        <w:rPr>
          <w:rFonts w:ascii="Segoe UI" w:hAnsi="Segoe UI"/>
          <w:b/>
          <w:sz w:val="16"/>
        </w:rPr>
        <w:t xml:space="preserve"> </w:t>
      </w:r>
      <w:r w:rsidRPr="000E0662">
        <w:rPr>
          <w:rFonts w:ascii="Segoe UI" w:hAnsi="Segoe UI"/>
          <w:sz w:val="16"/>
        </w:rPr>
        <w:t>(</w:t>
      </w:r>
      <w:r w:rsidR="00665E6D" w:rsidRPr="000E0662">
        <w:rPr>
          <w:rFonts w:ascii="Segoe UI" w:hAnsi="Segoe UI"/>
          <w:sz w:val="16"/>
        </w:rPr>
        <w:t xml:space="preserve">Marque con un aspa las </w:t>
      </w:r>
      <w:r w:rsidR="00EE28D6">
        <w:rPr>
          <w:rFonts w:ascii="Segoe UI" w:hAnsi="Segoe UI"/>
          <w:sz w:val="16"/>
        </w:rPr>
        <w:t>provincia</w:t>
      </w:r>
      <w:r w:rsidR="00001556" w:rsidRPr="000E0662">
        <w:rPr>
          <w:rFonts w:ascii="Segoe UI" w:hAnsi="Segoe UI"/>
          <w:sz w:val="16"/>
        </w:rPr>
        <w:t>s</w:t>
      </w:r>
      <w:r w:rsidR="00665E6D" w:rsidRPr="000E0662">
        <w:rPr>
          <w:rFonts w:ascii="Segoe UI" w:hAnsi="Segoe UI"/>
          <w:sz w:val="16"/>
        </w:rPr>
        <w:t xml:space="preserve"> por las que opta)</w:t>
      </w:r>
      <w:r w:rsidR="0083670D" w:rsidRPr="000E0662">
        <w:rPr>
          <w:rFonts w:ascii="Segoe UI" w:hAnsi="Segoe UI"/>
          <w:sz w:val="16"/>
        </w:rPr>
        <w:t>:</w:t>
      </w:r>
    </w:p>
    <w:p w:rsidR="00001556" w:rsidRPr="000E0662" w:rsidRDefault="00001556" w:rsidP="00B81906">
      <w:pPr>
        <w:widowControl/>
        <w:autoSpaceDE/>
        <w:autoSpaceDN/>
        <w:spacing w:after="18" w:line="190" w:lineRule="exact"/>
        <w:ind w:right="238"/>
        <w:jc w:val="both"/>
        <w:rPr>
          <w:rFonts w:ascii="Segoe UI" w:hAnsi="Segoe UI"/>
          <w:sz w:val="16"/>
        </w:rPr>
      </w:pPr>
    </w:p>
    <w:tbl>
      <w:tblPr>
        <w:tblW w:w="8292" w:type="dxa"/>
        <w:jc w:val="center"/>
        <w:tblInd w:w="-1523" w:type="dxa"/>
        <w:tblCellMar>
          <w:left w:w="70" w:type="dxa"/>
          <w:right w:w="70" w:type="dxa"/>
        </w:tblCellMar>
        <w:tblLook w:val="04A0"/>
      </w:tblPr>
      <w:tblGrid>
        <w:gridCol w:w="1571"/>
        <w:gridCol w:w="1571"/>
        <w:gridCol w:w="312"/>
        <w:gridCol w:w="484"/>
        <w:gridCol w:w="2117"/>
        <w:gridCol w:w="1918"/>
        <w:gridCol w:w="319"/>
      </w:tblGrid>
      <w:tr w:rsidR="00001556" w:rsidRPr="000E0662" w:rsidTr="00313655">
        <w:trPr>
          <w:trHeight w:val="391"/>
          <w:jc w:val="center"/>
        </w:trPr>
        <w:tc>
          <w:tcPr>
            <w:tcW w:w="157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01556" w:rsidRPr="000E0662" w:rsidRDefault="00EE28D6" w:rsidP="00001556">
            <w:pPr>
              <w:widowControl/>
              <w:autoSpaceDE/>
              <w:autoSpaceDN/>
              <w:ind w:right="96"/>
              <w:jc w:val="both"/>
              <w:rPr>
                <w:rFonts w:ascii="Arial Narrow" w:hAnsi="Arial Narrow"/>
                <w:b/>
                <w:sz w:val="16"/>
                <w:szCs w:val="16"/>
              </w:rPr>
            </w:pPr>
            <w:r>
              <w:rPr>
                <w:rFonts w:ascii="Arial Narrow" w:hAnsi="Arial Narrow"/>
                <w:b/>
                <w:sz w:val="16"/>
                <w:szCs w:val="16"/>
              </w:rPr>
              <w:t>PROVINCIA</w:t>
            </w:r>
          </w:p>
        </w:tc>
        <w:tc>
          <w:tcPr>
            <w:tcW w:w="1571" w:type="dxa"/>
            <w:tcBorders>
              <w:top w:val="single" w:sz="8" w:space="0" w:color="auto"/>
              <w:left w:val="nil"/>
              <w:bottom w:val="single" w:sz="8" w:space="0" w:color="auto"/>
              <w:right w:val="single" w:sz="4" w:space="0" w:color="auto"/>
            </w:tcBorders>
            <w:shd w:val="clear" w:color="000000" w:fill="FFFFFF"/>
            <w:noWrap/>
            <w:vAlign w:val="center"/>
            <w:hideMark/>
          </w:tcPr>
          <w:p w:rsidR="00001556" w:rsidRPr="000E0662" w:rsidRDefault="00001556" w:rsidP="00001556">
            <w:pPr>
              <w:widowControl/>
              <w:autoSpaceDE/>
              <w:autoSpaceDN/>
              <w:ind w:right="96"/>
              <w:jc w:val="both"/>
              <w:rPr>
                <w:rFonts w:ascii="Arial Narrow" w:hAnsi="Arial Narrow"/>
                <w:b/>
                <w:sz w:val="16"/>
                <w:szCs w:val="16"/>
              </w:rPr>
            </w:pPr>
            <w:r w:rsidRPr="000E0662">
              <w:rPr>
                <w:rFonts w:ascii="Arial Narrow" w:hAnsi="Arial Narrow"/>
                <w:b/>
                <w:sz w:val="16"/>
                <w:szCs w:val="16"/>
              </w:rPr>
              <w:t>JEFATURA</w:t>
            </w:r>
          </w:p>
        </w:tc>
        <w:tc>
          <w:tcPr>
            <w:tcW w:w="312" w:type="dxa"/>
            <w:tcBorders>
              <w:left w:val="single" w:sz="4" w:space="0" w:color="auto"/>
              <w:bottom w:val="single" w:sz="4" w:space="0" w:color="auto"/>
            </w:tcBorders>
            <w:shd w:val="clear" w:color="000000" w:fill="FFFFFF"/>
            <w:vAlign w:val="center"/>
            <w:hideMark/>
          </w:tcPr>
          <w:p w:rsidR="00001556" w:rsidRPr="000E0662" w:rsidRDefault="00001556" w:rsidP="00001556">
            <w:pPr>
              <w:widowControl/>
              <w:autoSpaceDE/>
              <w:autoSpaceDN/>
              <w:ind w:right="96"/>
              <w:jc w:val="both"/>
              <w:rPr>
                <w:rFonts w:ascii="Segoe UI" w:hAnsi="Segoe UI"/>
                <w:b/>
                <w:sz w:val="14"/>
              </w:rPr>
            </w:pPr>
          </w:p>
        </w:tc>
        <w:tc>
          <w:tcPr>
            <w:tcW w:w="484" w:type="dxa"/>
            <w:tcBorders>
              <w:right w:val="single" w:sz="4" w:space="0" w:color="auto"/>
            </w:tcBorders>
            <w:shd w:val="clear" w:color="000000" w:fill="FFFFFF"/>
          </w:tcPr>
          <w:p w:rsidR="00001556" w:rsidRPr="000E0662" w:rsidRDefault="00001556" w:rsidP="00001556">
            <w:pPr>
              <w:widowControl/>
              <w:autoSpaceDE/>
              <w:autoSpaceDN/>
              <w:ind w:right="96"/>
              <w:jc w:val="both"/>
              <w:rPr>
                <w:rFonts w:ascii="Segoe UI" w:hAnsi="Segoe UI"/>
                <w:b/>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001556" w:rsidRPr="000E0662" w:rsidRDefault="00EE28D6" w:rsidP="00001556">
            <w:pPr>
              <w:widowControl/>
              <w:autoSpaceDE/>
              <w:autoSpaceDN/>
              <w:ind w:right="96"/>
              <w:jc w:val="center"/>
              <w:rPr>
                <w:rFonts w:ascii="Arial Narrow" w:hAnsi="Arial Narrow"/>
                <w:b/>
                <w:sz w:val="16"/>
                <w:szCs w:val="16"/>
              </w:rPr>
            </w:pPr>
            <w:r>
              <w:rPr>
                <w:rFonts w:ascii="Arial Narrow" w:hAnsi="Arial Narrow"/>
                <w:b/>
                <w:sz w:val="16"/>
                <w:szCs w:val="16"/>
              </w:rPr>
              <w:t>PROVINCIA</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001556" w:rsidRPr="000E0662" w:rsidRDefault="00001556" w:rsidP="00001556">
            <w:pPr>
              <w:widowControl/>
              <w:autoSpaceDE/>
              <w:autoSpaceDN/>
              <w:ind w:right="96"/>
              <w:jc w:val="center"/>
              <w:rPr>
                <w:rFonts w:ascii="Arial Narrow" w:hAnsi="Arial Narrow"/>
                <w:b/>
                <w:sz w:val="16"/>
                <w:szCs w:val="16"/>
              </w:rPr>
            </w:pPr>
            <w:r w:rsidRPr="000E0662">
              <w:rPr>
                <w:rFonts w:ascii="Arial Narrow" w:hAnsi="Arial Narrow"/>
                <w:b/>
                <w:sz w:val="16"/>
                <w:szCs w:val="16"/>
              </w:rPr>
              <w:t>JEFATURA</w:t>
            </w:r>
          </w:p>
        </w:tc>
        <w:tc>
          <w:tcPr>
            <w:tcW w:w="319" w:type="dxa"/>
            <w:tcBorders>
              <w:left w:val="single" w:sz="4" w:space="0" w:color="auto"/>
              <w:bottom w:val="single" w:sz="4" w:space="0" w:color="auto"/>
            </w:tcBorders>
            <w:shd w:val="clear" w:color="000000" w:fill="FFFFFF"/>
          </w:tcPr>
          <w:p w:rsidR="00001556" w:rsidRPr="000E0662" w:rsidRDefault="00001556" w:rsidP="00001556">
            <w:pPr>
              <w:widowControl/>
              <w:autoSpaceDE/>
              <w:autoSpaceDN/>
              <w:ind w:right="96"/>
              <w:jc w:val="both"/>
              <w:rPr>
                <w:rFonts w:ascii="Segoe UI" w:hAnsi="Segoe UI"/>
                <w:sz w:val="14"/>
              </w:rPr>
            </w:pPr>
          </w:p>
        </w:tc>
      </w:tr>
      <w:tr w:rsidR="00E9449F" w:rsidRPr="000E0662" w:rsidTr="00313655">
        <w:trPr>
          <w:trHeight w:val="300"/>
          <w:jc w:val="center"/>
        </w:trPr>
        <w:tc>
          <w:tcPr>
            <w:tcW w:w="1571"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ALMERÍA</w:t>
            </w:r>
          </w:p>
        </w:tc>
        <w:tc>
          <w:tcPr>
            <w:tcW w:w="1571" w:type="dxa"/>
            <w:tcBorders>
              <w:top w:val="single" w:sz="4" w:space="0" w:color="auto"/>
              <w:left w:val="nil"/>
              <w:bottom w:val="single" w:sz="4" w:space="0" w:color="auto"/>
              <w:right w:val="single" w:sz="4"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ALMERÍA</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9F" w:rsidRPr="000E0662" w:rsidRDefault="00E9449F" w:rsidP="00001556">
            <w:pPr>
              <w:widowControl/>
              <w:autoSpaceDE/>
              <w:autoSpaceDN/>
              <w:ind w:right="96"/>
              <w:jc w:val="both"/>
              <w:rPr>
                <w:rFonts w:ascii="Segoe UI" w:hAnsi="Segoe UI"/>
                <w:sz w:val="14"/>
              </w:rPr>
            </w:pPr>
          </w:p>
        </w:tc>
        <w:tc>
          <w:tcPr>
            <w:tcW w:w="484" w:type="dxa"/>
            <w:tcBorders>
              <w:left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LEÓN</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LEÓN</w:t>
            </w:r>
          </w:p>
        </w:tc>
        <w:tc>
          <w:tcPr>
            <w:tcW w:w="319" w:type="dxa"/>
            <w:tcBorders>
              <w:top w:val="single" w:sz="4" w:space="0" w:color="auto"/>
              <w:left w:val="single" w:sz="4" w:space="0" w:color="auto"/>
              <w:bottom w:val="single" w:sz="4" w:space="0" w:color="auto"/>
              <w:right w:val="single" w:sz="8"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r>
      <w:tr w:rsidR="00E9449F" w:rsidRPr="000E0662" w:rsidTr="00313655">
        <w:trPr>
          <w:trHeight w:val="300"/>
          <w:jc w:val="center"/>
        </w:trPr>
        <w:tc>
          <w:tcPr>
            <w:tcW w:w="1571" w:type="dxa"/>
            <w:tcBorders>
              <w:top w:val="nil"/>
              <w:left w:val="single" w:sz="8" w:space="0" w:color="auto"/>
              <w:bottom w:val="single" w:sz="4" w:space="0" w:color="auto"/>
              <w:right w:val="single" w:sz="8"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BADAJOZ</w:t>
            </w:r>
          </w:p>
        </w:tc>
        <w:tc>
          <w:tcPr>
            <w:tcW w:w="1571" w:type="dxa"/>
            <w:tcBorders>
              <w:top w:val="nil"/>
              <w:left w:val="nil"/>
              <w:bottom w:val="single" w:sz="4" w:space="0" w:color="auto"/>
              <w:right w:val="single" w:sz="4"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BADAJOZ</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9F" w:rsidRPr="000E0662" w:rsidRDefault="00E9449F" w:rsidP="00001556">
            <w:pPr>
              <w:widowControl/>
              <w:autoSpaceDE/>
              <w:autoSpaceDN/>
              <w:ind w:right="96"/>
              <w:jc w:val="both"/>
              <w:rPr>
                <w:rFonts w:ascii="Segoe UI" w:hAnsi="Segoe UI"/>
                <w:sz w:val="14"/>
              </w:rPr>
            </w:pPr>
          </w:p>
        </w:tc>
        <w:tc>
          <w:tcPr>
            <w:tcW w:w="484" w:type="dxa"/>
            <w:tcBorders>
              <w:top w:val="nil"/>
              <w:left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LLEIDA</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LLEIDA</w:t>
            </w:r>
          </w:p>
        </w:tc>
        <w:tc>
          <w:tcPr>
            <w:tcW w:w="319" w:type="dxa"/>
            <w:tcBorders>
              <w:top w:val="nil"/>
              <w:left w:val="single" w:sz="4" w:space="0" w:color="auto"/>
              <w:bottom w:val="single" w:sz="4" w:space="0" w:color="auto"/>
              <w:right w:val="single" w:sz="8"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r>
      <w:tr w:rsidR="00E9449F" w:rsidRPr="000E0662" w:rsidTr="00313655">
        <w:trPr>
          <w:trHeight w:val="300"/>
          <w:jc w:val="center"/>
        </w:trPr>
        <w:tc>
          <w:tcPr>
            <w:tcW w:w="1571" w:type="dxa"/>
            <w:tcBorders>
              <w:top w:val="nil"/>
              <w:left w:val="single" w:sz="8" w:space="0" w:color="auto"/>
              <w:bottom w:val="single" w:sz="4" w:space="0" w:color="auto"/>
              <w:right w:val="single" w:sz="8"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BALEARS (ILLES)</w:t>
            </w:r>
          </w:p>
        </w:tc>
        <w:tc>
          <w:tcPr>
            <w:tcW w:w="1571" w:type="dxa"/>
            <w:tcBorders>
              <w:top w:val="nil"/>
              <w:left w:val="nil"/>
              <w:bottom w:val="single" w:sz="4" w:space="0" w:color="auto"/>
              <w:right w:val="single" w:sz="4"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BALEARS (ILLES)</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9F" w:rsidRPr="000E0662" w:rsidRDefault="00E9449F" w:rsidP="00001556">
            <w:pPr>
              <w:widowControl/>
              <w:autoSpaceDE/>
              <w:autoSpaceDN/>
              <w:ind w:right="96"/>
              <w:jc w:val="both"/>
              <w:rPr>
                <w:rFonts w:ascii="Segoe UI" w:hAnsi="Segoe UI"/>
                <w:sz w:val="14"/>
              </w:rPr>
            </w:pPr>
          </w:p>
        </w:tc>
        <w:tc>
          <w:tcPr>
            <w:tcW w:w="484" w:type="dxa"/>
            <w:tcBorders>
              <w:top w:val="nil"/>
              <w:left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MADRID</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MADRID</w:t>
            </w:r>
          </w:p>
        </w:tc>
        <w:tc>
          <w:tcPr>
            <w:tcW w:w="319" w:type="dxa"/>
            <w:tcBorders>
              <w:top w:val="nil"/>
              <w:left w:val="single" w:sz="4" w:space="0" w:color="auto"/>
              <w:bottom w:val="single" w:sz="4" w:space="0" w:color="auto"/>
              <w:right w:val="single" w:sz="8"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r>
      <w:tr w:rsidR="00E9449F" w:rsidRPr="000E0662" w:rsidTr="00313655">
        <w:trPr>
          <w:trHeight w:val="300"/>
          <w:jc w:val="center"/>
        </w:trPr>
        <w:tc>
          <w:tcPr>
            <w:tcW w:w="1571" w:type="dxa"/>
            <w:tcBorders>
              <w:top w:val="nil"/>
              <w:left w:val="single" w:sz="8" w:space="0" w:color="auto"/>
              <w:bottom w:val="single" w:sz="4" w:space="0" w:color="auto"/>
              <w:right w:val="single" w:sz="8"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BARCELONA</w:t>
            </w:r>
          </w:p>
        </w:tc>
        <w:tc>
          <w:tcPr>
            <w:tcW w:w="1571" w:type="dxa"/>
            <w:tcBorders>
              <w:top w:val="nil"/>
              <w:left w:val="nil"/>
              <w:bottom w:val="single" w:sz="4" w:space="0" w:color="auto"/>
              <w:right w:val="single" w:sz="4"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BARCELONA</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9F" w:rsidRPr="000E0662" w:rsidRDefault="00E9449F" w:rsidP="00001556">
            <w:pPr>
              <w:widowControl/>
              <w:autoSpaceDE/>
              <w:autoSpaceDN/>
              <w:ind w:right="96"/>
              <w:jc w:val="both"/>
              <w:rPr>
                <w:rFonts w:ascii="Segoe UI" w:hAnsi="Segoe UI"/>
                <w:sz w:val="14"/>
              </w:rPr>
            </w:pPr>
          </w:p>
        </w:tc>
        <w:tc>
          <w:tcPr>
            <w:tcW w:w="484" w:type="dxa"/>
            <w:tcBorders>
              <w:top w:val="nil"/>
              <w:left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MURCIA</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CARTAGENA</w:t>
            </w:r>
          </w:p>
        </w:tc>
        <w:tc>
          <w:tcPr>
            <w:tcW w:w="319" w:type="dxa"/>
            <w:tcBorders>
              <w:top w:val="nil"/>
              <w:left w:val="single" w:sz="4" w:space="0" w:color="auto"/>
              <w:bottom w:val="single" w:sz="4" w:space="0" w:color="auto"/>
              <w:right w:val="single" w:sz="8"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r>
      <w:tr w:rsidR="00E9449F" w:rsidRPr="000E0662" w:rsidTr="00313655">
        <w:trPr>
          <w:trHeight w:val="300"/>
          <w:jc w:val="center"/>
        </w:trPr>
        <w:tc>
          <w:tcPr>
            <w:tcW w:w="1571" w:type="dxa"/>
            <w:tcBorders>
              <w:top w:val="nil"/>
              <w:left w:val="single" w:sz="8" w:space="0" w:color="auto"/>
              <w:bottom w:val="single" w:sz="4" w:space="0" w:color="auto"/>
              <w:right w:val="single" w:sz="8"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BIZKAIA</w:t>
            </w:r>
          </w:p>
        </w:tc>
        <w:tc>
          <w:tcPr>
            <w:tcW w:w="1571" w:type="dxa"/>
            <w:tcBorders>
              <w:top w:val="nil"/>
              <w:left w:val="nil"/>
              <w:bottom w:val="single" w:sz="4" w:space="0" w:color="auto"/>
              <w:right w:val="single" w:sz="4"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BIZKAIA</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9F" w:rsidRPr="000E0662" w:rsidRDefault="00E9449F" w:rsidP="00001556">
            <w:pPr>
              <w:widowControl/>
              <w:autoSpaceDE/>
              <w:autoSpaceDN/>
              <w:ind w:right="96"/>
              <w:jc w:val="both"/>
              <w:rPr>
                <w:rFonts w:ascii="Segoe UI" w:hAnsi="Segoe UI"/>
                <w:sz w:val="14"/>
              </w:rPr>
            </w:pPr>
          </w:p>
        </w:tc>
        <w:tc>
          <w:tcPr>
            <w:tcW w:w="484" w:type="dxa"/>
            <w:tcBorders>
              <w:top w:val="nil"/>
              <w:left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MÁLAGA</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MÁLAGA</w:t>
            </w:r>
          </w:p>
        </w:tc>
        <w:tc>
          <w:tcPr>
            <w:tcW w:w="319" w:type="dxa"/>
            <w:tcBorders>
              <w:top w:val="nil"/>
              <w:left w:val="single" w:sz="4" w:space="0" w:color="auto"/>
              <w:bottom w:val="single" w:sz="4" w:space="0" w:color="auto"/>
              <w:right w:val="single" w:sz="8"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r>
      <w:tr w:rsidR="00E9449F" w:rsidRPr="000E0662" w:rsidTr="00313655">
        <w:trPr>
          <w:trHeight w:val="300"/>
          <w:jc w:val="center"/>
        </w:trPr>
        <w:tc>
          <w:tcPr>
            <w:tcW w:w="1571" w:type="dxa"/>
            <w:tcBorders>
              <w:top w:val="nil"/>
              <w:left w:val="single" w:sz="8" w:space="0" w:color="auto"/>
              <w:bottom w:val="single" w:sz="4" w:space="0" w:color="auto"/>
              <w:right w:val="single" w:sz="8"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BURGOS</w:t>
            </w:r>
          </w:p>
        </w:tc>
        <w:tc>
          <w:tcPr>
            <w:tcW w:w="1571" w:type="dxa"/>
            <w:tcBorders>
              <w:top w:val="nil"/>
              <w:left w:val="nil"/>
              <w:bottom w:val="single" w:sz="4" w:space="0" w:color="auto"/>
              <w:right w:val="single" w:sz="4"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BURGOS</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9F" w:rsidRPr="000E0662" w:rsidRDefault="00E9449F" w:rsidP="00001556">
            <w:pPr>
              <w:widowControl/>
              <w:autoSpaceDE/>
              <w:autoSpaceDN/>
              <w:ind w:right="96"/>
              <w:jc w:val="both"/>
              <w:rPr>
                <w:rFonts w:ascii="Segoe UI" w:hAnsi="Segoe UI"/>
                <w:sz w:val="14"/>
              </w:rPr>
            </w:pPr>
          </w:p>
        </w:tc>
        <w:tc>
          <w:tcPr>
            <w:tcW w:w="484" w:type="dxa"/>
            <w:tcBorders>
              <w:top w:val="nil"/>
              <w:left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NAVARRA</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NAVARRA</w:t>
            </w:r>
          </w:p>
        </w:tc>
        <w:tc>
          <w:tcPr>
            <w:tcW w:w="319" w:type="dxa"/>
            <w:tcBorders>
              <w:top w:val="nil"/>
              <w:left w:val="single" w:sz="4" w:space="0" w:color="auto"/>
              <w:bottom w:val="single" w:sz="4" w:space="0" w:color="auto"/>
              <w:right w:val="single" w:sz="8"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r>
      <w:tr w:rsidR="00E9449F" w:rsidRPr="000E0662" w:rsidTr="00313655">
        <w:trPr>
          <w:trHeight w:val="300"/>
          <w:jc w:val="center"/>
        </w:trPr>
        <w:tc>
          <w:tcPr>
            <w:tcW w:w="1571" w:type="dxa"/>
            <w:tcBorders>
              <w:top w:val="nil"/>
              <w:left w:val="single" w:sz="8" w:space="0" w:color="auto"/>
              <w:bottom w:val="single" w:sz="4" w:space="0" w:color="auto"/>
              <w:right w:val="single" w:sz="8"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CUENCA</w:t>
            </w:r>
          </w:p>
        </w:tc>
        <w:tc>
          <w:tcPr>
            <w:tcW w:w="1571" w:type="dxa"/>
            <w:tcBorders>
              <w:top w:val="nil"/>
              <w:left w:val="nil"/>
              <w:bottom w:val="single" w:sz="4" w:space="0" w:color="auto"/>
              <w:right w:val="single" w:sz="4"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CUENCA</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9F" w:rsidRPr="000E0662" w:rsidRDefault="00E9449F" w:rsidP="00001556">
            <w:pPr>
              <w:widowControl/>
              <w:autoSpaceDE/>
              <w:autoSpaceDN/>
              <w:ind w:right="96"/>
              <w:jc w:val="both"/>
              <w:rPr>
                <w:rFonts w:ascii="Segoe UI" w:hAnsi="Segoe UI"/>
                <w:sz w:val="14"/>
              </w:rPr>
            </w:pPr>
          </w:p>
        </w:tc>
        <w:tc>
          <w:tcPr>
            <w:tcW w:w="484" w:type="dxa"/>
            <w:tcBorders>
              <w:top w:val="nil"/>
              <w:left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PALMAS (LAS)</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PALMAS (LAS)</w:t>
            </w:r>
          </w:p>
        </w:tc>
        <w:tc>
          <w:tcPr>
            <w:tcW w:w="319" w:type="dxa"/>
            <w:tcBorders>
              <w:top w:val="nil"/>
              <w:left w:val="single" w:sz="4" w:space="0" w:color="auto"/>
              <w:bottom w:val="single" w:sz="4" w:space="0" w:color="auto"/>
              <w:right w:val="single" w:sz="8"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r>
      <w:tr w:rsidR="00E9449F" w:rsidRPr="000E0662" w:rsidTr="00E9449F">
        <w:trPr>
          <w:trHeight w:val="300"/>
          <w:jc w:val="center"/>
        </w:trPr>
        <w:tc>
          <w:tcPr>
            <w:tcW w:w="1571" w:type="dxa"/>
            <w:tcBorders>
              <w:top w:val="nil"/>
              <w:left w:val="single" w:sz="8" w:space="0" w:color="auto"/>
              <w:bottom w:val="single" w:sz="4" w:space="0" w:color="auto"/>
              <w:right w:val="single" w:sz="8"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CÁDIZ</w:t>
            </w:r>
          </w:p>
        </w:tc>
        <w:tc>
          <w:tcPr>
            <w:tcW w:w="1571" w:type="dxa"/>
            <w:tcBorders>
              <w:top w:val="nil"/>
              <w:left w:val="nil"/>
              <w:bottom w:val="single" w:sz="4" w:space="0" w:color="auto"/>
              <w:right w:val="single" w:sz="4"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CÁDIZ</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9F" w:rsidRPr="000E0662" w:rsidRDefault="00E9449F" w:rsidP="00001556">
            <w:pPr>
              <w:widowControl/>
              <w:autoSpaceDE/>
              <w:autoSpaceDN/>
              <w:ind w:right="96"/>
              <w:jc w:val="both"/>
              <w:rPr>
                <w:rFonts w:ascii="Segoe UI" w:hAnsi="Segoe UI"/>
                <w:sz w:val="14"/>
              </w:rPr>
            </w:pPr>
          </w:p>
        </w:tc>
        <w:tc>
          <w:tcPr>
            <w:tcW w:w="484" w:type="dxa"/>
            <w:tcBorders>
              <w:top w:val="nil"/>
              <w:left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SANTA CRUZ DE TENERIFE</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LA PALMA</w:t>
            </w:r>
          </w:p>
        </w:tc>
        <w:tc>
          <w:tcPr>
            <w:tcW w:w="319" w:type="dxa"/>
            <w:tcBorders>
              <w:top w:val="single" w:sz="4" w:space="0" w:color="auto"/>
              <w:left w:val="single" w:sz="4" w:space="0" w:color="auto"/>
              <w:bottom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r>
      <w:tr w:rsidR="00E9449F" w:rsidRPr="000E0662" w:rsidTr="00167D13">
        <w:trPr>
          <w:trHeight w:val="300"/>
          <w:jc w:val="center"/>
        </w:trPr>
        <w:tc>
          <w:tcPr>
            <w:tcW w:w="1571" w:type="dxa"/>
            <w:tcBorders>
              <w:top w:val="nil"/>
              <w:left w:val="single" w:sz="8" w:space="0" w:color="auto"/>
              <w:bottom w:val="single" w:sz="4" w:space="0" w:color="auto"/>
              <w:right w:val="single" w:sz="8"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CÓRDOBA</w:t>
            </w:r>
          </w:p>
        </w:tc>
        <w:tc>
          <w:tcPr>
            <w:tcW w:w="1571" w:type="dxa"/>
            <w:tcBorders>
              <w:top w:val="nil"/>
              <w:left w:val="nil"/>
              <w:bottom w:val="single" w:sz="4" w:space="0" w:color="auto"/>
              <w:right w:val="single" w:sz="4"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CÓRDOBA</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9F" w:rsidRPr="000E0662" w:rsidRDefault="00E9449F" w:rsidP="00001556">
            <w:pPr>
              <w:widowControl/>
              <w:autoSpaceDE/>
              <w:autoSpaceDN/>
              <w:ind w:right="96"/>
              <w:jc w:val="both"/>
              <w:rPr>
                <w:rFonts w:ascii="Segoe UI" w:hAnsi="Segoe UI"/>
                <w:sz w:val="14"/>
              </w:rPr>
            </w:pPr>
          </w:p>
        </w:tc>
        <w:tc>
          <w:tcPr>
            <w:tcW w:w="484" w:type="dxa"/>
            <w:tcBorders>
              <w:top w:val="nil"/>
              <w:left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SEVILLA</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SEVILLA</w:t>
            </w:r>
          </w:p>
        </w:tc>
        <w:tc>
          <w:tcPr>
            <w:tcW w:w="319" w:type="dxa"/>
            <w:tcBorders>
              <w:top w:val="single" w:sz="4" w:space="0" w:color="auto"/>
              <w:left w:val="single" w:sz="4" w:space="0" w:color="auto"/>
              <w:bottom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r>
      <w:tr w:rsidR="00E9449F" w:rsidRPr="000E0662" w:rsidTr="00E9449F">
        <w:trPr>
          <w:trHeight w:val="300"/>
          <w:jc w:val="center"/>
        </w:trPr>
        <w:tc>
          <w:tcPr>
            <w:tcW w:w="1571" w:type="dxa"/>
            <w:tcBorders>
              <w:top w:val="nil"/>
              <w:left w:val="single" w:sz="8" w:space="0" w:color="auto"/>
              <w:bottom w:val="single" w:sz="4" w:space="0" w:color="auto"/>
              <w:right w:val="single" w:sz="8"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GIPUZKOA</w:t>
            </w:r>
          </w:p>
        </w:tc>
        <w:tc>
          <w:tcPr>
            <w:tcW w:w="1571" w:type="dxa"/>
            <w:tcBorders>
              <w:top w:val="nil"/>
              <w:left w:val="nil"/>
              <w:bottom w:val="single" w:sz="4" w:space="0" w:color="auto"/>
              <w:right w:val="single" w:sz="4"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GIPUZKOA</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9F" w:rsidRPr="000E0662" w:rsidRDefault="00E9449F" w:rsidP="00001556">
            <w:pPr>
              <w:widowControl/>
              <w:autoSpaceDE/>
              <w:autoSpaceDN/>
              <w:ind w:right="96"/>
              <w:jc w:val="both"/>
              <w:rPr>
                <w:rFonts w:ascii="Segoe UI" w:hAnsi="Segoe UI"/>
                <w:sz w:val="14"/>
              </w:rPr>
            </w:pPr>
          </w:p>
        </w:tc>
        <w:tc>
          <w:tcPr>
            <w:tcW w:w="484" w:type="dxa"/>
            <w:tcBorders>
              <w:top w:val="nil"/>
              <w:left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VALENCIA/VALÈNCIA</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VALENCIA/VALÈNCIA</w:t>
            </w:r>
          </w:p>
        </w:tc>
        <w:tc>
          <w:tcPr>
            <w:tcW w:w="319" w:type="dxa"/>
            <w:tcBorders>
              <w:top w:val="single" w:sz="4" w:space="0" w:color="auto"/>
              <w:left w:val="single" w:sz="4" w:space="0" w:color="auto"/>
              <w:bottom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r>
      <w:tr w:rsidR="00E9449F" w:rsidRPr="000E0662" w:rsidTr="00E9449F">
        <w:trPr>
          <w:trHeight w:val="300"/>
          <w:jc w:val="center"/>
        </w:trPr>
        <w:tc>
          <w:tcPr>
            <w:tcW w:w="1571" w:type="dxa"/>
            <w:tcBorders>
              <w:top w:val="nil"/>
              <w:left w:val="single" w:sz="8" w:space="0" w:color="auto"/>
              <w:bottom w:val="single" w:sz="4" w:space="0" w:color="auto"/>
              <w:right w:val="single" w:sz="8"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GIRONA</w:t>
            </w:r>
          </w:p>
        </w:tc>
        <w:tc>
          <w:tcPr>
            <w:tcW w:w="1571" w:type="dxa"/>
            <w:tcBorders>
              <w:top w:val="nil"/>
              <w:left w:val="nil"/>
              <w:bottom w:val="single" w:sz="4" w:space="0" w:color="auto"/>
              <w:right w:val="single" w:sz="4" w:space="0" w:color="auto"/>
            </w:tcBorders>
            <w:shd w:val="clear" w:color="000000" w:fill="FFFFFF"/>
            <w:vAlign w:val="center"/>
            <w:hideMark/>
          </w:tcPr>
          <w:p w:rsidR="00E9449F" w:rsidRPr="000E0662" w:rsidRDefault="00E9449F" w:rsidP="00001556">
            <w:pPr>
              <w:widowControl/>
              <w:autoSpaceDE/>
              <w:autoSpaceDN/>
              <w:ind w:right="96"/>
              <w:jc w:val="both"/>
              <w:rPr>
                <w:rFonts w:ascii="Arial Narrow" w:hAnsi="Arial Narrow"/>
                <w:sz w:val="16"/>
                <w:szCs w:val="16"/>
              </w:rPr>
            </w:pPr>
            <w:r w:rsidRPr="000E0662">
              <w:rPr>
                <w:rFonts w:ascii="Arial Narrow" w:hAnsi="Arial Narrow"/>
                <w:sz w:val="16"/>
                <w:szCs w:val="16"/>
              </w:rPr>
              <w:t>GIRONA</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449F" w:rsidRPr="000E0662" w:rsidRDefault="00E9449F" w:rsidP="00001556">
            <w:pPr>
              <w:widowControl/>
              <w:autoSpaceDE/>
              <w:autoSpaceDN/>
              <w:ind w:right="96"/>
              <w:jc w:val="both"/>
              <w:rPr>
                <w:rFonts w:ascii="Segoe UI" w:hAnsi="Segoe UI"/>
                <w:sz w:val="14"/>
              </w:rPr>
            </w:pPr>
          </w:p>
        </w:tc>
        <w:tc>
          <w:tcPr>
            <w:tcW w:w="484" w:type="dxa"/>
            <w:tcBorders>
              <w:top w:val="nil"/>
              <w:left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c>
          <w:tcPr>
            <w:tcW w:w="2117"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VALLADOLID</w:t>
            </w:r>
          </w:p>
        </w:tc>
        <w:tc>
          <w:tcPr>
            <w:tcW w:w="1918" w:type="dxa"/>
            <w:tcBorders>
              <w:top w:val="single" w:sz="4" w:space="0" w:color="auto"/>
              <w:left w:val="single" w:sz="4" w:space="0" w:color="auto"/>
              <w:bottom w:val="single" w:sz="4" w:space="0" w:color="auto"/>
              <w:right w:val="single" w:sz="4" w:space="0" w:color="auto"/>
            </w:tcBorders>
            <w:shd w:val="clear" w:color="000000" w:fill="FFFFFF"/>
            <w:vAlign w:val="center"/>
          </w:tcPr>
          <w:p w:rsidR="00E9449F" w:rsidRPr="000E0662" w:rsidRDefault="00E9449F" w:rsidP="00167D13">
            <w:pPr>
              <w:widowControl/>
              <w:autoSpaceDE/>
              <w:autoSpaceDN/>
              <w:ind w:right="96"/>
              <w:jc w:val="both"/>
              <w:rPr>
                <w:rFonts w:ascii="Arial Narrow" w:hAnsi="Arial Narrow"/>
                <w:sz w:val="16"/>
                <w:szCs w:val="16"/>
              </w:rPr>
            </w:pPr>
            <w:r w:rsidRPr="000E0662">
              <w:rPr>
                <w:rFonts w:ascii="Arial Narrow" w:hAnsi="Arial Narrow"/>
                <w:sz w:val="16"/>
                <w:szCs w:val="16"/>
              </w:rPr>
              <w:t>VALLADOLID</w:t>
            </w:r>
          </w:p>
        </w:tc>
        <w:tc>
          <w:tcPr>
            <w:tcW w:w="319" w:type="dxa"/>
            <w:tcBorders>
              <w:top w:val="single" w:sz="4" w:space="0" w:color="auto"/>
              <w:left w:val="single" w:sz="4" w:space="0" w:color="auto"/>
              <w:bottom w:val="single" w:sz="4" w:space="0" w:color="auto"/>
              <w:right w:val="single" w:sz="4" w:space="0" w:color="auto"/>
            </w:tcBorders>
            <w:shd w:val="clear" w:color="000000" w:fill="FFFFFF"/>
          </w:tcPr>
          <w:p w:rsidR="00E9449F" w:rsidRPr="000E0662" w:rsidRDefault="00E9449F" w:rsidP="00001556">
            <w:pPr>
              <w:widowControl/>
              <w:autoSpaceDE/>
              <w:autoSpaceDN/>
              <w:ind w:right="96"/>
              <w:jc w:val="both"/>
              <w:rPr>
                <w:rFonts w:ascii="Segoe UI" w:hAnsi="Segoe UI"/>
                <w:sz w:val="14"/>
              </w:rPr>
            </w:pPr>
          </w:p>
        </w:tc>
      </w:tr>
      <w:tr w:rsidR="00001556" w:rsidRPr="000E0662" w:rsidTr="00E9449F">
        <w:trPr>
          <w:trHeight w:val="300"/>
          <w:jc w:val="center"/>
        </w:trPr>
        <w:tc>
          <w:tcPr>
            <w:tcW w:w="1571" w:type="dxa"/>
            <w:tcBorders>
              <w:top w:val="nil"/>
              <w:left w:val="single" w:sz="8" w:space="0" w:color="auto"/>
              <w:bottom w:val="single" w:sz="4" w:space="0" w:color="auto"/>
              <w:right w:val="single" w:sz="8" w:space="0" w:color="auto"/>
            </w:tcBorders>
            <w:shd w:val="clear" w:color="000000" w:fill="FFFFFF"/>
            <w:vAlign w:val="center"/>
            <w:hideMark/>
          </w:tcPr>
          <w:p w:rsidR="00001556" w:rsidRPr="000E0662" w:rsidRDefault="00001556" w:rsidP="00001556">
            <w:pPr>
              <w:widowControl/>
              <w:autoSpaceDE/>
              <w:autoSpaceDN/>
              <w:ind w:right="96"/>
              <w:jc w:val="both"/>
              <w:rPr>
                <w:rFonts w:ascii="Arial Narrow" w:hAnsi="Arial Narrow"/>
                <w:sz w:val="16"/>
                <w:szCs w:val="16"/>
              </w:rPr>
            </w:pPr>
            <w:r w:rsidRPr="000E0662">
              <w:rPr>
                <w:rFonts w:ascii="Arial Narrow" w:hAnsi="Arial Narrow"/>
                <w:sz w:val="16"/>
                <w:szCs w:val="16"/>
              </w:rPr>
              <w:t>HUESCA</w:t>
            </w:r>
          </w:p>
        </w:tc>
        <w:tc>
          <w:tcPr>
            <w:tcW w:w="1571" w:type="dxa"/>
            <w:tcBorders>
              <w:top w:val="nil"/>
              <w:left w:val="nil"/>
              <w:bottom w:val="single" w:sz="4" w:space="0" w:color="auto"/>
              <w:right w:val="single" w:sz="4" w:space="0" w:color="auto"/>
            </w:tcBorders>
            <w:shd w:val="clear" w:color="000000" w:fill="FFFFFF"/>
            <w:vAlign w:val="center"/>
            <w:hideMark/>
          </w:tcPr>
          <w:p w:rsidR="00001556" w:rsidRPr="000E0662" w:rsidRDefault="00001556" w:rsidP="00001556">
            <w:pPr>
              <w:widowControl/>
              <w:autoSpaceDE/>
              <w:autoSpaceDN/>
              <w:ind w:right="96"/>
              <w:jc w:val="both"/>
              <w:rPr>
                <w:rFonts w:ascii="Arial Narrow" w:hAnsi="Arial Narrow"/>
                <w:sz w:val="16"/>
                <w:szCs w:val="16"/>
              </w:rPr>
            </w:pPr>
            <w:r w:rsidRPr="000E0662">
              <w:rPr>
                <w:rFonts w:ascii="Arial Narrow" w:hAnsi="Arial Narrow"/>
                <w:sz w:val="16"/>
                <w:szCs w:val="16"/>
              </w:rPr>
              <w:t>HUESCA</w:t>
            </w:r>
          </w:p>
        </w:tc>
        <w:tc>
          <w:tcPr>
            <w:tcW w:w="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1556" w:rsidRPr="000E0662" w:rsidRDefault="00001556" w:rsidP="00001556">
            <w:pPr>
              <w:widowControl/>
              <w:autoSpaceDE/>
              <w:autoSpaceDN/>
              <w:ind w:right="96"/>
              <w:jc w:val="both"/>
              <w:rPr>
                <w:rFonts w:ascii="Segoe UI" w:hAnsi="Segoe UI"/>
                <w:sz w:val="14"/>
              </w:rPr>
            </w:pPr>
          </w:p>
        </w:tc>
        <w:tc>
          <w:tcPr>
            <w:tcW w:w="484" w:type="dxa"/>
            <w:tcBorders>
              <w:top w:val="nil"/>
              <w:left w:val="single" w:sz="4" w:space="0" w:color="auto"/>
            </w:tcBorders>
            <w:shd w:val="clear" w:color="000000" w:fill="FFFFFF"/>
          </w:tcPr>
          <w:p w:rsidR="00001556" w:rsidRPr="000E0662" w:rsidRDefault="00001556" w:rsidP="00001556">
            <w:pPr>
              <w:widowControl/>
              <w:autoSpaceDE/>
              <w:autoSpaceDN/>
              <w:ind w:right="96"/>
              <w:jc w:val="both"/>
              <w:rPr>
                <w:rFonts w:ascii="Segoe UI" w:hAnsi="Segoe UI"/>
                <w:sz w:val="14"/>
              </w:rPr>
            </w:pPr>
          </w:p>
        </w:tc>
        <w:tc>
          <w:tcPr>
            <w:tcW w:w="2117" w:type="dxa"/>
            <w:tcBorders>
              <w:top w:val="single" w:sz="4" w:space="0" w:color="auto"/>
            </w:tcBorders>
            <w:shd w:val="clear" w:color="000000" w:fill="FFFFFF"/>
          </w:tcPr>
          <w:p w:rsidR="00001556" w:rsidRPr="000E0662" w:rsidRDefault="00001556" w:rsidP="00001556">
            <w:pPr>
              <w:widowControl/>
              <w:autoSpaceDE/>
              <w:autoSpaceDN/>
              <w:ind w:right="96"/>
              <w:jc w:val="both"/>
              <w:rPr>
                <w:rFonts w:ascii="Segoe UI" w:hAnsi="Segoe UI"/>
                <w:sz w:val="14"/>
              </w:rPr>
            </w:pPr>
          </w:p>
        </w:tc>
        <w:tc>
          <w:tcPr>
            <w:tcW w:w="1918" w:type="dxa"/>
            <w:tcBorders>
              <w:top w:val="single" w:sz="4" w:space="0" w:color="auto"/>
            </w:tcBorders>
            <w:shd w:val="clear" w:color="000000" w:fill="FFFFFF"/>
          </w:tcPr>
          <w:p w:rsidR="00001556" w:rsidRPr="000E0662" w:rsidRDefault="00001556" w:rsidP="00001556">
            <w:pPr>
              <w:widowControl/>
              <w:autoSpaceDE/>
              <w:autoSpaceDN/>
              <w:ind w:right="96"/>
              <w:jc w:val="both"/>
              <w:rPr>
                <w:rFonts w:ascii="Segoe UI" w:hAnsi="Segoe UI"/>
                <w:sz w:val="14"/>
              </w:rPr>
            </w:pPr>
          </w:p>
        </w:tc>
        <w:tc>
          <w:tcPr>
            <w:tcW w:w="319" w:type="dxa"/>
            <w:tcBorders>
              <w:top w:val="single" w:sz="4" w:space="0" w:color="auto"/>
            </w:tcBorders>
            <w:shd w:val="clear" w:color="000000" w:fill="FFFFFF"/>
          </w:tcPr>
          <w:p w:rsidR="00001556" w:rsidRPr="000E0662" w:rsidRDefault="00001556" w:rsidP="00001556">
            <w:pPr>
              <w:widowControl/>
              <w:autoSpaceDE/>
              <w:autoSpaceDN/>
              <w:ind w:right="96"/>
              <w:jc w:val="both"/>
              <w:rPr>
                <w:rFonts w:ascii="Segoe UI" w:hAnsi="Segoe UI"/>
                <w:sz w:val="14"/>
              </w:rPr>
            </w:pPr>
          </w:p>
        </w:tc>
      </w:tr>
    </w:tbl>
    <w:p w:rsidR="00001556" w:rsidRPr="000E0662" w:rsidRDefault="00001556" w:rsidP="00B81906">
      <w:pPr>
        <w:widowControl/>
        <w:autoSpaceDE/>
        <w:autoSpaceDN/>
        <w:ind w:right="96"/>
        <w:jc w:val="both"/>
        <w:rPr>
          <w:rFonts w:ascii="Segoe UI" w:hAnsi="Segoe UI"/>
          <w:sz w:val="14"/>
        </w:rPr>
      </w:pPr>
    </w:p>
    <w:p w:rsidR="00AF3308" w:rsidRPr="000E0662" w:rsidRDefault="00AF3308" w:rsidP="00B81906">
      <w:pPr>
        <w:widowControl/>
        <w:autoSpaceDE/>
        <w:autoSpaceDN/>
        <w:ind w:right="-371"/>
        <w:jc w:val="both"/>
        <w:rPr>
          <w:rFonts w:ascii="Segoe UI" w:hAnsi="Segoe UI"/>
          <w:sz w:val="16"/>
          <w:szCs w:val="16"/>
        </w:rPr>
      </w:pPr>
      <w:r w:rsidRPr="000E0662">
        <w:rPr>
          <w:rFonts w:ascii="Segoe UI" w:hAnsi="Segoe UI"/>
          <w:sz w:val="16"/>
          <w:szCs w:val="16"/>
        </w:rPr>
        <w:t>De conformidad con lo establecido en el artículo 28.2 de la Ley 39/2015, de 1 de octubre, de Procedimiento Administrativo Común de las Administraciones Públicas, se presumirá que la consulta u obtención de aquella documentación que haya sido elaborada por cualquier Administración es autorizada por los interesados salvo que conste en el procedimiento su oposición expresa o la ley especial aplicable requiera consentimiento expreso.</w:t>
      </w:r>
    </w:p>
    <w:p w:rsidR="00AF3308" w:rsidRPr="000E0662" w:rsidRDefault="00AF3308" w:rsidP="00B81906">
      <w:pPr>
        <w:widowControl/>
        <w:autoSpaceDE/>
        <w:autoSpaceDN/>
        <w:ind w:right="-371"/>
        <w:jc w:val="both"/>
        <w:rPr>
          <w:rFonts w:ascii="Segoe UI" w:hAnsi="Segoe UI"/>
          <w:sz w:val="16"/>
          <w:szCs w:val="16"/>
        </w:rPr>
      </w:pPr>
      <w:r w:rsidRPr="000E0662">
        <w:rPr>
          <w:rFonts w:ascii="Segoe UI" w:hAnsi="Segoe UI"/>
          <w:sz w:val="16"/>
          <w:szCs w:val="16"/>
        </w:rPr>
        <w:t>En este sentido, la Dirección General de Tráfico consultará, a través de las plataformas de intermediación de datos u otros sistemas electrónicos habilitados al efecto, los documentos necesarios para la resolución del procedimiento al que se refiere el presente formulario y que se citan a continuación:</w:t>
      </w:r>
    </w:p>
    <w:p w:rsidR="00AF3308" w:rsidRPr="000E0662" w:rsidRDefault="00AF3308" w:rsidP="00B81906">
      <w:pPr>
        <w:widowControl/>
        <w:autoSpaceDE/>
        <w:autoSpaceDN/>
        <w:ind w:right="-371"/>
        <w:jc w:val="both"/>
        <w:rPr>
          <w:rFonts w:ascii="Segoe UI" w:hAnsi="Segoe UI"/>
          <w:sz w:val="16"/>
          <w:szCs w:val="16"/>
        </w:rPr>
      </w:pPr>
    </w:p>
    <w:p w:rsidR="00AF3308" w:rsidRPr="000E0662" w:rsidRDefault="00AF3308" w:rsidP="00B81906">
      <w:pPr>
        <w:widowControl/>
        <w:autoSpaceDE/>
        <w:autoSpaceDN/>
        <w:ind w:right="-371"/>
        <w:jc w:val="both"/>
        <w:rPr>
          <w:rFonts w:ascii="Segoe UI" w:hAnsi="Segoe UI"/>
          <w:sz w:val="16"/>
          <w:szCs w:val="16"/>
        </w:rPr>
      </w:pPr>
      <w:r w:rsidRPr="000E0662">
        <w:rPr>
          <w:rFonts w:ascii="Segoe UI" w:hAnsi="Segoe UI"/>
          <w:sz w:val="16"/>
          <w:szCs w:val="16"/>
        </w:rPr>
        <w:t>- Verificación de los datos de identificación personal.</w:t>
      </w:r>
    </w:p>
    <w:p w:rsidR="00AF3308" w:rsidRPr="000E0662" w:rsidRDefault="00AF3308" w:rsidP="00B81906">
      <w:pPr>
        <w:widowControl/>
        <w:autoSpaceDE/>
        <w:autoSpaceDN/>
        <w:ind w:right="-371"/>
        <w:jc w:val="both"/>
        <w:rPr>
          <w:rFonts w:ascii="Segoe UI" w:hAnsi="Segoe UI"/>
          <w:sz w:val="16"/>
          <w:szCs w:val="16"/>
        </w:rPr>
      </w:pPr>
      <w:r w:rsidRPr="000E0662">
        <w:rPr>
          <w:rFonts w:ascii="Segoe UI" w:hAnsi="Segoe UI"/>
          <w:sz w:val="16"/>
          <w:szCs w:val="16"/>
        </w:rPr>
        <w:t>- A la Tesorería General de la Seguridad Social, la consulta de Informe de Vida Laboral.</w:t>
      </w:r>
    </w:p>
    <w:p w:rsidR="00AF3308" w:rsidRPr="000E0662" w:rsidRDefault="00AF3308" w:rsidP="00B81906">
      <w:pPr>
        <w:widowControl/>
        <w:autoSpaceDE/>
        <w:autoSpaceDN/>
        <w:ind w:right="-371"/>
        <w:jc w:val="both"/>
        <w:rPr>
          <w:rFonts w:ascii="Segoe UI" w:hAnsi="Segoe UI"/>
          <w:sz w:val="16"/>
          <w:szCs w:val="16"/>
        </w:rPr>
      </w:pPr>
    </w:p>
    <w:p w:rsidR="00AF3308" w:rsidRPr="000E0662" w:rsidRDefault="00640792" w:rsidP="00B81906">
      <w:pPr>
        <w:widowControl/>
        <w:autoSpaceDE/>
        <w:autoSpaceDN/>
        <w:ind w:right="-371"/>
        <w:jc w:val="both"/>
        <w:rPr>
          <w:rFonts w:ascii="Segoe UI" w:hAnsi="Segoe UI"/>
          <w:sz w:val="14"/>
        </w:rPr>
      </w:pPr>
      <w:r w:rsidRPr="00640792">
        <w:rPr>
          <w:rFonts w:ascii="Segoe UI" w:hAnsi="Segoe UI"/>
          <w:noProof/>
          <w:sz w:val="16"/>
          <w:szCs w:val="16"/>
          <w:lang w:eastAsia="es-ES"/>
        </w:rPr>
        <w:lastRenderedPageBreak/>
        <w:pict>
          <v:rect id="Rectangle 56" o:spid="_x0000_s1027" style="position:absolute;left:0;text-align:left;margin-left:96.65pt;margin-top:.7pt;width:17pt;height:10.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4GYeA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" filled="f" strokeweight=".62017mm">
            <w10:wrap anchorx="page"/>
          </v:rect>
        </w:pict>
      </w:r>
      <w:r w:rsidR="00665E6D" w:rsidRPr="000E0662">
        <w:rPr>
          <w:rFonts w:ascii="Segoe UI" w:hAnsi="Segoe UI"/>
          <w:sz w:val="16"/>
          <w:szCs w:val="16"/>
        </w:rPr>
        <w:tab/>
      </w:r>
      <w:r w:rsidR="00AF3308" w:rsidRPr="000E0662">
        <w:rPr>
          <w:rFonts w:ascii="Segoe UI" w:hAnsi="Segoe UI"/>
          <w:sz w:val="16"/>
          <w:szCs w:val="16"/>
        </w:rPr>
        <w:t xml:space="preserve">Marque el cuadro anterior si </w:t>
      </w:r>
      <w:r w:rsidR="00AF3308" w:rsidRPr="000E0662">
        <w:rPr>
          <w:rFonts w:ascii="Segoe UI" w:hAnsi="Segoe UI"/>
          <w:b/>
          <w:sz w:val="16"/>
          <w:szCs w:val="16"/>
        </w:rPr>
        <w:t xml:space="preserve">NO PRESTA SU CONSENTIMIENTO </w:t>
      </w:r>
      <w:r w:rsidR="00AF3308" w:rsidRPr="000E0662">
        <w:rPr>
          <w:rFonts w:ascii="Segoe UI" w:hAnsi="Segoe UI"/>
          <w:sz w:val="16"/>
          <w:szCs w:val="16"/>
        </w:rPr>
        <w:t>para que el Servicio Público de Empleo Estatal realice consulta de sus datos. En caso de no consentir, deberá aportar la documentación acreditativa correspondiente</w:t>
      </w:r>
      <w:r w:rsidR="00AF3308" w:rsidRPr="000E0662">
        <w:rPr>
          <w:rFonts w:ascii="Segoe UI" w:hAnsi="Segoe UI"/>
          <w:sz w:val="14"/>
        </w:rPr>
        <w:t>.</w:t>
      </w:r>
    </w:p>
    <w:p w:rsidR="009D2D8D" w:rsidRPr="000E0662" w:rsidRDefault="009D2D8D" w:rsidP="00B81906">
      <w:pPr>
        <w:widowControl/>
        <w:autoSpaceDE/>
        <w:autoSpaceDN/>
        <w:ind w:right="-371"/>
        <w:jc w:val="both"/>
        <w:rPr>
          <w:rFonts w:ascii="Segoe UI" w:hAnsi="Segoe UI"/>
          <w:sz w:val="14"/>
        </w:rPr>
      </w:pPr>
    </w:p>
    <w:p w:rsidR="009D2D8D" w:rsidRPr="000E0662" w:rsidRDefault="00AF3308" w:rsidP="00B81906">
      <w:pPr>
        <w:widowControl/>
        <w:autoSpaceDE/>
        <w:autoSpaceDN/>
        <w:spacing w:line="206" w:lineRule="exact"/>
        <w:ind w:right="238"/>
        <w:jc w:val="both"/>
        <w:rPr>
          <w:rFonts w:ascii="Calibri"/>
          <w:b/>
          <w:sz w:val="20"/>
        </w:rPr>
      </w:pPr>
      <w:r w:rsidRPr="000E0662">
        <w:rPr>
          <w:rFonts w:ascii="Calibri"/>
          <w:b/>
          <w:sz w:val="20"/>
        </w:rPr>
        <w:t>TITULACION M</w:t>
      </w:r>
      <w:r w:rsidRPr="000E0662">
        <w:rPr>
          <w:rFonts w:ascii="Calibri"/>
          <w:b/>
          <w:sz w:val="20"/>
        </w:rPr>
        <w:t>Í</w:t>
      </w:r>
      <w:r w:rsidRPr="000E0662">
        <w:rPr>
          <w:rFonts w:ascii="Calibri"/>
          <w:b/>
          <w:sz w:val="20"/>
        </w:rPr>
        <w:t>NIMA EXIGIDA</w:t>
      </w:r>
    </w:p>
    <w:tbl>
      <w:tblPr>
        <w:tblStyle w:val="Tablaconcuadrcula"/>
        <w:tblW w:w="0" w:type="auto"/>
        <w:tblInd w:w="119" w:type="dxa"/>
        <w:tblLook w:val="04A0"/>
      </w:tblPr>
      <w:tblGrid>
        <w:gridCol w:w="9304"/>
      </w:tblGrid>
      <w:tr w:rsidR="00AF3308" w:rsidRPr="000E0662" w:rsidTr="00AF3308">
        <w:tc>
          <w:tcPr>
            <w:tcW w:w="10159" w:type="dxa"/>
          </w:tcPr>
          <w:p w:rsidR="00AF3308" w:rsidRPr="000E0662" w:rsidRDefault="00AF3308" w:rsidP="00B81906">
            <w:pPr>
              <w:spacing w:line="206" w:lineRule="exact"/>
              <w:ind w:left="0"/>
              <w:rPr>
                <w:rFonts w:ascii="Calibri"/>
                <w:sz w:val="20"/>
              </w:rPr>
            </w:pPr>
          </w:p>
        </w:tc>
      </w:tr>
    </w:tbl>
    <w:p w:rsidR="00AF3308" w:rsidRPr="000E0662" w:rsidRDefault="00AF3308" w:rsidP="00B81906">
      <w:pPr>
        <w:widowControl/>
        <w:autoSpaceDE/>
        <w:autoSpaceDN/>
        <w:spacing w:line="206" w:lineRule="exact"/>
        <w:ind w:right="238"/>
        <w:jc w:val="both"/>
        <w:rPr>
          <w:rFonts w:ascii="Calibri"/>
          <w:sz w:val="20"/>
        </w:rPr>
      </w:pPr>
    </w:p>
    <w:p w:rsidR="00A12E3E" w:rsidRDefault="00A12E3E" w:rsidP="00B81906">
      <w:pPr>
        <w:widowControl/>
        <w:autoSpaceDE/>
        <w:autoSpaceDN/>
        <w:spacing w:before="19" w:after="21"/>
        <w:ind w:right="238"/>
        <w:jc w:val="both"/>
        <w:rPr>
          <w:rFonts w:ascii="Calibri"/>
          <w:b/>
          <w:sz w:val="20"/>
          <w:szCs w:val="20"/>
        </w:rPr>
      </w:pPr>
    </w:p>
    <w:p w:rsidR="009D2D8D" w:rsidRPr="000E0662" w:rsidRDefault="009D2D8D" w:rsidP="00B81906">
      <w:pPr>
        <w:widowControl/>
        <w:autoSpaceDE/>
        <w:autoSpaceDN/>
        <w:spacing w:before="19" w:after="21"/>
        <w:ind w:right="238"/>
        <w:jc w:val="both"/>
        <w:rPr>
          <w:rFonts w:ascii="Calibri"/>
          <w:b/>
          <w:sz w:val="20"/>
          <w:szCs w:val="20"/>
        </w:rPr>
      </w:pPr>
      <w:r w:rsidRPr="000E0662">
        <w:rPr>
          <w:rFonts w:ascii="Calibri"/>
          <w:b/>
          <w:sz w:val="20"/>
          <w:szCs w:val="20"/>
        </w:rPr>
        <w:t>MERITOS ALEGADOS</w:t>
      </w:r>
    </w:p>
    <w:tbl>
      <w:tblPr>
        <w:tblStyle w:val="TableNormal1"/>
        <w:tblW w:w="9701" w:type="dxa"/>
        <w:tblInd w:w="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2"/>
        <w:gridCol w:w="896"/>
        <w:gridCol w:w="298"/>
        <w:gridCol w:w="1122"/>
        <w:gridCol w:w="137"/>
        <w:gridCol w:w="1558"/>
        <w:gridCol w:w="1131"/>
        <w:gridCol w:w="76"/>
        <w:gridCol w:w="490"/>
        <w:gridCol w:w="1131"/>
        <w:gridCol w:w="1522"/>
        <w:gridCol w:w="464"/>
        <w:gridCol w:w="844"/>
      </w:tblGrid>
      <w:tr w:rsidR="009D2D8D" w:rsidRPr="000E0662" w:rsidTr="00E90866">
        <w:trPr>
          <w:trHeight w:val="187"/>
        </w:trPr>
        <w:tc>
          <w:tcPr>
            <w:tcW w:w="8857" w:type="dxa"/>
            <w:gridSpan w:val="12"/>
          </w:tcPr>
          <w:p w:rsidR="009D2D8D" w:rsidRPr="000E0662" w:rsidRDefault="009D2D8D" w:rsidP="00B81906">
            <w:pPr>
              <w:spacing w:before="19"/>
              <w:ind w:left="0"/>
              <w:rPr>
                <w:rFonts w:ascii="Aparajita" w:eastAsia="Calibri" w:hAnsi="Aparajita" w:cs="Aparajita"/>
                <w:b/>
                <w:sz w:val="20"/>
                <w:szCs w:val="20"/>
              </w:rPr>
            </w:pPr>
            <w:r w:rsidRPr="000E0662">
              <w:rPr>
                <w:rFonts w:ascii="Aparajita" w:eastAsia="Calibri" w:hAnsi="Aparajita" w:cs="Aparajita"/>
                <w:b/>
                <w:sz w:val="20"/>
                <w:szCs w:val="20"/>
              </w:rPr>
              <w:t>MERITOS</w:t>
            </w:r>
            <w:r w:rsidR="00AF3308" w:rsidRPr="000E0662">
              <w:rPr>
                <w:rFonts w:ascii="Aparajita" w:eastAsia="Calibri" w:hAnsi="Aparajita" w:cs="Aparajita"/>
                <w:b/>
                <w:sz w:val="20"/>
                <w:szCs w:val="20"/>
              </w:rPr>
              <w:t xml:space="preserve"> PROFESIONALES</w:t>
            </w:r>
          </w:p>
        </w:tc>
        <w:tc>
          <w:tcPr>
            <w:tcW w:w="844" w:type="dxa"/>
            <w:shd w:val="clear" w:color="auto" w:fill="BFBFBF"/>
          </w:tcPr>
          <w:p w:rsidR="009D2D8D" w:rsidRPr="000E0662" w:rsidRDefault="009D2D8D" w:rsidP="00B81906">
            <w:pPr>
              <w:spacing w:before="19"/>
              <w:ind w:left="0"/>
              <w:rPr>
                <w:rFonts w:ascii="Calibri" w:eastAsia="Calibri" w:hAnsi="Calibri" w:cs="Calibri"/>
                <w:sz w:val="12"/>
              </w:rPr>
            </w:pPr>
            <w:r w:rsidRPr="000E0662">
              <w:rPr>
                <w:rFonts w:ascii="Calibri" w:eastAsia="Calibri" w:hAnsi="Calibri" w:cs="Calibri"/>
                <w:sz w:val="12"/>
              </w:rPr>
              <w:t>PUNTUACION</w:t>
            </w:r>
            <w:r w:rsidR="00AF3308" w:rsidRPr="000E0662">
              <w:rPr>
                <w:rFonts w:ascii="Calibri" w:eastAsia="Calibri" w:hAnsi="Calibri" w:cs="Calibri"/>
                <w:sz w:val="12"/>
              </w:rPr>
              <w:t xml:space="preserve"> </w:t>
            </w:r>
          </w:p>
          <w:p w:rsidR="00AF3308" w:rsidRPr="000E0662" w:rsidRDefault="00AF3308" w:rsidP="00B81906">
            <w:pPr>
              <w:spacing w:before="19"/>
              <w:ind w:left="0"/>
              <w:rPr>
                <w:rFonts w:ascii="Calibri" w:eastAsia="Calibri" w:hAnsi="Calibri" w:cs="Calibri"/>
                <w:sz w:val="12"/>
              </w:rPr>
            </w:pPr>
            <w:r w:rsidRPr="000E0662">
              <w:rPr>
                <w:rFonts w:ascii="Calibri" w:eastAsia="Calibri" w:hAnsi="Calibri" w:cs="Calibri"/>
                <w:sz w:val="12"/>
              </w:rPr>
              <w:t>(No rellenar)</w:t>
            </w:r>
          </w:p>
        </w:tc>
      </w:tr>
      <w:tr w:rsidR="00AF3308" w:rsidRPr="000E0662" w:rsidTr="00E90866">
        <w:trPr>
          <w:trHeight w:val="50"/>
        </w:trPr>
        <w:tc>
          <w:tcPr>
            <w:tcW w:w="32" w:type="dxa"/>
            <w:tcBorders>
              <w:left w:val="nil"/>
              <w:right w:val="single" w:sz="4" w:space="0" w:color="000000"/>
            </w:tcBorders>
          </w:tcPr>
          <w:p w:rsidR="00AF3308" w:rsidRPr="000E0662" w:rsidRDefault="00AF3308" w:rsidP="00B81906">
            <w:pPr>
              <w:ind w:left="0"/>
              <w:rPr>
                <w:rFonts w:ascii="Aparajita" w:eastAsia="Calibri" w:hAnsi="Aparajita" w:cs="Aparajita"/>
                <w:sz w:val="20"/>
                <w:szCs w:val="20"/>
              </w:rPr>
            </w:pPr>
          </w:p>
        </w:tc>
        <w:tc>
          <w:tcPr>
            <w:tcW w:w="8825" w:type="dxa"/>
            <w:gridSpan w:val="11"/>
            <w:tcBorders>
              <w:left w:val="single" w:sz="4" w:space="0" w:color="000000"/>
              <w:bottom w:val="single" w:sz="4" w:space="0" w:color="000000"/>
              <w:right w:val="single" w:sz="4" w:space="0" w:color="000000"/>
            </w:tcBorders>
            <w:vAlign w:val="center"/>
          </w:tcPr>
          <w:p w:rsidR="00AF3308" w:rsidRPr="000E0662" w:rsidRDefault="00AF3308" w:rsidP="00B81906">
            <w:pPr>
              <w:spacing w:before="19" w:line="138" w:lineRule="exact"/>
              <w:ind w:left="0"/>
              <w:rPr>
                <w:rFonts w:ascii="Aparajita" w:eastAsia="Calibri" w:hAnsi="Aparajita" w:cs="Aparajita"/>
                <w:sz w:val="20"/>
                <w:szCs w:val="20"/>
              </w:rPr>
            </w:pPr>
          </w:p>
        </w:tc>
        <w:tc>
          <w:tcPr>
            <w:tcW w:w="844" w:type="dxa"/>
            <w:tcBorders>
              <w:left w:val="single" w:sz="4" w:space="0" w:color="000000"/>
              <w:bottom w:val="single" w:sz="4" w:space="0" w:color="000000"/>
              <w:right w:val="single" w:sz="4" w:space="0" w:color="000000"/>
            </w:tcBorders>
            <w:shd w:val="clear" w:color="auto" w:fill="BFBFBF"/>
          </w:tcPr>
          <w:p w:rsidR="00AF3308" w:rsidRPr="000E0662" w:rsidRDefault="00AF3308" w:rsidP="00B81906">
            <w:pPr>
              <w:ind w:left="0"/>
              <w:rPr>
                <w:rFonts w:ascii="Times New Roman" w:eastAsia="Calibri" w:hAnsi="Calibri" w:cs="Calibri"/>
                <w:sz w:val="10"/>
              </w:rPr>
            </w:pPr>
          </w:p>
        </w:tc>
      </w:tr>
      <w:tr w:rsidR="009D2D8D" w:rsidRPr="000E0662" w:rsidTr="00E90866">
        <w:trPr>
          <w:trHeight w:val="325"/>
        </w:trPr>
        <w:tc>
          <w:tcPr>
            <w:tcW w:w="32" w:type="dxa"/>
            <w:vMerge w:val="restart"/>
            <w:tcBorders>
              <w:left w:val="nil"/>
              <w:right w:val="single" w:sz="4" w:space="0" w:color="000000"/>
            </w:tcBorders>
          </w:tcPr>
          <w:p w:rsidR="009D2D8D" w:rsidRPr="000E0662" w:rsidRDefault="009D2D8D" w:rsidP="00B81906">
            <w:pPr>
              <w:ind w:left="0"/>
              <w:rPr>
                <w:rFonts w:ascii="Aparajita" w:eastAsia="Calibri" w:hAnsi="Aparajita" w:cs="Aparajita"/>
                <w:sz w:val="20"/>
                <w:szCs w:val="20"/>
              </w:rPr>
            </w:pPr>
          </w:p>
        </w:tc>
        <w:tc>
          <w:tcPr>
            <w:tcW w:w="8825" w:type="dxa"/>
            <w:gridSpan w:val="11"/>
            <w:tcBorders>
              <w:left w:val="single" w:sz="4" w:space="0" w:color="000000"/>
              <w:bottom w:val="single" w:sz="4" w:space="0" w:color="000000"/>
              <w:right w:val="single" w:sz="4" w:space="0" w:color="000000"/>
            </w:tcBorders>
            <w:vAlign w:val="center"/>
          </w:tcPr>
          <w:p w:rsidR="009D2D8D" w:rsidRPr="000E0662" w:rsidRDefault="009D2D8D" w:rsidP="00B81906">
            <w:pPr>
              <w:spacing w:before="19" w:line="138" w:lineRule="exact"/>
              <w:ind w:left="0"/>
              <w:jc w:val="left"/>
              <w:rPr>
                <w:rFonts w:ascii="Aparajita" w:eastAsia="Calibri" w:hAnsi="Aparajita" w:cs="Aparajita"/>
                <w:b/>
                <w:sz w:val="20"/>
                <w:szCs w:val="20"/>
              </w:rPr>
            </w:pPr>
            <w:r w:rsidRPr="000E0662">
              <w:rPr>
                <w:rFonts w:ascii="Aparajita" w:eastAsia="Calibri" w:hAnsi="Aparajita" w:cs="Aparajita"/>
                <w:b/>
                <w:sz w:val="20"/>
                <w:szCs w:val="20"/>
              </w:rPr>
              <w:t>EXPERIENCIA EN PUESTOS DE TRABAJO DE PROFESOR DE FORMACIÓN VIAL:</w:t>
            </w:r>
          </w:p>
        </w:tc>
        <w:tc>
          <w:tcPr>
            <w:tcW w:w="844" w:type="dxa"/>
            <w:tcBorders>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5"/>
        </w:trPr>
        <w:tc>
          <w:tcPr>
            <w:tcW w:w="32" w:type="dxa"/>
            <w:vMerge/>
            <w:tcBorders>
              <w:top w:val="nil"/>
              <w:left w:val="nil"/>
              <w:right w:val="single" w:sz="4" w:space="0" w:color="000000"/>
            </w:tcBorders>
          </w:tcPr>
          <w:p w:rsidR="009D2D8D" w:rsidRPr="000E0662" w:rsidRDefault="009D2D8D" w:rsidP="00B81906">
            <w:pPr>
              <w:ind w:left="0"/>
              <w:rPr>
                <w:rFonts w:ascii="Aparajita" w:hAnsi="Aparajita" w:cs="Aparajita"/>
                <w:sz w:val="20"/>
                <w:szCs w:val="20"/>
              </w:rPr>
            </w:pPr>
          </w:p>
        </w:tc>
        <w:tc>
          <w:tcPr>
            <w:tcW w:w="2316" w:type="dxa"/>
            <w:gridSpan w:val="3"/>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spacing w:before="8" w:line="137" w:lineRule="exact"/>
              <w:ind w:left="0"/>
              <w:rPr>
                <w:rFonts w:ascii="Aparajita" w:eastAsia="Calibri" w:hAnsi="Aparajita" w:cs="Aparajita"/>
                <w:sz w:val="20"/>
                <w:szCs w:val="20"/>
              </w:rPr>
            </w:pPr>
            <w:r w:rsidRPr="000E0662">
              <w:rPr>
                <w:rFonts w:ascii="Aparajita" w:eastAsia="Calibri" w:hAnsi="Aparajita" w:cs="Aparajita"/>
                <w:sz w:val="20"/>
                <w:szCs w:val="20"/>
              </w:rPr>
              <w:t xml:space="preserve">DENOMINACION </w:t>
            </w:r>
            <w:r w:rsidR="00AF3308" w:rsidRPr="000E0662">
              <w:rPr>
                <w:rFonts w:ascii="Aparajita" w:eastAsia="Calibri" w:hAnsi="Aparajita" w:cs="Aparajita"/>
                <w:sz w:val="20"/>
                <w:szCs w:val="20"/>
              </w:rPr>
              <w:t>P</w:t>
            </w:r>
            <w:r w:rsidRPr="000E0662">
              <w:rPr>
                <w:rFonts w:ascii="Aparajita" w:eastAsia="Calibri" w:hAnsi="Aparajita" w:cs="Aparajita"/>
                <w:sz w:val="20"/>
                <w:szCs w:val="20"/>
              </w:rPr>
              <w:t>UESTO</w:t>
            </w:r>
          </w:p>
        </w:tc>
        <w:tc>
          <w:tcPr>
            <w:tcW w:w="2902" w:type="dxa"/>
            <w:gridSpan w:val="4"/>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spacing w:before="8" w:line="137" w:lineRule="exact"/>
              <w:ind w:left="0"/>
              <w:jc w:val="left"/>
              <w:rPr>
                <w:rFonts w:ascii="Aparajita" w:eastAsia="Calibri" w:hAnsi="Aparajita" w:cs="Aparajita"/>
                <w:sz w:val="20"/>
                <w:szCs w:val="20"/>
              </w:rPr>
            </w:pPr>
            <w:r w:rsidRPr="000E0662">
              <w:rPr>
                <w:rFonts w:ascii="Aparajita" w:eastAsia="Calibri" w:hAnsi="Aparajita" w:cs="Aparajita"/>
                <w:sz w:val="20"/>
                <w:szCs w:val="20"/>
              </w:rPr>
              <w:t>ORGANISMO PUBLICO O EMPRESA</w:t>
            </w:r>
          </w:p>
        </w:tc>
        <w:tc>
          <w:tcPr>
            <w:tcW w:w="3607" w:type="dxa"/>
            <w:gridSpan w:val="4"/>
            <w:tcBorders>
              <w:top w:val="single" w:sz="4" w:space="0" w:color="000000"/>
              <w:left w:val="single" w:sz="4" w:space="0" w:color="000000"/>
              <w:bottom w:val="single" w:sz="4" w:space="0" w:color="000000"/>
              <w:right w:val="single" w:sz="4" w:space="0" w:color="000000"/>
            </w:tcBorders>
          </w:tcPr>
          <w:p w:rsidR="009D2D8D" w:rsidRPr="000E0662" w:rsidRDefault="00AF3308" w:rsidP="00B81906">
            <w:pPr>
              <w:spacing w:before="8" w:line="137" w:lineRule="exact"/>
              <w:ind w:left="0"/>
              <w:jc w:val="left"/>
              <w:rPr>
                <w:rFonts w:ascii="Calibri" w:eastAsia="Calibri" w:hAnsi="Calibri" w:cs="Calibri"/>
                <w:sz w:val="20"/>
                <w:szCs w:val="20"/>
              </w:rPr>
            </w:pPr>
            <w:r w:rsidRPr="000E0662">
              <w:rPr>
                <w:rFonts w:ascii="Aparajita" w:eastAsia="Calibri" w:hAnsi="Aparajita" w:cs="Aparajita"/>
                <w:sz w:val="20"/>
                <w:szCs w:val="20"/>
              </w:rPr>
              <w:t>PERI</w:t>
            </w:r>
            <w:r w:rsidR="009D2D8D" w:rsidRPr="000E0662">
              <w:rPr>
                <w:rFonts w:ascii="Aparajita" w:eastAsia="Calibri" w:hAnsi="Aparajita" w:cs="Aparajita"/>
                <w:sz w:val="20"/>
                <w:szCs w:val="20"/>
              </w:rPr>
              <w:t>ODO TRABAJADO</w:t>
            </w:r>
            <w:r w:rsidRPr="000E0662">
              <w:rPr>
                <w:rFonts w:ascii="Aparajita" w:eastAsia="Calibri" w:hAnsi="Aparajita" w:cs="Aparajita"/>
                <w:sz w:val="20"/>
                <w:szCs w:val="20"/>
              </w:rPr>
              <w:t xml:space="preserve"> </w:t>
            </w:r>
            <w:r w:rsidR="009D2D8D" w:rsidRPr="000E0662">
              <w:rPr>
                <w:rFonts w:ascii="Aparajita" w:eastAsia="Calibri" w:hAnsi="Aparajita" w:cs="Aparajita"/>
                <w:sz w:val="20"/>
                <w:szCs w:val="20"/>
              </w:rPr>
              <w:t>(AÑOS, MESES</w:t>
            </w:r>
            <w:r w:rsidRPr="000E0662">
              <w:rPr>
                <w:rFonts w:ascii="Aparajita" w:eastAsia="Calibri" w:hAnsi="Aparajita" w:cs="Aparajita"/>
                <w:sz w:val="20"/>
                <w:szCs w:val="20"/>
              </w:rPr>
              <w:t xml:space="preserve"> </w:t>
            </w:r>
            <w:r w:rsidR="009D2D8D" w:rsidRPr="000E0662">
              <w:rPr>
                <w:rFonts w:ascii="Aparajita" w:eastAsia="Calibri" w:hAnsi="Aparajita" w:cs="Aparajita"/>
                <w:sz w:val="20"/>
                <w:szCs w:val="20"/>
              </w:rPr>
              <w:t>Y DIAS)</w:t>
            </w: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6"/>
        </w:trPr>
        <w:tc>
          <w:tcPr>
            <w:tcW w:w="32" w:type="dxa"/>
            <w:vMerge/>
            <w:tcBorders>
              <w:top w:val="nil"/>
              <w:left w:val="nil"/>
              <w:right w:val="single" w:sz="4" w:space="0" w:color="000000"/>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10"/>
                <w:highlight w:val="yellow"/>
              </w:rPr>
            </w:pPr>
          </w:p>
        </w:tc>
        <w:tc>
          <w:tcPr>
            <w:tcW w:w="2902" w:type="dxa"/>
            <w:gridSpan w:val="4"/>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10"/>
                <w:highlight w:val="yellow"/>
              </w:rPr>
            </w:pPr>
          </w:p>
        </w:tc>
        <w:tc>
          <w:tcPr>
            <w:tcW w:w="3607" w:type="dxa"/>
            <w:gridSpan w:val="4"/>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Times New Roman" w:eastAsia="Calibri" w:hAnsi="Calibri" w:cs="Calibri"/>
                <w:sz w:val="10"/>
                <w:highlight w:val="yellow"/>
              </w:rPr>
            </w:pP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6"/>
        </w:trPr>
        <w:tc>
          <w:tcPr>
            <w:tcW w:w="32" w:type="dxa"/>
            <w:vMerge/>
            <w:tcBorders>
              <w:top w:val="nil"/>
              <w:left w:val="nil"/>
              <w:right w:val="single" w:sz="4" w:space="0" w:color="000000"/>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10"/>
                <w:highlight w:val="yellow"/>
              </w:rPr>
            </w:pPr>
          </w:p>
        </w:tc>
        <w:tc>
          <w:tcPr>
            <w:tcW w:w="2902" w:type="dxa"/>
            <w:gridSpan w:val="4"/>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10"/>
                <w:highlight w:val="yellow"/>
              </w:rPr>
            </w:pPr>
          </w:p>
        </w:tc>
        <w:tc>
          <w:tcPr>
            <w:tcW w:w="3607" w:type="dxa"/>
            <w:gridSpan w:val="4"/>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Times New Roman" w:eastAsia="Calibri" w:hAnsi="Calibri" w:cs="Calibri"/>
                <w:sz w:val="10"/>
                <w:highlight w:val="yellow"/>
              </w:rPr>
            </w:pP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6"/>
        </w:trPr>
        <w:tc>
          <w:tcPr>
            <w:tcW w:w="32" w:type="dxa"/>
            <w:vMerge/>
            <w:tcBorders>
              <w:top w:val="nil"/>
              <w:left w:val="nil"/>
              <w:right w:val="single" w:sz="4" w:space="0" w:color="000000"/>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10"/>
                <w:highlight w:val="yellow"/>
              </w:rPr>
            </w:pPr>
          </w:p>
        </w:tc>
        <w:tc>
          <w:tcPr>
            <w:tcW w:w="2902" w:type="dxa"/>
            <w:gridSpan w:val="4"/>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10"/>
                <w:highlight w:val="yellow"/>
              </w:rPr>
            </w:pPr>
          </w:p>
        </w:tc>
        <w:tc>
          <w:tcPr>
            <w:tcW w:w="3607" w:type="dxa"/>
            <w:gridSpan w:val="4"/>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Times New Roman" w:eastAsia="Calibri" w:hAnsi="Calibri" w:cs="Calibri"/>
                <w:sz w:val="10"/>
                <w:highlight w:val="yellow"/>
              </w:rPr>
            </w:pP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5"/>
        </w:trPr>
        <w:tc>
          <w:tcPr>
            <w:tcW w:w="32" w:type="dxa"/>
            <w:vMerge/>
            <w:tcBorders>
              <w:top w:val="nil"/>
              <w:left w:val="nil"/>
              <w:right w:val="single" w:sz="4" w:space="0" w:color="000000"/>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000000"/>
              <w:left w:val="single" w:sz="4" w:space="0" w:color="000000"/>
              <w:bottom w:val="single" w:sz="4" w:space="0" w:color="auto"/>
              <w:right w:val="single" w:sz="4" w:space="0" w:color="000000"/>
            </w:tcBorders>
          </w:tcPr>
          <w:p w:rsidR="009D2D8D" w:rsidRPr="000E0662" w:rsidRDefault="009D2D8D" w:rsidP="00B81906">
            <w:pPr>
              <w:ind w:left="0"/>
              <w:rPr>
                <w:rFonts w:ascii="Aparajita" w:eastAsia="Calibri" w:hAnsi="Aparajita" w:cs="Aparajita"/>
                <w:sz w:val="10"/>
                <w:highlight w:val="yellow"/>
              </w:rPr>
            </w:pPr>
          </w:p>
        </w:tc>
        <w:tc>
          <w:tcPr>
            <w:tcW w:w="2902" w:type="dxa"/>
            <w:gridSpan w:val="4"/>
            <w:tcBorders>
              <w:top w:val="single" w:sz="4" w:space="0" w:color="000000"/>
              <w:left w:val="single" w:sz="4" w:space="0" w:color="000000"/>
              <w:bottom w:val="single" w:sz="4" w:space="0" w:color="auto"/>
              <w:right w:val="single" w:sz="4" w:space="0" w:color="000000"/>
            </w:tcBorders>
          </w:tcPr>
          <w:p w:rsidR="009D2D8D" w:rsidRPr="000E0662" w:rsidRDefault="009D2D8D" w:rsidP="00B81906">
            <w:pPr>
              <w:ind w:left="0"/>
              <w:rPr>
                <w:rFonts w:ascii="Aparajita" w:eastAsia="Calibri" w:hAnsi="Aparajita" w:cs="Aparajita"/>
                <w:sz w:val="10"/>
                <w:highlight w:val="yellow"/>
              </w:rPr>
            </w:pPr>
          </w:p>
        </w:tc>
        <w:tc>
          <w:tcPr>
            <w:tcW w:w="3607" w:type="dxa"/>
            <w:gridSpan w:val="4"/>
            <w:tcBorders>
              <w:top w:val="single" w:sz="4" w:space="0" w:color="000000"/>
              <w:left w:val="single" w:sz="4" w:space="0" w:color="000000"/>
              <w:bottom w:val="single" w:sz="4" w:space="0" w:color="auto"/>
              <w:right w:val="single" w:sz="4" w:space="0" w:color="000000"/>
            </w:tcBorders>
          </w:tcPr>
          <w:p w:rsidR="009D2D8D" w:rsidRPr="000E0662" w:rsidRDefault="009D2D8D" w:rsidP="00B81906">
            <w:pPr>
              <w:ind w:left="0"/>
              <w:rPr>
                <w:rFonts w:ascii="Times New Roman" w:eastAsia="Calibri" w:hAnsi="Calibri" w:cs="Calibri"/>
                <w:sz w:val="10"/>
                <w:highlight w:val="yellow"/>
              </w:rPr>
            </w:pP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6"/>
        </w:trPr>
        <w:tc>
          <w:tcPr>
            <w:tcW w:w="32" w:type="dxa"/>
            <w:vMerge/>
            <w:tcBorders>
              <w:top w:val="nil"/>
              <w:left w:val="nil"/>
              <w:right w:val="single" w:sz="4" w:space="0" w:color="auto"/>
            </w:tcBorders>
          </w:tcPr>
          <w:p w:rsidR="009D2D8D" w:rsidRPr="000E0662" w:rsidRDefault="009D2D8D" w:rsidP="00B81906">
            <w:pPr>
              <w:ind w:left="0"/>
              <w:rPr>
                <w:rFonts w:ascii="Aparajita" w:hAnsi="Aparajita" w:cs="Aparajita"/>
                <w:sz w:val="2"/>
                <w:szCs w:val="2"/>
              </w:rPr>
            </w:pPr>
          </w:p>
        </w:tc>
        <w:tc>
          <w:tcPr>
            <w:tcW w:w="8825" w:type="dxa"/>
            <w:gridSpan w:val="11"/>
            <w:tcBorders>
              <w:top w:val="single" w:sz="4" w:space="0" w:color="auto"/>
              <w:left w:val="single" w:sz="4" w:space="0" w:color="auto"/>
              <w:bottom w:val="single" w:sz="4" w:space="0" w:color="auto"/>
              <w:right w:val="single" w:sz="4" w:space="0" w:color="auto"/>
            </w:tcBorders>
          </w:tcPr>
          <w:p w:rsidR="009D2D8D" w:rsidRPr="000E0662" w:rsidRDefault="009D2D8D" w:rsidP="00B81906">
            <w:pPr>
              <w:spacing w:before="10" w:line="137" w:lineRule="exact"/>
              <w:ind w:left="0"/>
              <w:rPr>
                <w:rFonts w:ascii="Aparajita" w:eastAsia="Calibri" w:hAnsi="Aparajita" w:cs="Aparajita"/>
                <w:sz w:val="12"/>
                <w:highlight w:val="yellow"/>
              </w:rPr>
            </w:pPr>
          </w:p>
        </w:tc>
        <w:tc>
          <w:tcPr>
            <w:tcW w:w="844" w:type="dxa"/>
            <w:tcBorders>
              <w:top w:val="single" w:sz="4" w:space="0" w:color="000000"/>
              <w:left w:val="single" w:sz="4" w:space="0" w:color="auto"/>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6"/>
        </w:trPr>
        <w:tc>
          <w:tcPr>
            <w:tcW w:w="32" w:type="dxa"/>
            <w:vMerge/>
            <w:tcBorders>
              <w:top w:val="nil"/>
              <w:left w:val="nil"/>
              <w:right w:val="single" w:sz="4" w:space="0" w:color="auto"/>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auto"/>
              <w:left w:val="single" w:sz="4" w:space="0" w:color="auto"/>
              <w:bottom w:val="single" w:sz="4" w:space="0" w:color="auto"/>
              <w:right w:val="single" w:sz="4" w:space="0" w:color="auto"/>
            </w:tcBorders>
          </w:tcPr>
          <w:p w:rsidR="009D2D8D" w:rsidRPr="000E0662" w:rsidRDefault="009D2D8D" w:rsidP="00B81906">
            <w:pPr>
              <w:spacing w:before="8" w:line="138" w:lineRule="exact"/>
              <w:ind w:left="0"/>
              <w:rPr>
                <w:rFonts w:ascii="Aparajita" w:eastAsia="Calibri" w:hAnsi="Aparajita" w:cs="Aparajita"/>
                <w:b/>
                <w:sz w:val="12"/>
                <w:highlight w:val="yellow"/>
              </w:rPr>
            </w:pPr>
          </w:p>
        </w:tc>
        <w:tc>
          <w:tcPr>
            <w:tcW w:w="2902"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spacing w:before="8" w:line="138" w:lineRule="exact"/>
              <w:ind w:left="0"/>
              <w:rPr>
                <w:rFonts w:ascii="Aparajita" w:eastAsia="Calibri" w:hAnsi="Aparajita" w:cs="Aparajita"/>
                <w:b/>
                <w:sz w:val="12"/>
                <w:highlight w:val="yellow"/>
              </w:rPr>
            </w:pPr>
          </w:p>
        </w:tc>
        <w:tc>
          <w:tcPr>
            <w:tcW w:w="3607"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spacing w:before="8" w:line="138" w:lineRule="exact"/>
              <w:ind w:left="0"/>
              <w:rPr>
                <w:rFonts w:ascii="Calibri" w:eastAsia="Calibri" w:hAnsi="Calibri" w:cs="Calibri"/>
                <w:sz w:val="12"/>
                <w:highlight w:val="yellow"/>
              </w:rPr>
            </w:pPr>
          </w:p>
        </w:tc>
        <w:tc>
          <w:tcPr>
            <w:tcW w:w="844" w:type="dxa"/>
            <w:tcBorders>
              <w:top w:val="single" w:sz="4" w:space="0" w:color="000000"/>
              <w:left w:val="single" w:sz="4" w:space="0" w:color="auto"/>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6"/>
        </w:trPr>
        <w:tc>
          <w:tcPr>
            <w:tcW w:w="32" w:type="dxa"/>
            <w:vMerge/>
            <w:tcBorders>
              <w:top w:val="nil"/>
              <w:left w:val="nil"/>
              <w:right w:val="single" w:sz="4" w:space="0" w:color="auto"/>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highlight w:val="yellow"/>
              </w:rPr>
            </w:pPr>
          </w:p>
        </w:tc>
        <w:tc>
          <w:tcPr>
            <w:tcW w:w="2902"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highlight w:val="yellow"/>
              </w:rPr>
            </w:pPr>
          </w:p>
        </w:tc>
        <w:tc>
          <w:tcPr>
            <w:tcW w:w="3607"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Times New Roman" w:eastAsia="Calibri" w:hAnsi="Calibri" w:cs="Calibri"/>
                <w:sz w:val="10"/>
                <w:highlight w:val="yellow"/>
              </w:rPr>
            </w:pPr>
          </w:p>
        </w:tc>
        <w:tc>
          <w:tcPr>
            <w:tcW w:w="844" w:type="dxa"/>
            <w:tcBorders>
              <w:top w:val="single" w:sz="4" w:space="0" w:color="000000"/>
              <w:left w:val="single" w:sz="4" w:space="0" w:color="auto"/>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5"/>
        </w:trPr>
        <w:tc>
          <w:tcPr>
            <w:tcW w:w="32" w:type="dxa"/>
            <w:vMerge/>
            <w:tcBorders>
              <w:top w:val="nil"/>
              <w:left w:val="nil"/>
              <w:right w:val="single" w:sz="4" w:space="0" w:color="auto"/>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highlight w:val="yellow"/>
              </w:rPr>
            </w:pPr>
          </w:p>
        </w:tc>
        <w:tc>
          <w:tcPr>
            <w:tcW w:w="2902"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highlight w:val="yellow"/>
              </w:rPr>
            </w:pPr>
          </w:p>
        </w:tc>
        <w:tc>
          <w:tcPr>
            <w:tcW w:w="3607"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Times New Roman" w:eastAsia="Calibri" w:hAnsi="Calibri" w:cs="Calibri"/>
                <w:sz w:val="10"/>
                <w:highlight w:val="yellow"/>
              </w:rPr>
            </w:pPr>
          </w:p>
        </w:tc>
        <w:tc>
          <w:tcPr>
            <w:tcW w:w="844" w:type="dxa"/>
            <w:tcBorders>
              <w:top w:val="single" w:sz="4" w:space="0" w:color="000000"/>
              <w:left w:val="single" w:sz="4" w:space="0" w:color="auto"/>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6"/>
        </w:trPr>
        <w:tc>
          <w:tcPr>
            <w:tcW w:w="32" w:type="dxa"/>
            <w:vMerge/>
            <w:tcBorders>
              <w:top w:val="nil"/>
              <w:left w:val="nil"/>
              <w:right w:val="single" w:sz="4" w:space="0" w:color="auto"/>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highlight w:val="yellow"/>
              </w:rPr>
            </w:pPr>
          </w:p>
        </w:tc>
        <w:tc>
          <w:tcPr>
            <w:tcW w:w="2902"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highlight w:val="yellow"/>
              </w:rPr>
            </w:pPr>
          </w:p>
        </w:tc>
        <w:tc>
          <w:tcPr>
            <w:tcW w:w="3607"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Times New Roman" w:eastAsia="Calibri" w:hAnsi="Calibri" w:cs="Calibri"/>
                <w:sz w:val="10"/>
                <w:highlight w:val="yellow"/>
              </w:rPr>
            </w:pPr>
          </w:p>
        </w:tc>
        <w:tc>
          <w:tcPr>
            <w:tcW w:w="844" w:type="dxa"/>
            <w:tcBorders>
              <w:top w:val="single" w:sz="4" w:space="0" w:color="000000"/>
              <w:left w:val="single" w:sz="4" w:space="0" w:color="auto"/>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6"/>
        </w:trPr>
        <w:tc>
          <w:tcPr>
            <w:tcW w:w="32" w:type="dxa"/>
            <w:vMerge/>
            <w:tcBorders>
              <w:top w:val="nil"/>
              <w:left w:val="nil"/>
              <w:right w:val="single" w:sz="4" w:space="0" w:color="auto"/>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highlight w:val="yellow"/>
              </w:rPr>
            </w:pPr>
          </w:p>
        </w:tc>
        <w:tc>
          <w:tcPr>
            <w:tcW w:w="2902"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highlight w:val="yellow"/>
              </w:rPr>
            </w:pPr>
          </w:p>
        </w:tc>
        <w:tc>
          <w:tcPr>
            <w:tcW w:w="3607"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Times New Roman" w:eastAsia="Calibri" w:hAnsi="Calibri" w:cs="Calibri"/>
                <w:sz w:val="10"/>
                <w:highlight w:val="yellow"/>
              </w:rPr>
            </w:pPr>
          </w:p>
        </w:tc>
        <w:tc>
          <w:tcPr>
            <w:tcW w:w="844" w:type="dxa"/>
            <w:tcBorders>
              <w:top w:val="single" w:sz="4" w:space="0" w:color="000000"/>
              <w:left w:val="single" w:sz="4" w:space="0" w:color="auto"/>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5"/>
        </w:trPr>
        <w:tc>
          <w:tcPr>
            <w:tcW w:w="32" w:type="dxa"/>
            <w:vMerge/>
            <w:tcBorders>
              <w:top w:val="nil"/>
              <w:left w:val="nil"/>
              <w:right w:val="single" w:sz="4" w:space="0" w:color="auto"/>
            </w:tcBorders>
          </w:tcPr>
          <w:p w:rsidR="009D2D8D" w:rsidRPr="000E0662" w:rsidRDefault="009D2D8D" w:rsidP="00B81906">
            <w:pPr>
              <w:ind w:left="0"/>
              <w:rPr>
                <w:rFonts w:ascii="Aparajita" w:hAnsi="Aparajita" w:cs="Aparajita"/>
                <w:sz w:val="2"/>
                <w:szCs w:val="2"/>
              </w:rPr>
            </w:pPr>
          </w:p>
        </w:tc>
        <w:tc>
          <w:tcPr>
            <w:tcW w:w="8825" w:type="dxa"/>
            <w:gridSpan w:val="11"/>
            <w:tcBorders>
              <w:top w:val="single" w:sz="4" w:space="0" w:color="auto"/>
              <w:left w:val="single" w:sz="4" w:space="0" w:color="auto"/>
              <w:bottom w:val="single" w:sz="4" w:space="0" w:color="auto"/>
              <w:right w:val="single" w:sz="4" w:space="0" w:color="auto"/>
            </w:tcBorders>
          </w:tcPr>
          <w:p w:rsidR="009D2D8D" w:rsidRPr="000E0662" w:rsidRDefault="009D2D8D" w:rsidP="00B81906">
            <w:pPr>
              <w:spacing w:before="8" w:line="137" w:lineRule="exact"/>
              <w:ind w:left="0"/>
              <w:rPr>
                <w:rFonts w:ascii="Aparajita" w:eastAsia="Calibri" w:hAnsi="Aparajita" w:cs="Aparajita"/>
                <w:sz w:val="12"/>
                <w:highlight w:val="yellow"/>
              </w:rPr>
            </w:pPr>
          </w:p>
        </w:tc>
        <w:tc>
          <w:tcPr>
            <w:tcW w:w="844" w:type="dxa"/>
            <w:tcBorders>
              <w:top w:val="single" w:sz="4" w:space="0" w:color="000000"/>
              <w:left w:val="single" w:sz="4" w:space="0" w:color="auto"/>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6"/>
        </w:trPr>
        <w:tc>
          <w:tcPr>
            <w:tcW w:w="32" w:type="dxa"/>
            <w:vMerge/>
            <w:tcBorders>
              <w:top w:val="nil"/>
              <w:left w:val="nil"/>
              <w:right w:val="single" w:sz="4" w:space="0" w:color="auto"/>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auto"/>
              <w:left w:val="single" w:sz="4" w:space="0" w:color="auto"/>
              <w:bottom w:val="single" w:sz="4" w:space="0" w:color="auto"/>
              <w:right w:val="single" w:sz="4" w:space="0" w:color="auto"/>
            </w:tcBorders>
          </w:tcPr>
          <w:p w:rsidR="009D2D8D" w:rsidRPr="000E0662" w:rsidRDefault="009D2D8D" w:rsidP="00B81906">
            <w:pPr>
              <w:spacing w:before="10" w:line="137" w:lineRule="exact"/>
              <w:ind w:left="0"/>
              <w:rPr>
                <w:rFonts w:ascii="Aparajita" w:eastAsia="Calibri" w:hAnsi="Aparajita" w:cs="Aparajita"/>
                <w:sz w:val="12"/>
                <w:highlight w:val="yellow"/>
              </w:rPr>
            </w:pPr>
          </w:p>
        </w:tc>
        <w:tc>
          <w:tcPr>
            <w:tcW w:w="2902"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spacing w:before="10" w:line="137" w:lineRule="exact"/>
              <w:ind w:left="0"/>
              <w:rPr>
                <w:rFonts w:ascii="Aparajita" w:eastAsia="Calibri" w:hAnsi="Aparajita" w:cs="Aparajita"/>
                <w:sz w:val="12"/>
                <w:highlight w:val="yellow"/>
              </w:rPr>
            </w:pPr>
          </w:p>
        </w:tc>
        <w:tc>
          <w:tcPr>
            <w:tcW w:w="3607"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spacing w:before="10" w:line="137" w:lineRule="exact"/>
              <w:ind w:left="0"/>
              <w:rPr>
                <w:rFonts w:ascii="Calibri" w:eastAsia="Calibri" w:hAnsi="Calibri" w:cs="Calibri"/>
                <w:sz w:val="12"/>
                <w:highlight w:val="yellow"/>
              </w:rPr>
            </w:pPr>
          </w:p>
        </w:tc>
        <w:tc>
          <w:tcPr>
            <w:tcW w:w="844" w:type="dxa"/>
            <w:tcBorders>
              <w:top w:val="single" w:sz="4" w:space="0" w:color="000000"/>
              <w:left w:val="single" w:sz="4" w:space="0" w:color="auto"/>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66"/>
        </w:trPr>
        <w:tc>
          <w:tcPr>
            <w:tcW w:w="32" w:type="dxa"/>
            <w:vMerge/>
            <w:tcBorders>
              <w:top w:val="nil"/>
              <w:left w:val="nil"/>
              <w:right w:val="single" w:sz="4" w:space="0" w:color="auto"/>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highlight w:val="yellow"/>
              </w:rPr>
            </w:pPr>
          </w:p>
        </w:tc>
        <w:tc>
          <w:tcPr>
            <w:tcW w:w="2902"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highlight w:val="yellow"/>
              </w:rPr>
            </w:pPr>
          </w:p>
        </w:tc>
        <w:tc>
          <w:tcPr>
            <w:tcW w:w="3607"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Times New Roman" w:eastAsia="Calibri" w:hAnsi="Calibri" w:cs="Calibri"/>
                <w:sz w:val="10"/>
                <w:highlight w:val="yellow"/>
              </w:rPr>
            </w:pPr>
          </w:p>
        </w:tc>
        <w:tc>
          <w:tcPr>
            <w:tcW w:w="844" w:type="dxa"/>
            <w:tcBorders>
              <w:top w:val="single" w:sz="4" w:space="0" w:color="000000"/>
              <w:left w:val="single" w:sz="4" w:space="0" w:color="auto"/>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76"/>
        </w:trPr>
        <w:tc>
          <w:tcPr>
            <w:tcW w:w="32" w:type="dxa"/>
            <w:vMerge/>
            <w:tcBorders>
              <w:top w:val="nil"/>
              <w:left w:val="nil"/>
              <w:right w:val="single" w:sz="4" w:space="0" w:color="auto"/>
            </w:tcBorders>
          </w:tcPr>
          <w:p w:rsidR="009D2D8D" w:rsidRPr="000E0662" w:rsidRDefault="009D2D8D" w:rsidP="00B81906">
            <w:pPr>
              <w:ind w:left="0"/>
              <w:rPr>
                <w:rFonts w:ascii="Aparajita" w:hAnsi="Aparajita" w:cs="Aparajita"/>
                <w:sz w:val="2"/>
                <w:szCs w:val="2"/>
              </w:rPr>
            </w:pPr>
          </w:p>
        </w:tc>
        <w:tc>
          <w:tcPr>
            <w:tcW w:w="2316" w:type="dxa"/>
            <w:gridSpan w:val="3"/>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rPr>
            </w:pPr>
          </w:p>
        </w:tc>
        <w:tc>
          <w:tcPr>
            <w:tcW w:w="2902"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Aparajita" w:eastAsia="Calibri" w:hAnsi="Aparajita" w:cs="Aparajita"/>
                <w:sz w:val="10"/>
              </w:rPr>
            </w:pPr>
          </w:p>
        </w:tc>
        <w:tc>
          <w:tcPr>
            <w:tcW w:w="3607" w:type="dxa"/>
            <w:gridSpan w:val="4"/>
            <w:tcBorders>
              <w:top w:val="single" w:sz="4" w:space="0" w:color="auto"/>
              <w:left w:val="single" w:sz="4" w:space="0" w:color="auto"/>
              <w:bottom w:val="single" w:sz="4" w:space="0" w:color="auto"/>
              <w:right w:val="single" w:sz="4" w:space="0" w:color="auto"/>
            </w:tcBorders>
          </w:tcPr>
          <w:p w:rsidR="009D2D8D" w:rsidRPr="000E0662" w:rsidRDefault="009D2D8D" w:rsidP="00B81906">
            <w:pPr>
              <w:ind w:left="0"/>
              <w:rPr>
                <w:rFonts w:ascii="Times New Roman" w:eastAsia="Calibri" w:hAnsi="Calibri" w:cs="Calibri"/>
                <w:sz w:val="10"/>
              </w:rPr>
            </w:pPr>
          </w:p>
        </w:tc>
        <w:tc>
          <w:tcPr>
            <w:tcW w:w="844" w:type="dxa"/>
            <w:tcBorders>
              <w:top w:val="single" w:sz="4" w:space="0" w:color="000000"/>
              <w:left w:val="single" w:sz="4" w:space="0" w:color="auto"/>
              <w:right w:val="single" w:sz="4" w:space="0" w:color="000000"/>
            </w:tcBorders>
            <w:shd w:val="clear" w:color="auto" w:fill="BFBFBF"/>
          </w:tcPr>
          <w:p w:rsidR="009D2D8D" w:rsidRPr="000E0662" w:rsidRDefault="009D2D8D" w:rsidP="00B81906">
            <w:pPr>
              <w:ind w:left="0"/>
              <w:rPr>
                <w:rFonts w:ascii="Times New Roman" w:eastAsia="Calibri" w:hAnsi="Calibri" w:cs="Calibri"/>
                <w:sz w:val="10"/>
              </w:rPr>
            </w:pPr>
          </w:p>
        </w:tc>
      </w:tr>
      <w:tr w:rsidR="009D2D8D" w:rsidRPr="000E0662" w:rsidTr="00E90866">
        <w:trPr>
          <w:trHeight w:val="186"/>
        </w:trPr>
        <w:tc>
          <w:tcPr>
            <w:tcW w:w="8857" w:type="dxa"/>
            <w:gridSpan w:val="12"/>
          </w:tcPr>
          <w:p w:rsidR="009D2D8D" w:rsidRPr="000E0662" w:rsidRDefault="009D2D8D" w:rsidP="00B81906">
            <w:pPr>
              <w:spacing w:before="19"/>
              <w:ind w:left="0"/>
              <w:rPr>
                <w:rFonts w:ascii="Aparajita" w:eastAsia="Calibri" w:hAnsi="Aparajita" w:cs="Aparajita"/>
                <w:b/>
                <w:sz w:val="20"/>
                <w:szCs w:val="20"/>
              </w:rPr>
            </w:pPr>
            <w:r w:rsidRPr="000E0662">
              <w:rPr>
                <w:rFonts w:ascii="Aparajita" w:eastAsia="Calibri" w:hAnsi="Aparajita" w:cs="Aparajita"/>
                <w:b/>
                <w:sz w:val="20"/>
                <w:szCs w:val="20"/>
              </w:rPr>
              <w:t>FORMATIVOS</w:t>
            </w:r>
          </w:p>
        </w:tc>
        <w:tc>
          <w:tcPr>
            <w:tcW w:w="844" w:type="dxa"/>
            <w:shd w:val="clear" w:color="auto" w:fill="BFBFBF"/>
          </w:tcPr>
          <w:p w:rsidR="009D2D8D" w:rsidRPr="000E0662" w:rsidRDefault="009D2D8D" w:rsidP="00B81906">
            <w:pPr>
              <w:ind w:left="0"/>
              <w:rPr>
                <w:rFonts w:ascii="Times New Roman" w:eastAsia="Calibri" w:hAnsi="Calibri" w:cs="Calibri"/>
                <w:sz w:val="12"/>
              </w:rPr>
            </w:pPr>
          </w:p>
        </w:tc>
      </w:tr>
      <w:tr w:rsidR="00AF3308" w:rsidRPr="000E0662" w:rsidTr="00E90866">
        <w:trPr>
          <w:trHeight w:val="217"/>
        </w:trPr>
        <w:tc>
          <w:tcPr>
            <w:tcW w:w="32" w:type="dxa"/>
            <w:tcBorders>
              <w:left w:val="nil"/>
              <w:bottom w:val="nil"/>
              <w:right w:val="single" w:sz="4" w:space="0" w:color="000000"/>
            </w:tcBorders>
          </w:tcPr>
          <w:p w:rsidR="00AF3308" w:rsidRPr="000E0662" w:rsidRDefault="00AF3308" w:rsidP="00B81906">
            <w:pPr>
              <w:ind w:left="0"/>
              <w:rPr>
                <w:rFonts w:ascii="Aparajita" w:eastAsia="Calibri" w:hAnsi="Aparajita" w:cs="Aparajita"/>
                <w:sz w:val="12"/>
              </w:rPr>
            </w:pPr>
          </w:p>
        </w:tc>
        <w:tc>
          <w:tcPr>
            <w:tcW w:w="8825" w:type="dxa"/>
            <w:gridSpan w:val="11"/>
            <w:tcBorders>
              <w:left w:val="single" w:sz="4" w:space="0" w:color="000000"/>
              <w:bottom w:val="single" w:sz="4" w:space="0" w:color="000000"/>
              <w:right w:val="single" w:sz="4" w:space="0" w:color="000000"/>
            </w:tcBorders>
          </w:tcPr>
          <w:p w:rsidR="00AF3308" w:rsidRPr="000E0662" w:rsidRDefault="00AF3308" w:rsidP="00B81906">
            <w:pPr>
              <w:spacing w:before="19"/>
              <w:ind w:left="0"/>
              <w:rPr>
                <w:rFonts w:ascii="Aparajita" w:eastAsia="Calibri" w:hAnsi="Aparajita" w:cs="Aparajita"/>
                <w:sz w:val="20"/>
                <w:szCs w:val="20"/>
              </w:rPr>
            </w:pPr>
          </w:p>
        </w:tc>
        <w:tc>
          <w:tcPr>
            <w:tcW w:w="844" w:type="dxa"/>
            <w:tcBorders>
              <w:left w:val="single" w:sz="4" w:space="0" w:color="000000"/>
              <w:bottom w:val="single" w:sz="4" w:space="0" w:color="000000"/>
              <w:right w:val="single" w:sz="4" w:space="0" w:color="000000"/>
            </w:tcBorders>
            <w:shd w:val="clear" w:color="auto" w:fill="BFBFBF"/>
          </w:tcPr>
          <w:p w:rsidR="00AF3308" w:rsidRPr="000E0662" w:rsidRDefault="00AF3308" w:rsidP="00B81906">
            <w:pPr>
              <w:ind w:left="0"/>
              <w:rPr>
                <w:rFonts w:ascii="Times New Roman" w:eastAsia="Calibri" w:hAnsi="Calibri" w:cs="Calibri"/>
                <w:sz w:val="12"/>
              </w:rPr>
            </w:pPr>
          </w:p>
        </w:tc>
      </w:tr>
      <w:tr w:rsidR="009D2D8D" w:rsidRPr="000E0662" w:rsidTr="00E90866">
        <w:trPr>
          <w:trHeight w:val="185"/>
        </w:trPr>
        <w:tc>
          <w:tcPr>
            <w:tcW w:w="32" w:type="dxa"/>
            <w:vMerge w:val="restart"/>
            <w:tcBorders>
              <w:left w:val="nil"/>
              <w:bottom w:val="nil"/>
              <w:right w:val="single" w:sz="4" w:space="0" w:color="000000"/>
            </w:tcBorders>
          </w:tcPr>
          <w:p w:rsidR="009D2D8D" w:rsidRPr="000E0662" w:rsidRDefault="009D2D8D" w:rsidP="00B81906">
            <w:pPr>
              <w:ind w:left="0"/>
              <w:rPr>
                <w:rFonts w:ascii="Aparajita" w:eastAsia="Calibri" w:hAnsi="Aparajita" w:cs="Aparajita"/>
                <w:sz w:val="12"/>
              </w:rPr>
            </w:pPr>
          </w:p>
        </w:tc>
        <w:tc>
          <w:tcPr>
            <w:tcW w:w="8825" w:type="dxa"/>
            <w:gridSpan w:val="11"/>
            <w:tcBorders>
              <w:left w:val="single" w:sz="4" w:space="0" w:color="000000"/>
              <w:bottom w:val="single" w:sz="4" w:space="0" w:color="000000"/>
              <w:right w:val="single" w:sz="4" w:space="0" w:color="000000"/>
            </w:tcBorders>
          </w:tcPr>
          <w:p w:rsidR="009D2D8D" w:rsidRPr="000E0662" w:rsidRDefault="009D2D8D" w:rsidP="00B81906">
            <w:pPr>
              <w:spacing w:before="19"/>
              <w:ind w:left="0"/>
              <w:rPr>
                <w:rFonts w:ascii="Aparajita" w:eastAsia="Calibri" w:hAnsi="Aparajita" w:cs="Aparajita"/>
                <w:b/>
                <w:sz w:val="20"/>
                <w:szCs w:val="20"/>
              </w:rPr>
            </w:pPr>
            <w:r w:rsidRPr="000E0662">
              <w:rPr>
                <w:rFonts w:ascii="Aparajita" w:eastAsia="Calibri" w:hAnsi="Aparajita" w:cs="Aparajita"/>
                <w:b/>
                <w:sz w:val="20"/>
                <w:szCs w:val="20"/>
              </w:rPr>
              <w:t>PERMISOS DE CONDUCCIÓN</w:t>
            </w:r>
          </w:p>
        </w:tc>
        <w:tc>
          <w:tcPr>
            <w:tcW w:w="844" w:type="dxa"/>
            <w:tcBorders>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2"/>
              </w:rPr>
            </w:pPr>
          </w:p>
        </w:tc>
      </w:tr>
      <w:tr w:rsidR="009D2D8D" w:rsidRPr="000E0662" w:rsidTr="00E90866">
        <w:trPr>
          <w:trHeight w:val="186"/>
        </w:trPr>
        <w:tc>
          <w:tcPr>
            <w:tcW w:w="32" w:type="dxa"/>
            <w:vMerge/>
            <w:tcBorders>
              <w:top w:val="nil"/>
              <w:left w:val="nil"/>
              <w:bottom w:val="nil"/>
              <w:right w:val="single" w:sz="4" w:space="0" w:color="000000"/>
            </w:tcBorders>
          </w:tcPr>
          <w:p w:rsidR="009D2D8D" w:rsidRPr="000E0662" w:rsidRDefault="009D2D8D" w:rsidP="00B81906">
            <w:pPr>
              <w:ind w:left="0"/>
              <w:rPr>
                <w:rFonts w:ascii="Aparajita" w:hAnsi="Aparajita" w:cs="Aparajita"/>
                <w:sz w:val="2"/>
                <w:szCs w:val="2"/>
              </w:rPr>
            </w:pPr>
          </w:p>
        </w:tc>
        <w:tc>
          <w:tcPr>
            <w:tcW w:w="8825" w:type="dxa"/>
            <w:gridSpan w:val="11"/>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2"/>
              </w:rPr>
            </w:pPr>
          </w:p>
        </w:tc>
      </w:tr>
      <w:tr w:rsidR="009D2D8D" w:rsidRPr="000E0662" w:rsidTr="00E90866">
        <w:trPr>
          <w:trHeight w:val="186"/>
        </w:trPr>
        <w:tc>
          <w:tcPr>
            <w:tcW w:w="32" w:type="dxa"/>
            <w:vMerge/>
            <w:tcBorders>
              <w:top w:val="nil"/>
              <w:left w:val="nil"/>
              <w:bottom w:val="nil"/>
              <w:right w:val="single" w:sz="4" w:space="0" w:color="000000"/>
            </w:tcBorders>
          </w:tcPr>
          <w:p w:rsidR="009D2D8D" w:rsidRPr="000E0662" w:rsidRDefault="009D2D8D" w:rsidP="00B81906">
            <w:pPr>
              <w:ind w:left="0"/>
              <w:rPr>
                <w:rFonts w:ascii="Aparajita" w:hAnsi="Aparajita" w:cs="Aparajita"/>
                <w:sz w:val="2"/>
                <w:szCs w:val="2"/>
              </w:rPr>
            </w:pPr>
          </w:p>
        </w:tc>
        <w:tc>
          <w:tcPr>
            <w:tcW w:w="8825" w:type="dxa"/>
            <w:gridSpan w:val="11"/>
            <w:tcBorders>
              <w:top w:val="single" w:sz="4" w:space="0" w:color="000000"/>
              <w:left w:val="single" w:sz="4" w:space="0" w:color="000000"/>
              <w:bottom w:val="single" w:sz="4" w:space="0" w:color="000000"/>
              <w:right w:val="single" w:sz="4" w:space="0" w:color="000000"/>
            </w:tcBorders>
            <w:vAlign w:val="center"/>
          </w:tcPr>
          <w:p w:rsidR="009D2D8D" w:rsidRPr="000E0662" w:rsidRDefault="009D2D8D" w:rsidP="00B81906">
            <w:pPr>
              <w:spacing w:before="20"/>
              <w:ind w:left="0"/>
              <w:jc w:val="left"/>
              <w:rPr>
                <w:rFonts w:ascii="Aparajita" w:eastAsia="Calibri" w:hAnsi="Aparajita" w:cs="Aparajita"/>
                <w:b/>
                <w:sz w:val="20"/>
                <w:szCs w:val="20"/>
              </w:rPr>
            </w:pPr>
            <w:r w:rsidRPr="000E0662">
              <w:rPr>
                <w:rFonts w:ascii="Aparajita" w:eastAsia="Calibri" w:hAnsi="Aparajita" w:cs="Aparajita"/>
                <w:b/>
                <w:sz w:val="20"/>
                <w:szCs w:val="20"/>
              </w:rPr>
              <w:t>SUPERACIÓN PRUEBAS SELECTIVAS EN EL CUERPO GENERAL ADMINISTRATIVO DE LA ADMINISTRACIÓN DEL ESTADO, ESPECIALIDAD DE TRÁFICO</w:t>
            </w:r>
            <w:r w:rsidR="00CF0A3A" w:rsidRPr="000E0662">
              <w:rPr>
                <w:rFonts w:ascii="Aparajita" w:eastAsia="Calibri" w:hAnsi="Aparajita" w:cs="Aparajita"/>
                <w:b/>
                <w:sz w:val="20"/>
                <w:szCs w:val="20"/>
              </w:rPr>
              <w:t xml:space="preserve"> </w:t>
            </w: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2"/>
              </w:rPr>
            </w:pPr>
          </w:p>
        </w:tc>
      </w:tr>
      <w:tr w:rsidR="009D2D8D" w:rsidRPr="000E0662" w:rsidTr="00E90866">
        <w:trPr>
          <w:trHeight w:val="186"/>
        </w:trPr>
        <w:tc>
          <w:tcPr>
            <w:tcW w:w="32" w:type="dxa"/>
            <w:vMerge/>
            <w:tcBorders>
              <w:top w:val="nil"/>
              <w:left w:val="nil"/>
              <w:bottom w:val="nil"/>
              <w:right w:val="single" w:sz="4" w:space="0" w:color="000000"/>
            </w:tcBorders>
          </w:tcPr>
          <w:p w:rsidR="009D2D8D" w:rsidRPr="000E0662" w:rsidRDefault="009D2D8D" w:rsidP="00B81906">
            <w:pPr>
              <w:ind w:left="0"/>
              <w:rPr>
                <w:rFonts w:ascii="Aparajita" w:hAnsi="Aparajita" w:cs="Aparajita"/>
                <w:sz w:val="2"/>
                <w:szCs w:val="2"/>
              </w:rPr>
            </w:pPr>
          </w:p>
        </w:tc>
        <w:tc>
          <w:tcPr>
            <w:tcW w:w="8825" w:type="dxa"/>
            <w:gridSpan w:val="11"/>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12"/>
              </w:rPr>
            </w:pP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2"/>
              </w:rPr>
            </w:pPr>
          </w:p>
        </w:tc>
      </w:tr>
      <w:tr w:rsidR="009D2D8D" w:rsidRPr="000E0662" w:rsidTr="00E90866">
        <w:trPr>
          <w:trHeight w:val="185"/>
        </w:trPr>
        <w:tc>
          <w:tcPr>
            <w:tcW w:w="32" w:type="dxa"/>
            <w:vMerge/>
            <w:tcBorders>
              <w:top w:val="nil"/>
              <w:left w:val="nil"/>
              <w:bottom w:val="nil"/>
              <w:right w:val="single" w:sz="4" w:space="0" w:color="000000"/>
            </w:tcBorders>
          </w:tcPr>
          <w:p w:rsidR="009D2D8D" w:rsidRPr="000E0662" w:rsidRDefault="009D2D8D" w:rsidP="00B81906">
            <w:pPr>
              <w:ind w:left="0"/>
              <w:rPr>
                <w:rFonts w:ascii="Aparajita" w:hAnsi="Aparajita" w:cs="Aparajita"/>
                <w:sz w:val="2"/>
                <w:szCs w:val="2"/>
              </w:rPr>
            </w:pPr>
          </w:p>
        </w:tc>
        <w:tc>
          <w:tcPr>
            <w:tcW w:w="8825" w:type="dxa"/>
            <w:gridSpan w:val="11"/>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12"/>
              </w:rPr>
            </w:pP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2"/>
              </w:rPr>
            </w:pPr>
          </w:p>
        </w:tc>
      </w:tr>
      <w:tr w:rsidR="009D2D8D" w:rsidRPr="000E0662" w:rsidTr="00E90866">
        <w:trPr>
          <w:trHeight w:val="186"/>
        </w:trPr>
        <w:tc>
          <w:tcPr>
            <w:tcW w:w="32" w:type="dxa"/>
            <w:vMerge/>
            <w:tcBorders>
              <w:top w:val="nil"/>
              <w:left w:val="nil"/>
              <w:bottom w:val="nil"/>
              <w:right w:val="single" w:sz="4" w:space="0" w:color="000000"/>
            </w:tcBorders>
          </w:tcPr>
          <w:p w:rsidR="009D2D8D" w:rsidRPr="000E0662" w:rsidRDefault="009D2D8D" w:rsidP="00B81906">
            <w:pPr>
              <w:ind w:left="0"/>
              <w:rPr>
                <w:rFonts w:ascii="Aparajita" w:hAnsi="Aparajita" w:cs="Aparajita"/>
                <w:sz w:val="2"/>
                <w:szCs w:val="2"/>
              </w:rPr>
            </w:pPr>
          </w:p>
        </w:tc>
        <w:tc>
          <w:tcPr>
            <w:tcW w:w="8825" w:type="dxa"/>
            <w:gridSpan w:val="11"/>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12"/>
              </w:rPr>
            </w:pP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2"/>
              </w:rPr>
            </w:pPr>
          </w:p>
        </w:tc>
      </w:tr>
      <w:tr w:rsidR="009D2D8D" w:rsidRPr="000E0662" w:rsidTr="00E90866">
        <w:trPr>
          <w:trHeight w:val="186"/>
        </w:trPr>
        <w:tc>
          <w:tcPr>
            <w:tcW w:w="32" w:type="dxa"/>
            <w:vMerge/>
            <w:tcBorders>
              <w:top w:val="nil"/>
              <w:left w:val="nil"/>
              <w:bottom w:val="nil"/>
              <w:right w:val="single" w:sz="4" w:space="0" w:color="000000"/>
            </w:tcBorders>
          </w:tcPr>
          <w:p w:rsidR="009D2D8D" w:rsidRPr="000E0662" w:rsidRDefault="009D2D8D" w:rsidP="00B81906">
            <w:pPr>
              <w:ind w:left="0"/>
              <w:rPr>
                <w:rFonts w:ascii="Aparajita" w:hAnsi="Aparajita" w:cs="Aparajita"/>
                <w:sz w:val="2"/>
                <w:szCs w:val="2"/>
              </w:rPr>
            </w:pPr>
          </w:p>
        </w:tc>
        <w:tc>
          <w:tcPr>
            <w:tcW w:w="8825" w:type="dxa"/>
            <w:gridSpan w:val="11"/>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12"/>
              </w:rPr>
            </w:pP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2"/>
              </w:rPr>
            </w:pPr>
          </w:p>
        </w:tc>
      </w:tr>
      <w:tr w:rsidR="009D2D8D" w:rsidRPr="000E0662" w:rsidTr="00E90866">
        <w:trPr>
          <w:trHeight w:val="186"/>
        </w:trPr>
        <w:tc>
          <w:tcPr>
            <w:tcW w:w="32" w:type="dxa"/>
            <w:vMerge/>
            <w:tcBorders>
              <w:top w:val="nil"/>
              <w:left w:val="nil"/>
              <w:bottom w:val="nil"/>
              <w:right w:val="single" w:sz="4" w:space="0" w:color="000000"/>
            </w:tcBorders>
          </w:tcPr>
          <w:p w:rsidR="009D2D8D" w:rsidRPr="000E0662" w:rsidRDefault="009D2D8D" w:rsidP="00B81906">
            <w:pPr>
              <w:ind w:left="0"/>
              <w:rPr>
                <w:rFonts w:ascii="Aparajita" w:hAnsi="Aparajita" w:cs="Aparajita"/>
                <w:sz w:val="2"/>
                <w:szCs w:val="2"/>
              </w:rPr>
            </w:pPr>
          </w:p>
        </w:tc>
        <w:tc>
          <w:tcPr>
            <w:tcW w:w="8825" w:type="dxa"/>
            <w:gridSpan w:val="11"/>
            <w:tcBorders>
              <w:top w:val="single" w:sz="4" w:space="0" w:color="000000"/>
              <w:left w:val="single" w:sz="4" w:space="0" w:color="000000"/>
              <w:bottom w:val="single" w:sz="4" w:space="0" w:color="000000"/>
              <w:right w:val="single" w:sz="4" w:space="0" w:color="000000"/>
            </w:tcBorders>
          </w:tcPr>
          <w:p w:rsidR="009D2D8D" w:rsidRPr="000E0662" w:rsidRDefault="009D2D8D" w:rsidP="00B81906">
            <w:pPr>
              <w:ind w:left="0"/>
              <w:rPr>
                <w:rFonts w:ascii="Aparajita" w:eastAsia="Calibri" w:hAnsi="Aparajita" w:cs="Aparajita"/>
                <w:sz w:val="12"/>
              </w:rPr>
            </w:pP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2"/>
              </w:rPr>
            </w:pPr>
          </w:p>
        </w:tc>
      </w:tr>
      <w:tr w:rsidR="009D2D8D" w:rsidRPr="000E0662" w:rsidTr="00E90866">
        <w:trPr>
          <w:trHeight w:val="185"/>
        </w:trPr>
        <w:tc>
          <w:tcPr>
            <w:tcW w:w="32" w:type="dxa"/>
            <w:vMerge/>
            <w:tcBorders>
              <w:top w:val="nil"/>
              <w:left w:val="nil"/>
              <w:bottom w:val="nil"/>
              <w:right w:val="single" w:sz="4" w:space="0" w:color="000000"/>
            </w:tcBorders>
          </w:tcPr>
          <w:p w:rsidR="009D2D8D" w:rsidRPr="000E0662" w:rsidRDefault="009D2D8D" w:rsidP="00B81906">
            <w:pPr>
              <w:ind w:left="0"/>
              <w:rPr>
                <w:rFonts w:ascii="Aparajita" w:hAnsi="Aparajita" w:cs="Aparajita"/>
                <w:sz w:val="2"/>
                <w:szCs w:val="2"/>
              </w:rPr>
            </w:pPr>
          </w:p>
        </w:tc>
        <w:tc>
          <w:tcPr>
            <w:tcW w:w="8825" w:type="dxa"/>
            <w:gridSpan w:val="11"/>
            <w:tcBorders>
              <w:top w:val="single" w:sz="4" w:space="0" w:color="000000"/>
              <w:left w:val="single" w:sz="4" w:space="0" w:color="000000"/>
              <w:bottom w:val="single" w:sz="4" w:space="0" w:color="auto"/>
              <w:right w:val="single" w:sz="4" w:space="0" w:color="000000"/>
            </w:tcBorders>
          </w:tcPr>
          <w:p w:rsidR="009D2D8D" w:rsidRPr="000E0662" w:rsidRDefault="009D2D8D" w:rsidP="00B81906">
            <w:pPr>
              <w:spacing w:before="18"/>
              <w:ind w:left="0"/>
              <w:rPr>
                <w:rFonts w:ascii="Aparajita" w:eastAsia="Calibri" w:hAnsi="Aparajita" w:cs="Aparajita"/>
                <w:sz w:val="12"/>
              </w:rPr>
            </w:pPr>
          </w:p>
        </w:tc>
        <w:tc>
          <w:tcPr>
            <w:tcW w:w="844" w:type="dxa"/>
            <w:tcBorders>
              <w:top w:val="single" w:sz="4" w:space="0" w:color="000000"/>
              <w:left w:val="single" w:sz="4" w:space="0" w:color="000000"/>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2"/>
              </w:rPr>
            </w:pPr>
          </w:p>
        </w:tc>
      </w:tr>
      <w:tr w:rsidR="009D2D8D" w:rsidRPr="000E0662" w:rsidTr="00E90866">
        <w:trPr>
          <w:trHeight w:val="186"/>
        </w:trPr>
        <w:tc>
          <w:tcPr>
            <w:tcW w:w="32" w:type="dxa"/>
            <w:vMerge/>
            <w:tcBorders>
              <w:top w:val="nil"/>
              <w:left w:val="nil"/>
              <w:bottom w:val="nil"/>
              <w:right w:val="nil"/>
            </w:tcBorders>
          </w:tcPr>
          <w:p w:rsidR="009D2D8D" w:rsidRPr="000E0662" w:rsidRDefault="009D2D8D" w:rsidP="00B81906">
            <w:pPr>
              <w:ind w:left="0"/>
              <w:rPr>
                <w:rFonts w:ascii="Aparajita" w:hAnsi="Aparajita" w:cs="Aparajita"/>
                <w:sz w:val="2"/>
                <w:szCs w:val="2"/>
              </w:rPr>
            </w:pPr>
          </w:p>
        </w:tc>
        <w:tc>
          <w:tcPr>
            <w:tcW w:w="896" w:type="dxa"/>
            <w:tcBorders>
              <w:top w:val="single" w:sz="4" w:space="0" w:color="auto"/>
              <w:left w:val="nil"/>
              <w:bottom w:val="nil"/>
              <w:right w:val="nil"/>
            </w:tcBorders>
          </w:tcPr>
          <w:p w:rsidR="009D2D8D" w:rsidRPr="000E0662" w:rsidRDefault="009D2D8D" w:rsidP="00B81906">
            <w:pPr>
              <w:spacing w:before="20"/>
              <w:ind w:left="0"/>
              <w:rPr>
                <w:rFonts w:ascii="Aparajita" w:eastAsia="Calibri" w:hAnsi="Aparajita" w:cs="Aparajita"/>
                <w:sz w:val="12"/>
              </w:rPr>
            </w:pPr>
          </w:p>
        </w:tc>
        <w:tc>
          <w:tcPr>
            <w:tcW w:w="1557" w:type="dxa"/>
            <w:gridSpan w:val="3"/>
            <w:tcBorders>
              <w:top w:val="single" w:sz="4" w:space="0" w:color="auto"/>
              <w:left w:val="nil"/>
              <w:bottom w:val="nil"/>
              <w:right w:val="nil"/>
            </w:tcBorders>
          </w:tcPr>
          <w:p w:rsidR="009D2D8D" w:rsidRPr="000E0662" w:rsidRDefault="009D2D8D" w:rsidP="00B81906">
            <w:pPr>
              <w:spacing w:before="20"/>
              <w:ind w:left="0"/>
              <w:rPr>
                <w:rFonts w:ascii="Aparajita" w:eastAsia="Calibri" w:hAnsi="Aparajita" w:cs="Aparajita"/>
                <w:sz w:val="12"/>
              </w:rPr>
            </w:pPr>
          </w:p>
        </w:tc>
        <w:tc>
          <w:tcPr>
            <w:tcW w:w="1558" w:type="dxa"/>
            <w:tcBorders>
              <w:top w:val="single" w:sz="4" w:space="0" w:color="auto"/>
              <w:left w:val="nil"/>
              <w:bottom w:val="nil"/>
              <w:right w:val="nil"/>
            </w:tcBorders>
          </w:tcPr>
          <w:p w:rsidR="009D2D8D" w:rsidRPr="000E0662" w:rsidRDefault="009D2D8D" w:rsidP="00B81906">
            <w:pPr>
              <w:spacing w:before="20"/>
              <w:ind w:left="0"/>
              <w:rPr>
                <w:rFonts w:ascii="Aparajita" w:eastAsia="Calibri" w:hAnsi="Aparajita" w:cs="Aparajita"/>
                <w:sz w:val="12"/>
              </w:rPr>
            </w:pPr>
          </w:p>
        </w:tc>
        <w:tc>
          <w:tcPr>
            <w:tcW w:w="1697" w:type="dxa"/>
            <w:gridSpan w:val="3"/>
            <w:tcBorders>
              <w:top w:val="single" w:sz="4" w:space="0" w:color="auto"/>
              <w:left w:val="nil"/>
              <w:bottom w:val="nil"/>
              <w:right w:val="nil"/>
            </w:tcBorders>
          </w:tcPr>
          <w:p w:rsidR="009D2D8D" w:rsidRPr="000E0662" w:rsidRDefault="009D2D8D" w:rsidP="00B81906">
            <w:pPr>
              <w:spacing w:before="20"/>
              <w:ind w:left="0"/>
              <w:rPr>
                <w:rFonts w:ascii="Calibri" w:eastAsia="Calibri" w:hAnsi="Calibri" w:cs="Calibri"/>
                <w:sz w:val="12"/>
              </w:rPr>
            </w:pPr>
          </w:p>
        </w:tc>
        <w:tc>
          <w:tcPr>
            <w:tcW w:w="1131" w:type="dxa"/>
            <w:tcBorders>
              <w:top w:val="single" w:sz="4" w:space="0" w:color="auto"/>
              <w:left w:val="nil"/>
              <w:bottom w:val="nil"/>
              <w:right w:val="nil"/>
            </w:tcBorders>
          </w:tcPr>
          <w:p w:rsidR="009D2D8D" w:rsidRPr="000E0662" w:rsidRDefault="009D2D8D" w:rsidP="00B81906">
            <w:pPr>
              <w:spacing w:before="20"/>
              <w:ind w:left="0"/>
              <w:rPr>
                <w:rFonts w:ascii="Calibri" w:eastAsia="Calibri" w:hAnsi="Calibri" w:cs="Calibri"/>
                <w:sz w:val="12"/>
              </w:rPr>
            </w:pPr>
          </w:p>
        </w:tc>
        <w:tc>
          <w:tcPr>
            <w:tcW w:w="1986" w:type="dxa"/>
            <w:gridSpan w:val="2"/>
            <w:tcBorders>
              <w:top w:val="single" w:sz="4" w:space="0" w:color="auto"/>
              <w:left w:val="nil"/>
              <w:bottom w:val="nil"/>
              <w:right w:val="nil"/>
            </w:tcBorders>
          </w:tcPr>
          <w:p w:rsidR="009D2D8D" w:rsidRPr="000E0662" w:rsidRDefault="009D2D8D" w:rsidP="00B81906">
            <w:pPr>
              <w:spacing w:before="20"/>
              <w:ind w:left="0"/>
              <w:rPr>
                <w:rFonts w:ascii="Calibri" w:eastAsia="Calibri" w:hAnsi="Calibri" w:cs="Calibri"/>
                <w:sz w:val="12"/>
              </w:rPr>
            </w:pPr>
          </w:p>
        </w:tc>
        <w:tc>
          <w:tcPr>
            <w:tcW w:w="844" w:type="dxa"/>
            <w:tcBorders>
              <w:top w:val="single" w:sz="4" w:space="0" w:color="000000"/>
              <w:left w:val="nil"/>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2"/>
              </w:rPr>
            </w:pPr>
          </w:p>
        </w:tc>
      </w:tr>
      <w:tr w:rsidR="009D2D8D" w:rsidRPr="000E0662" w:rsidTr="00E90866">
        <w:trPr>
          <w:trHeight w:val="186"/>
        </w:trPr>
        <w:tc>
          <w:tcPr>
            <w:tcW w:w="32" w:type="dxa"/>
            <w:vMerge/>
            <w:tcBorders>
              <w:top w:val="nil"/>
              <w:left w:val="nil"/>
              <w:bottom w:val="nil"/>
              <w:right w:val="nil"/>
            </w:tcBorders>
          </w:tcPr>
          <w:p w:rsidR="009D2D8D" w:rsidRPr="000E0662" w:rsidRDefault="009D2D8D" w:rsidP="00B81906">
            <w:pPr>
              <w:ind w:left="0"/>
              <w:rPr>
                <w:rFonts w:ascii="Aparajita" w:hAnsi="Aparajita" w:cs="Aparajita"/>
                <w:sz w:val="2"/>
                <w:szCs w:val="2"/>
              </w:rPr>
            </w:pPr>
          </w:p>
        </w:tc>
        <w:tc>
          <w:tcPr>
            <w:tcW w:w="896" w:type="dxa"/>
            <w:tcBorders>
              <w:top w:val="nil"/>
              <w:left w:val="nil"/>
              <w:bottom w:val="nil"/>
              <w:right w:val="nil"/>
            </w:tcBorders>
          </w:tcPr>
          <w:p w:rsidR="009D2D8D" w:rsidRPr="000E0662" w:rsidRDefault="009D2D8D" w:rsidP="00B81906">
            <w:pPr>
              <w:ind w:left="0"/>
              <w:rPr>
                <w:rFonts w:ascii="Aparajita" w:eastAsia="Calibri" w:hAnsi="Aparajita" w:cs="Aparajita"/>
                <w:sz w:val="12"/>
              </w:rPr>
            </w:pPr>
          </w:p>
        </w:tc>
        <w:tc>
          <w:tcPr>
            <w:tcW w:w="1557" w:type="dxa"/>
            <w:gridSpan w:val="3"/>
            <w:tcBorders>
              <w:top w:val="nil"/>
              <w:left w:val="nil"/>
              <w:bottom w:val="nil"/>
              <w:right w:val="nil"/>
            </w:tcBorders>
          </w:tcPr>
          <w:p w:rsidR="009D2D8D" w:rsidRPr="000E0662" w:rsidRDefault="009D2D8D" w:rsidP="00B81906">
            <w:pPr>
              <w:ind w:left="0"/>
              <w:rPr>
                <w:rFonts w:ascii="Aparajita" w:eastAsia="Calibri" w:hAnsi="Aparajita" w:cs="Aparajita"/>
                <w:sz w:val="12"/>
              </w:rPr>
            </w:pPr>
          </w:p>
        </w:tc>
        <w:tc>
          <w:tcPr>
            <w:tcW w:w="1558" w:type="dxa"/>
            <w:tcBorders>
              <w:top w:val="nil"/>
              <w:left w:val="nil"/>
              <w:bottom w:val="nil"/>
              <w:right w:val="nil"/>
            </w:tcBorders>
          </w:tcPr>
          <w:p w:rsidR="009D2D8D" w:rsidRPr="000E0662" w:rsidRDefault="009D2D8D" w:rsidP="00B81906">
            <w:pPr>
              <w:ind w:left="0"/>
              <w:rPr>
                <w:rFonts w:ascii="Aparajita" w:eastAsia="Calibri" w:hAnsi="Aparajita" w:cs="Aparajita"/>
                <w:sz w:val="12"/>
              </w:rPr>
            </w:pPr>
          </w:p>
        </w:tc>
        <w:tc>
          <w:tcPr>
            <w:tcW w:w="1697" w:type="dxa"/>
            <w:gridSpan w:val="3"/>
            <w:tcBorders>
              <w:top w:val="nil"/>
              <w:left w:val="nil"/>
              <w:bottom w:val="nil"/>
              <w:right w:val="nil"/>
            </w:tcBorders>
          </w:tcPr>
          <w:p w:rsidR="009D2D8D" w:rsidRPr="000E0662" w:rsidRDefault="009D2D8D" w:rsidP="00B81906">
            <w:pPr>
              <w:ind w:left="0"/>
              <w:rPr>
                <w:rFonts w:ascii="Times New Roman" w:eastAsia="Calibri" w:hAnsi="Calibri" w:cs="Calibri"/>
                <w:sz w:val="12"/>
              </w:rPr>
            </w:pPr>
          </w:p>
        </w:tc>
        <w:tc>
          <w:tcPr>
            <w:tcW w:w="1131" w:type="dxa"/>
            <w:tcBorders>
              <w:top w:val="nil"/>
              <w:left w:val="nil"/>
              <w:bottom w:val="nil"/>
              <w:right w:val="nil"/>
            </w:tcBorders>
          </w:tcPr>
          <w:p w:rsidR="009D2D8D" w:rsidRPr="000E0662" w:rsidRDefault="009D2D8D" w:rsidP="00B81906">
            <w:pPr>
              <w:ind w:left="0"/>
              <w:rPr>
                <w:rFonts w:ascii="Times New Roman" w:eastAsia="Calibri" w:hAnsi="Calibri" w:cs="Calibri"/>
                <w:sz w:val="12"/>
              </w:rPr>
            </w:pPr>
          </w:p>
        </w:tc>
        <w:tc>
          <w:tcPr>
            <w:tcW w:w="1986" w:type="dxa"/>
            <w:gridSpan w:val="2"/>
            <w:tcBorders>
              <w:top w:val="nil"/>
              <w:left w:val="nil"/>
              <w:bottom w:val="nil"/>
              <w:right w:val="nil"/>
            </w:tcBorders>
          </w:tcPr>
          <w:p w:rsidR="009D2D8D" w:rsidRPr="000E0662" w:rsidRDefault="009D2D8D" w:rsidP="00B81906">
            <w:pPr>
              <w:ind w:left="0"/>
              <w:rPr>
                <w:rFonts w:ascii="Times New Roman" w:eastAsia="Calibri" w:hAnsi="Calibri" w:cs="Calibri"/>
                <w:sz w:val="12"/>
              </w:rPr>
            </w:pPr>
          </w:p>
        </w:tc>
        <w:tc>
          <w:tcPr>
            <w:tcW w:w="844" w:type="dxa"/>
            <w:tcBorders>
              <w:top w:val="single" w:sz="4" w:space="0" w:color="000000"/>
              <w:left w:val="nil"/>
              <w:bottom w:val="single" w:sz="4" w:space="0" w:color="000000"/>
              <w:right w:val="single" w:sz="4" w:space="0" w:color="000000"/>
            </w:tcBorders>
            <w:shd w:val="clear" w:color="auto" w:fill="BFBFBF"/>
          </w:tcPr>
          <w:p w:rsidR="009D2D8D" w:rsidRPr="000E0662" w:rsidRDefault="009D2D8D" w:rsidP="00B81906">
            <w:pPr>
              <w:ind w:left="0"/>
              <w:rPr>
                <w:rFonts w:ascii="Times New Roman" w:eastAsia="Calibri" w:hAnsi="Calibri" w:cs="Calibri"/>
                <w:sz w:val="12"/>
              </w:rPr>
            </w:pPr>
          </w:p>
        </w:tc>
      </w:tr>
      <w:tr w:rsidR="009D2D8D" w:rsidRPr="000E0662" w:rsidTr="00E90866">
        <w:trPr>
          <w:trHeight w:val="226"/>
        </w:trPr>
        <w:tc>
          <w:tcPr>
            <w:tcW w:w="1226" w:type="dxa"/>
            <w:gridSpan w:val="3"/>
            <w:tcBorders>
              <w:top w:val="nil"/>
              <w:left w:val="nil"/>
              <w:bottom w:val="nil"/>
            </w:tcBorders>
          </w:tcPr>
          <w:p w:rsidR="009D2D8D" w:rsidRPr="000E0662" w:rsidRDefault="009D2D8D" w:rsidP="00B81906">
            <w:pPr>
              <w:ind w:left="0"/>
              <w:rPr>
                <w:rFonts w:ascii="Times New Roman" w:eastAsia="Calibri" w:hAnsi="Calibri" w:cs="Calibri"/>
                <w:sz w:val="12"/>
              </w:rPr>
            </w:pPr>
          </w:p>
        </w:tc>
        <w:tc>
          <w:tcPr>
            <w:tcW w:w="3948" w:type="dxa"/>
            <w:gridSpan w:val="4"/>
            <w:shd w:val="clear" w:color="auto" w:fill="BFBFBF"/>
          </w:tcPr>
          <w:p w:rsidR="009D2D8D" w:rsidRPr="000E0662" w:rsidRDefault="009D2D8D" w:rsidP="00B81906">
            <w:pPr>
              <w:spacing w:before="39"/>
              <w:ind w:left="0"/>
              <w:rPr>
                <w:rFonts w:ascii="Calibri" w:eastAsia="Calibri" w:hAnsi="Calibri" w:cs="Calibri"/>
                <w:b/>
                <w:sz w:val="12"/>
              </w:rPr>
            </w:pPr>
            <w:r w:rsidRPr="000E0662">
              <w:rPr>
                <w:rFonts w:ascii="Calibri" w:eastAsia="Calibri" w:hAnsi="Calibri" w:cs="Calibri"/>
                <w:b/>
                <w:sz w:val="12"/>
              </w:rPr>
              <w:t>PUNTUACION TOTAL</w:t>
            </w:r>
          </w:p>
        </w:tc>
        <w:tc>
          <w:tcPr>
            <w:tcW w:w="3219" w:type="dxa"/>
            <w:gridSpan w:val="4"/>
            <w:shd w:val="clear" w:color="auto" w:fill="BFBFBF"/>
          </w:tcPr>
          <w:p w:rsidR="009D2D8D" w:rsidRPr="000E0662" w:rsidRDefault="009D2D8D" w:rsidP="00B81906">
            <w:pPr>
              <w:ind w:left="0"/>
              <w:rPr>
                <w:rFonts w:ascii="Times New Roman" w:eastAsia="Calibri" w:hAnsi="Calibri" w:cs="Calibri"/>
                <w:sz w:val="12"/>
              </w:rPr>
            </w:pPr>
          </w:p>
        </w:tc>
        <w:tc>
          <w:tcPr>
            <w:tcW w:w="1308" w:type="dxa"/>
            <w:gridSpan w:val="2"/>
            <w:tcBorders>
              <w:top w:val="single" w:sz="4" w:space="0" w:color="000000"/>
              <w:bottom w:val="nil"/>
              <w:right w:val="nil"/>
            </w:tcBorders>
          </w:tcPr>
          <w:p w:rsidR="009D2D8D" w:rsidRPr="000E0662" w:rsidRDefault="009D2D8D" w:rsidP="00B81906">
            <w:pPr>
              <w:ind w:left="0"/>
              <w:rPr>
                <w:rFonts w:ascii="Times New Roman" w:eastAsia="Calibri" w:hAnsi="Calibri" w:cs="Calibri"/>
                <w:sz w:val="12"/>
              </w:rPr>
            </w:pPr>
          </w:p>
        </w:tc>
      </w:tr>
    </w:tbl>
    <w:p w:rsidR="009D2D8D" w:rsidRPr="000E0662" w:rsidRDefault="009D2D8D" w:rsidP="00B81906">
      <w:pPr>
        <w:widowControl/>
        <w:autoSpaceDE/>
        <w:autoSpaceDN/>
        <w:ind w:right="238"/>
        <w:jc w:val="both"/>
        <w:rPr>
          <w:rFonts w:ascii="Calibri"/>
          <w:sz w:val="12"/>
        </w:rPr>
      </w:pPr>
    </w:p>
    <w:p w:rsidR="009D2D8D" w:rsidRPr="000E0662" w:rsidRDefault="009D2D8D" w:rsidP="00B81906">
      <w:pPr>
        <w:widowControl/>
        <w:autoSpaceDE/>
        <w:autoSpaceDN/>
        <w:spacing w:before="10"/>
        <w:ind w:right="238"/>
        <w:jc w:val="both"/>
        <w:rPr>
          <w:rFonts w:ascii="Calibri"/>
          <w:sz w:val="15"/>
        </w:rPr>
      </w:pPr>
    </w:p>
    <w:p w:rsidR="009D2D8D" w:rsidRPr="000E0662" w:rsidRDefault="009D2D8D" w:rsidP="00B81906">
      <w:pPr>
        <w:widowControl/>
        <w:autoSpaceDE/>
        <w:autoSpaceDN/>
        <w:ind w:right="220"/>
        <w:jc w:val="both"/>
        <w:rPr>
          <w:rFonts w:ascii="Segoe UI" w:hAnsi="Segoe UI"/>
          <w:sz w:val="14"/>
        </w:rPr>
      </w:pPr>
    </w:p>
    <w:p w:rsidR="009D2D8D" w:rsidRPr="000E0662" w:rsidRDefault="009D2D8D" w:rsidP="00B81906">
      <w:pPr>
        <w:widowControl/>
        <w:autoSpaceDE/>
        <w:autoSpaceDN/>
        <w:ind w:right="220"/>
        <w:jc w:val="both"/>
        <w:rPr>
          <w:rFonts w:ascii="Segoe UI" w:hAnsi="Segoe UI"/>
          <w:sz w:val="14"/>
        </w:rPr>
      </w:pPr>
    </w:p>
    <w:p w:rsidR="009D2D8D" w:rsidRPr="000E0662" w:rsidRDefault="009D2D8D" w:rsidP="00B81906">
      <w:pPr>
        <w:widowControl/>
        <w:autoSpaceDE/>
        <w:autoSpaceDN/>
        <w:ind w:right="220"/>
        <w:jc w:val="both"/>
        <w:rPr>
          <w:rFonts w:ascii="Segoe UI" w:hAnsi="Segoe UI"/>
          <w:sz w:val="14"/>
        </w:rPr>
      </w:pPr>
    </w:p>
    <w:p w:rsidR="009D2D8D" w:rsidRPr="000E0662" w:rsidRDefault="009D2D8D" w:rsidP="00B81906">
      <w:pPr>
        <w:widowControl/>
        <w:autoSpaceDE/>
        <w:autoSpaceDN/>
        <w:spacing w:before="6"/>
        <w:ind w:right="238"/>
        <w:jc w:val="both"/>
        <w:rPr>
          <w:rFonts w:ascii="Segoe UI"/>
          <w:sz w:val="17"/>
          <w:szCs w:val="21"/>
        </w:rPr>
      </w:pPr>
    </w:p>
    <w:p w:rsidR="009D2D8D" w:rsidRPr="000E0662" w:rsidRDefault="009D2D8D" w:rsidP="00B81906">
      <w:pPr>
        <w:widowControl/>
        <w:tabs>
          <w:tab w:val="left" w:leader="dot" w:pos="4877"/>
        </w:tabs>
        <w:autoSpaceDE/>
        <w:autoSpaceDN/>
        <w:spacing w:before="1"/>
        <w:ind w:right="238"/>
        <w:jc w:val="both"/>
        <w:rPr>
          <w:rFonts w:ascii="Segoe UI" w:hAnsi="Segoe UI"/>
          <w:sz w:val="16"/>
        </w:rPr>
      </w:pPr>
      <w:r w:rsidRPr="000E0662">
        <w:rPr>
          <w:rFonts w:ascii="Segoe UI" w:hAnsi="Segoe UI"/>
          <w:sz w:val="16"/>
        </w:rPr>
        <w:t>Lugar, fecha</w:t>
      </w:r>
      <w:r w:rsidRPr="000E0662">
        <w:rPr>
          <w:rFonts w:ascii="Segoe UI" w:hAnsi="Segoe UI"/>
          <w:spacing w:val="-20"/>
          <w:sz w:val="16"/>
        </w:rPr>
        <w:t xml:space="preserve"> </w:t>
      </w:r>
      <w:r w:rsidRPr="000E0662">
        <w:rPr>
          <w:rFonts w:ascii="Segoe UI" w:hAnsi="Segoe UI"/>
          <w:sz w:val="16"/>
        </w:rPr>
        <w:t>y</w:t>
      </w:r>
      <w:r w:rsidRPr="000E0662">
        <w:rPr>
          <w:rFonts w:ascii="Segoe UI" w:hAnsi="Segoe UI"/>
          <w:spacing w:val="-10"/>
          <w:sz w:val="16"/>
        </w:rPr>
        <w:t xml:space="preserve"> </w:t>
      </w:r>
      <w:r w:rsidRPr="000E0662">
        <w:rPr>
          <w:rFonts w:ascii="Segoe UI" w:hAnsi="Segoe UI"/>
          <w:sz w:val="16"/>
        </w:rPr>
        <w:t>firma………………………………………………de</w:t>
      </w:r>
      <w:r w:rsidRPr="000E0662">
        <w:rPr>
          <w:rFonts w:ascii="Segoe UI" w:hAnsi="Segoe UI"/>
          <w:sz w:val="16"/>
        </w:rPr>
        <w:tab/>
        <w:t>de</w:t>
      </w:r>
      <w:r w:rsidRPr="000E0662">
        <w:rPr>
          <w:rFonts w:ascii="Segoe UI" w:hAnsi="Segoe UI"/>
          <w:spacing w:val="-1"/>
          <w:sz w:val="16"/>
        </w:rPr>
        <w:t xml:space="preserve"> </w:t>
      </w:r>
      <w:r w:rsidRPr="000E0662">
        <w:rPr>
          <w:rFonts w:ascii="Segoe UI" w:hAnsi="Segoe UI"/>
          <w:sz w:val="16"/>
        </w:rPr>
        <w:t>202</w:t>
      </w:r>
      <w:r w:rsidR="00EC7866">
        <w:rPr>
          <w:rFonts w:ascii="Segoe UI" w:hAnsi="Segoe UI"/>
          <w:sz w:val="16"/>
        </w:rPr>
        <w:t>1</w:t>
      </w:r>
    </w:p>
    <w:p w:rsidR="009D2D8D" w:rsidRPr="000E0662" w:rsidRDefault="009D2D8D" w:rsidP="00B81906">
      <w:pPr>
        <w:widowControl/>
        <w:autoSpaceDE/>
        <w:autoSpaceDN/>
        <w:spacing w:before="4"/>
        <w:ind w:right="238"/>
        <w:jc w:val="both"/>
        <w:rPr>
          <w:rFonts w:ascii="Segoe UI"/>
          <w:w w:val="105"/>
          <w:sz w:val="17"/>
        </w:rPr>
      </w:pPr>
    </w:p>
    <w:p w:rsidR="009D2D8D" w:rsidRPr="000E0662" w:rsidRDefault="009D2D8D" w:rsidP="00B81906">
      <w:pPr>
        <w:widowControl/>
        <w:autoSpaceDE/>
        <w:autoSpaceDN/>
        <w:spacing w:before="4"/>
        <w:ind w:right="238"/>
        <w:jc w:val="both"/>
        <w:rPr>
          <w:rFonts w:ascii="Segoe UI"/>
          <w:w w:val="105"/>
          <w:sz w:val="17"/>
        </w:rPr>
      </w:pPr>
    </w:p>
    <w:p w:rsidR="009D2D8D" w:rsidRDefault="009D2D8D" w:rsidP="00B81906">
      <w:pPr>
        <w:widowControl/>
        <w:autoSpaceDE/>
        <w:autoSpaceDN/>
        <w:spacing w:before="4"/>
        <w:ind w:right="238"/>
        <w:jc w:val="both"/>
        <w:rPr>
          <w:rFonts w:ascii="Segoe UI"/>
          <w:w w:val="105"/>
          <w:sz w:val="17"/>
        </w:rPr>
      </w:pPr>
    </w:p>
    <w:p w:rsidR="00A414BD" w:rsidRPr="000E0662" w:rsidRDefault="00A414BD" w:rsidP="00B81906">
      <w:pPr>
        <w:widowControl/>
        <w:autoSpaceDE/>
        <w:autoSpaceDN/>
        <w:spacing w:before="4"/>
        <w:ind w:right="238"/>
        <w:jc w:val="both"/>
        <w:rPr>
          <w:rFonts w:ascii="Segoe UI"/>
          <w:w w:val="105"/>
          <w:sz w:val="17"/>
        </w:rPr>
      </w:pPr>
    </w:p>
    <w:p w:rsidR="009D2D8D" w:rsidRPr="000E0662" w:rsidRDefault="009D2D8D" w:rsidP="00B81906">
      <w:pPr>
        <w:widowControl/>
        <w:autoSpaceDE/>
        <w:autoSpaceDN/>
        <w:spacing w:before="4"/>
        <w:ind w:right="238"/>
        <w:jc w:val="both"/>
        <w:rPr>
          <w:rFonts w:ascii="Segoe UI"/>
          <w:sz w:val="17"/>
        </w:rPr>
      </w:pPr>
      <w:r w:rsidRPr="000E0662">
        <w:rPr>
          <w:rFonts w:ascii="Segoe UI"/>
          <w:w w:val="105"/>
          <w:sz w:val="17"/>
        </w:rPr>
        <w:t>SRA. PRESIDENTA DEL TRIBUNAL CALIFICADOR</w:t>
      </w:r>
    </w:p>
    <w:p w:rsidR="009D2D8D" w:rsidRPr="000E0662" w:rsidRDefault="003839AB" w:rsidP="00B81906">
      <w:pPr>
        <w:widowControl/>
        <w:autoSpaceDE/>
        <w:autoSpaceDN/>
        <w:spacing w:before="1"/>
        <w:ind w:right="238"/>
        <w:jc w:val="both"/>
        <w:rPr>
          <w:rFonts w:ascii="Segoe UI" w:hAnsi="Segoe UI"/>
          <w:w w:val="105"/>
          <w:sz w:val="17"/>
        </w:rPr>
      </w:pPr>
      <w:r w:rsidRPr="000E0662">
        <w:rPr>
          <w:rFonts w:ascii="Segoe UI" w:hAnsi="Segoe UI"/>
          <w:w w:val="105"/>
          <w:sz w:val="17"/>
        </w:rPr>
        <w:t>C</w:t>
      </w:r>
      <w:r w:rsidR="009D2D8D" w:rsidRPr="000E0662">
        <w:rPr>
          <w:rFonts w:ascii="Segoe UI" w:hAnsi="Segoe UI"/>
          <w:w w:val="105"/>
          <w:sz w:val="17"/>
        </w:rPr>
        <w:t>/ Josefa Valcárcel, 28 – 28027 Madrid</w:t>
      </w:r>
    </w:p>
    <w:p w:rsidR="00A414BD" w:rsidRPr="000E0662" w:rsidRDefault="00A414BD" w:rsidP="00B81906">
      <w:pPr>
        <w:widowControl/>
        <w:autoSpaceDE/>
        <w:autoSpaceDN/>
        <w:spacing w:before="1"/>
        <w:ind w:right="238"/>
        <w:jc w:val="both"/>
        <w:rPr>
          <w:rFonts w:ascii="Segoe UI" w:hAnsi="Segoe UI"/>
          <w:sz w:val="17"/>
        </w:rPr>
      </w:pPr>
    </w:p>
    <w:p w:rsidR="009D2D8D" w:rsidRPr="009D2D8D" w:rsidRDefault="009D2D8D" w:rsidP="00B81906">
      <w:pPr>
        <w:widowControl/>
        <w:autoSpaceDE/>
        <w:autoSpaceDN/>
        <w:spacing w:before="34" w:line="249" w:lineRule="auto"/>
        <w:ind w:right="238"/>
        <w:jc w:val="both"/>
      </w:pPr>
      <w:r w:rsidRPr="000E0662">
        <w:rPr>
          <w:rFonts w:ascii="Segoe UI" w:hAnsi="Segoe UI"/>
          <w:sz w:val="14"/>
        </w:rPr>
        <w:t>PROTECCIÓN DE DATOS DE CARÁCTER PERSONAL: Los datos personales recogidos serán incorporados y tratados por el órgano responsable del fichero al que dirige la solicitud enunciada, para la finalidad a la que hace mención en su escrito, ante él podrá ejercer los derechos de acceso, rectificación, cancelación y oposición, todo lo cual se informa en cumplimiento del artículo 5 de la Ley Orgánica 15/1999, de 13 de diciembre, de Protección de Datos de Carácter</w:t>
      </w:r>
      <w:r w:rsidRPr="000E0662">
        <w:rPr>
          <w:rFonts w:ascii="Segoe UI" w:hAnsi="Segoe UI"/>
          <w:spacing w:val="-6"/>
          <w:sz w:val="14"/>
        </w:rPr>
        <w:t xml:space="preserve"> </w:t>
      </w:r>
      <w:r w:rsidRPr="000E0662">
        <w:rPr>
          <w:rFonts w:ascii="Segoe UI" w:hAnsi="Segoe UI"/>
          <w:sz w:val="14"/>
        </w:rPr>
        <w:t>Personal</w:t>
      </w:r>
      <w:r w:rsidRPr="009D2D8D">
        <w:rPr>
          <w:rFonts w:ascii="Segoe UI" w:hAnsi="Segoe UI"/>
          <w:sz w:val="14"/>
        </w:rPr>
        <w:t>.</w:t>
      </w:r>
    </w:p>
    <w:sectPr w:rsidR="009D2D8D" w:rsidRPr="009D2D8D" w:rsidSect="00E90866">
      <w:headerReference w:type="default" r:id="rId13"/>
      <w:footerReference w:type="default" r:id="rId14"/>
      <w:pgSz w:w="11910" w:h="16840"/>
      <w:pgMar w:top="1985" w:right="995" w:bottom="1242" w:left="1708" w:header="539" w:footer="10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EB2" w:rsidRDefault="00D16EB2">
      <w:r>
        <w:separator/>
      </w:r>
    </w:p>
  </w:endnote>
  <w:endnote w:type="continuationSeparator" w:id="0">
    <w:p w:rsidR="00D16EB2" w:rsidRDefault="00D16EB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B2" w:rsidRDefault="00D16EB2">
    <w:pPr>
      <w:pStyle w:val="Textoindependiente"/>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EB2" w:rsidRDefault="00D16EB2">
      <w:r>
        <w:separator/>
      </w:r>
    </w:p>
  </w:footnote>
  <w:footnote w:type="continuationSeparator" w:id="0">
    <w:p w:rsidR="00D16EB2" w:rsidRDefault="00D16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B2" w:rsidRDefault="00D16EB2">
    <w:pPr>
      <w:pStyle w:val="Textoindependiente"/>
      <w:spacing w:line="14" w:lineRule="auto"/>
      <w:rPr>
        <w:sz w:val="20"/>
      </w:rPr>
    </w:pPr>
    <w:r>
      <w:rPr>
        <w:noProof/>
        <w:lang w:eastAsia="es-ES"/>
      </w:rPr>
      <w:drawing>
        <wp:anchor distT="0" distB="0" distL="0" distR="0" simplePos="0" relativeHeight="251655680" behindDoc="1" locked="0" layoutInCell="1" allowOverlap="1">
          <wp:simplePos x="0" y="0"/>
          <wp:positionH relativeFrom="page">
            <wp:posOffset>5415534</wp:posOffset>
          </wp:positionH>
          <wp:positionV relativeFrom="page">
            <wp:posOffset>342900</wp:posOffset>
          </wp:positionV>
          <wp:extent cx="1275588" cy="259842"/>
          <wp:effectExtent l="0" t="0" r="0" b="0"/>
          <wp:wrapNone/>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1275588" cy="259842"/>
                  </a:xfrm>
                  <a:prstGeom prst="rect">
                    <a:avLst/>
                  </a:prstGeom>
                </pic:spPr>
              </pic:pic>
            </a:graphicData>
          </a:graphic>
        </wp:anchor>
      </w:drawing>
    </w:r>
    <w:r>
      <w:rPr>
        <w:noProof/>
        <w:lang w:eastAsia="es-ES"/>
      </w:rPr>
      <w:drawing>
        <wp:anchor distT="0" distB="0" distL="0" distR="0" simplePos="0" relativeHeight="251656704" behindDoc="1" locked="0" layoutInCell="1" allowOverlap="1">
          <wp:simplePos x="0" y="0"/>
          <wp:positionH relativeFrom="page">
            <wp:posOffset>1176707</wp:posOffset>
          </wp:positionH>
          <wp:positionV relativeFrom="page">
            <wp:posOffset>362885</wp:posOffset>
          </wp:positionV>
          <wp:extent cx="588674" cy="639671"/>
          <wp:effectExtent l="19050" t="0" r="1876"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 cstate="print"/>
                  <a:stretch>
                    <a:fillRect/>
                  </a:stretch>
                </pic:blipFill>
                <pic:spPr>
                  <a:xfrm>
                    <a:off x="0" y="0"/>
                    <a:ext cx="588674" cy="639671"/>
                  </a:xfrm>
                  <a:prstGeom prst="rect">
                    <a:avLst/>
                  </a:prstGeom>
                </pic:spPr>
              </pic:pic>
            </a:graphicData>
          </a:graphic>
        </wp:anchor>
      </w:drawing>
    </w:r>
    <w:r w:rsidRPr="00640792">
      <w:rPr>
        <w:noProof/>
        <w:lang w:eastAsia="es-ES"/>
      </w:rPr>
      <w:pict>
        <v:shapetype id="_x0000_t202" coordsize="21600,21600" o:spt="202" path="m,l,21600r21600,l21600,xe">
          <v:stroke joinstyle="miter"/>
          <v:path gradientshapeok="t" o:connecttype="rect"/>
        </v:shapetype>
        <v:shape id="Text Box 4" o:spid="_x0000_s2051" type="#_x0000_t202" style="position:absolute;margin-left:432.6pt;margin-top:29.75pt;width:69.6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FO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" filled="f" stroked="f">
          <v:textbox inset="0,0,0,0">
            <w:txbxContent>
              <w:p w:rsidR="00D16EB2" w:rsidRDefault="00D16EB2">
                <w:pPr>
                  <w:spacing w:before="14"/>
                  <w:ind w:left="20"/>
                  <w:rPr>
                    <w:sz w:val="16"/>
                  </w:rPr>
                </w:pPr>
                <w:r>
                  <w:rPr>
                    <w:sz w:val="16"/>
                  </w:rPr>
                  <w:t>SUBSECRETARIA</w:t>
                </w:r>
              </w:p>
            </w:txbxContent>
          </v:textbox>
          <w10:wrap anchorx="page" anchory="page"/>
        </v:shape>
      </w:pict>
    </w:r>
    <w:r w:rsidRPr="00640792">
      <w:rPr>
        <w:noProof/>
        <w:lang w:eastAsia="es-ES"/>
      </w:rPr>
      <w:pict>
        <v:shape id="Text Box 3" o:spid="_x0000_s2050" type="#_x0000_t202" style="position:absolute;margin-left:154.95pt;margin-top:45.85pt;width:63.85pt;height:26.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Jcrw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" filled="f" stroked="f">
          <v:textbox inset="0,0,0,0">
            <w:txbxContent>
              <w:p w:rsidR="00D16EB2" w:rsidRDefault="00D16EB2">
                <w:pPr>
                  <w:pStyle w:val="Textoindependiente"/>
                  <w:spacing w:line="244" w:lineRule="exact"/>
                  <w:ind w:left="20"/>
                  <w:rPr>
                    <w:rFonts w:ascii="Calibri"/>
                  </w:rPr>
                </w:pPr>
                <w:r>
                  <w:rPr>
                    <w:rFonts w:ascii="Calibri"/>
                  </w:rPr>
                  <w:t>MINISTERIO</w:t>
                </w:r>
              </w:p>
              <w:p w:rsidR="00D16EB2" w:rsidRDefault="00D16EB2">
                <w:pPr>
                  <w:pStyle w:val="Textoindependiente"/>
                  <w:ind w:left="20"/>
                  <w:rPr>
                    <w:rFonts w:ascii="Calibri"/>
                  </w:rPr>
                </w:pPr>
                <w:r>
                  <w:rPr>
                    <w:rFonts w:ascii="Calibri"/>
                  </w:rPr>
                  <w:t>DEL INTERIOR</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7756"/>
    <w:multiLevelType w:val="hybridMultilevel"/>
    <w:tmpl w:val="D0BA1C4C"/>
    <w:lvl w:ilvl="0" w:tplc="E84EA702">
      <w:start w:val="1"/>
      <w:numFmt w:val="lowerLetter"/>
      <w:lvlText w:val="%1)"/>
      <w:lvlJc w:val="left"/>
      <w:pPr>
        <w:ind w:left="1040" w:hanging="435"/>
      </w:pPr>
      <w:rPr>
        <w:rFonts w:ascii="Arial" w:eastAsia="Arial" w:hAnsi="Arial" w:cs="Arial" w:hint="default"/>
        <w:w w:val="100"/>
        <w:sz w:val="21"/>
        <w:szCs w:val="21"/>
        <w:lang w:val="es-ES" w:eastAsia="en-US" w:bidi="ar-SA"/>
      </w:rPr>
    </w:lvl>
    <w:lvl w:ilvl="1" w:tplc="7FC676E0">
      <w:numFmt w:val="bullet"/>
      <w:lvlText w:val="•"/>
      <w:lvlJc w:val="left"/>
      <w:pPr>
        <w:ind w:left="1952" w:hanging="435"/>
      </w:pPr>
      <w:rPr>
        <w:rFonts w:hint="default"/>
        <w:lang w:val="es-ES" w:eastAsia="en-US" w:bidi="ar-SA"/>
      </w:rPr>
    </w:lvl>
    <w:lvl w:ilvl="2" w:tplc="D280234E">
      <w:numFmt w:val="bullet"/>
      <w:lvlText w:val="•"/>
      <w:lvlJc w:val="left"/>
      <w:pPr>
        <w:ind w:left="2864" w:hanging="435"/>
      </w:pPr>
      <w:rPr>
        <w:rFonts w:hint="default"/>
        <w:lang w:val="es-ES" w:eastAsia="en-US" w:bidi="ar-SA"/>
      </w:rPr>
    </w:lvl>
    <w:lvl w:ilvl="3" w:tplc="B67C365A">
      <w:numFmt w:val="bullet"/>
      <w:lvlText w:val="•"/>
      <w:lvlJc w:val="left"/>
      <w:pPr>
        <w:ind w:left="3776" w:hanging="435"/>
      </w:pPr>
      <w:rPr>
        <w:rFonts w:hint="default"/>
        <w:lang w:val="es-ES" w:eastAsia="en-US" w:bidi="ar-SA"/>
      </w:rPr>
    </w:lvl>
    <w:lvl w:ilvl="4" w:tplc="6A805000">
      <w:numFmt w:val="bullet"/>
      <w:lvlText w:val="•"/>
      <w:lvlJc w:val="left"/>
      <w:pPr>
        <w:ind w:left="4688" w:hanging="435"/>
      </w:pPr>
      <w:rPr>
        <w:rFonts w:hint="default"/>
        <w:lang w:val="es-ES" w:eastAsia="en-US" w:bidi="ar-SA"/>
      </w:rPr>
    </w:lvl>
    <w:lvl w:ilvl="5" w:tplc="69F2DAC0">
      <w:numFmt w:val="bullet"/>
      <w:lvlText w:val="•"/>
      <w:lvlJc w:val="left"/>
      <w:pPr>
        <w:ind w:left="5600" w:hanging="435"/>
      </w:pPr>
      <w:rPr>
        <w:rFonts w:hint="default"/>
        <w:lang w:val="es-ES" w:eastAsia="en-US" w:bidi="ar-SA"/>
      </w:rPr>
    </w:lvl>
    <w:lvl w:ilvl="6" w:tplc="7316A6B2">
      <w:numFmt w:val="bullet"/>
      <w:lvlText w:val="•"/>
      <w:lvlJc w:val="left"/>
      <w:pPr>
        <w:ind w:left="6512" w:hanging="435"/>
      </w:pPr>
      <w:rPr>
        <w:rFonts w:hint="default"/>
        <w:lang w:val="es-ES" w:eastAsia="en-US" w:bidi="ar-SA"/>
      </w:rPr>
    </w:lvl>
    <w:lvl w:ilvl="7" w:tplc="7C7CFE3C">
      <w:numFmt w:val="bullet"/>
      <w:lvlText w:val="•"/>
      <w:lvlJc w:val="left"/>
      <w:pPr>
        <w:ind w:left="7424" w:hanging="435"/>
      </w:pPr>
      <w:rPr>
        <w:rFonts w:hint="default"/>
        <w:lang w:val="es-ES" w:eastAsia="en-US" w:bidi="ar-SA"/>
      </w:rPr>
    </w:lvl>
    <w:lvl w:ilvl="8" w:tplc="01103F50">
      <w:numFmt w:val="bullet"/>
      <w:lvlText w:val="•"/>
      <w:lvlJc w:val="left"/>
      <w:pPr>
        <w:ind w:left="8336" w:hanging="435"/>
      </w:pPr>
      <w:rPr>
        <w:rFonts w:hint="default"/>
        <w:lang w:val="es-ES" w:eastAsia="en-US" w:bidi="ar-SA"/>
      </w:rPr>
    </w:lvl>
  </w:abstractNum>
  <w:abstractNum w:abstractNumId="1">
    <w:nsid w:val="12C004F9"/>
    <w:multiLevelType w:val="multilevel"/>
    <w:tmpl w:val="18340C0E"/>
    <w:lvl w:ilvl="0">
      <w:start w:val="4"/>
      <w:numFmt w:val="decimal"/>
      <w:lvlText w:val="%1"/>
      <w:lvlJc w:val="left"/>
      <w:pPr>
        <w:ind w:left="761" w:hanging="450"/>
      </w:pPr>
      <w:rPr>
        <w:rFonts w:hint="default"/>
        <w:lang w:val="es-ES" w:eastAsia="en-US" w:bidi="ar-SA"/>
      </w:rPr>
    </w:lvl>
    <w:lvl w:ilvl="1">
      <w:start w:val="1"/>
      <w:numFmt w:val="decimal"/>
      <w:lvlText w:val="%1.%2."/>
      <w:lvlJc w:val="left"/>
      <w:pPr>
        <w:ind w:left="761" w:hanging="450"/>
      </w:pPr>
      <w:rPr>
        <w:rFonts w:ascii="Arial" w:eastAsia="Arial" w:hAnsi="Arial" w:cs="Arial" w:hint="default"/>
        <w:w w:val="99"/>
        <w:sz w:val="22"/>
        <w:szCs w:val="22"/>
        <w:lang w:val="es-ES" w:eastAsia="en-US" w:bidi="ar-SA"/>
      </w:rPr>
    </w:lvl>
    <w:lvl w:ilvl="2">
      <w:numFmt w:val="bullet"/>
      <w:lvlText w:val="•"/>
      <w:lvlJc w:val="left"/>
      <w:pPr>
        <w:ind w:left="2688" w:hanging="450"/>
      </w:pPr>
      <w:rPr>
        <w:rFonts w:hint="default"/>
        <w:lang w:val="es-ES" w:eastAsia="en-US" w:bidi="ar-SA"/>
      </w:rPr>
    </w:lvl>
    <w:lvl w:ilvl="3">
      <w:numFmt w:val="bullet"/>
      <w:lvlText w:val="•"/>
      <w:lvlJc w:val="left"/>
      <w:pPr>
        <w:ind w:left="3653" w:hanging="450"/>
      </w:pPr>
      <w:rPr>
        <w:rFonts w:hint="default"/>
        <w:lang w:val="es-ES" w:eastAsia="en-US" w:bidi="ar-SA"/>
      </w:rPr>
    </w:lvl>
    <w:lvl w:ilvl="4">
      <w:numFmt w:val="bullet"/>
      <w:lvlText w:val="•"/>
      <w:lvlJc w:val="left"/>
      <w:pPr>
        <w:ind w:left="4617" w:hanging="450"/>
      </w:pPr>
      <w:rPr>
        <w:rFonts w:hint="default"/>
        <w:lang w:val="es-ES" w:eastAsia="en-US" w:bidi="ar-SA"/>
      </w:rPr>
    </w:lvl>
    <w:lvl w:ilvl="5">
      <w:numFmt w:val="bullet"/>
      <w:lvlText w:val="•"/>
      <w:lvlJc w:val="left"/>
      <w:pPr>
        <w:ind w:left="5582" w:hanging="450"/>
      </w:pPr>
      <w:rPr>
        <w:rFonts w:hint="default"/>
        <w:lang w:val="es-ES" w:eastAsia="en-US" w:bidi="ar-SA"/>
      </w:rPr>
    </w:lvl>
    <w:lvl w:ilvl="6">
      <w:numFmt w:val="bullet"/>
      <w:lvlText w:val="•"/>
      <w:lvlJc w:val="left"/>
      <w:pPr>
        <w:ind w:left="6546" w:hanging="450"/>
      </w:pPr>
      <w:rPr>
        <w:rFonts w:hint="default"/>
        <w:lang w:val="es-ES" w:eastAsia="en-US" w:bidi="ar-SA"/>
      </w:rPr>
    </w:lvl>
    <w:lvl w:ilvl="7">
      <w:numFmt w:val="bullet"/>
      <w:lvlText w:val="•"/>
      <w:lvlJc w:val="left"/>
      <w:pPr>
        <w:ind w:left="7511" w:hanging="450"/>
      </w:pPr>
      <w:rPr>
        <w:rFonts w:hint="default"/>
        <w:lang w:val="es-ES" w:eastAsia="en-US" w:bidi="ar-SA"/>
      </w:rPr>
    </w:lvl>
    <w:lvl w:ilvl="8">
      <w:numFmt w:val="bullet"/>
      <w:lvlText w:val="•"/>
      <w:lvlJc w:val="left"/>
      <w:pPr>
        <w:ind w:left="8475" w:hanging="450"/>
      </w:pPr>
      <w:rPr>
        <w:rFonts w:hint="default"/>
        <w:lang w:val="es-ES" w:eastAsia="en-US" w:bidi="ar-SA"/>
      </w:rPr>
    </w:lvl>
  </w:abstractNum>
  <w:abstractNum w:abstractNumId="2">
    <w:nsid w:val="21667702"/>
    <w:multiLevelType w:val="multilevel"/>
    <w:tmpl w:val="35F20868"/>
    <w:lvl w:ilvl="0">
      <w:start w:val="2"/>
      <w:numFmt w:val="decimal"/>
      <w:lvlText w:val="%1"/>
      <w:lvlJc w:val="left"/>
      <w:pPr>
        <w:ind w:left="1135" w:hanging="498"/>
      </w:pPr>
      <w:rPr>
        <w:rFonts w:hint="default"/>
        <w:lang w:val="es-ES" w:eastAsia="en-US" w:bidi="ar-SA"/>
      </w:rPr>
    </w:lvl>
    <w:lvl w:ilvl="1">
      <w:start w:val="1"/>
      <w:numFmt w:val="decimal"/>
      <w:lvlText w:val="%1.%2"/>
      <w:lvlJc w:val="left"/>
      <w:pPr>
        <w:ind w:left="1135" w:hanging="498"/>
      </w:pPr>
      <w:rPr>
        <w:rFonts w:ascii="Arial" w:eastAsia="Arial" w:hAnsi="Arial" w:cs="Arial" w:hint="default"/>
        <w:w w:val="102"/>
        <w:sz w:val="19"/>
        <w:szCs w:val="19"/>
        <w:lang w:val="es-ES" w:eastAsia="en-US" w:bidi="ar-SA"/>
      </w:rPr>
    </w:lvl>
    <w:lvl w:ilvl="2">
      <w:start w:val="1"/>
      <w:numFmt w:val="decimal"/>
      <w:lvlText w:val="%1.%2.%3."/>
      <w:lvlJc w:val="left"/>
      <w:pPr>
        <w:ind w:left="1757" w:hanging="498"/>
      </w:pPr>
      <w:rPr>
        <w:rFonts w:ascii="Arial" w:eastAsia="Arial" w:hAnsi="Arial" w:cs="Arial" w:hint="default"/>
        <w:spacing w:val="-3"/>
        <w:w w:val="102"/>
        <w:sz w:val="17"/>
        <w:szCs w:val="17"/>
        <w:lang w:val="es-ES" w:eastAsia="en-US" w:bidi="ar-SA"/>
      </w:rPr>
    </w:lvl>
    <w:lvl w:ilvl="3">
      <w:numFmt w:val="bullet"/>
      <w:lvlText w:val="•"/>
      <w:lvlJc w:val="left"/>
      <w:pPr>
        <w:ind w:left="3506" w:hanging="498"/>
      </w:pPr>
      <w:rPr>
        <w:rFonts w:hint="default"/>
        <w:lang w:val="es-ES" w:eastAsia="en-US" w:bidi="ar-SA"/>
      </w:rPr>
    </w:lvl>
    <w:lvl w:ilvl="4">
      <w:numFmt w:val="bullet"/>
      <w:lvlText w:val="•"/>
      <w:lvlJc w:val="left"/>
      <w:pPr>
        <w:ind w:left="4380" w:hanging="498"/>
      </w:pPr>
      <w:rPr>
        <w:rFonts w:hint="default"/>
        <w:lang w:val="es-ES" w:eastAsia="en-US" w:bidi="ar-SA"/>
      </w:rPr>
    </w:lvl>
    <w:lvl w:ilvl="5">
      <w:numFmt w:val="bullet"/>
      <w:lvlText w:val="•"/>
      <w:lvlJc w:val="left"/>
      <w:pPr>
        <w:ind w:left="5253" w:hanging="498"/>
      </w:pPr>
      <w:rPr>
        <w:rFonts w:hint="default"/>
        <w:lang w:val="es-ES" w:eastAsia="en-US" w:bidi="ar-SA"/>
      </w:rPr>
    </w:lvl>
    <w:lvl w:ilvl="6">
      <w:numFmt w:val="bullet"/>
      <w:lvlText w:val="•"/>
      <w:lvlJc w:val="left"/>
      <w:pPr>
        <w:ind w:left="6126" w:hanging="498"/>
      </w:pPr>
      <w:rPr>
        <w:rFonts w:hint="default"/>
        <w:lang w:val="es-ES" w:eastAsia="en-US" w:bidi="ar-SA"/>
      </w:rPr>
    </w:lvl>
    <w:lvl w:ilvl="7">
      <w:numFmt w:val="bullet"/>
      <w:lvlText w:val="•"/>
      <w:lvlJc w:val="left"/>
      <w:pPr>
        <w:ind w:left="7000" w:hanging="498"/>
      </w:pPr>
      <w:rPr>
        <w:rFonts w:hint="default"/>
        <w:lang w:val="es-ES" w:eastAsia="en-US" w:bidi="ar-SA"/>
      </w:rPr>
    </w:lvl>
    <w:lvl w:ilvl="8">
      <w:numFmt w:val="bullet"/>
      <w:lvlText w:val="•"/>
      <w:lvlJc w:val="left"/>
      <w:pPr>
        <w:ind w:left="7873" w:hanging="498"/>
      </w:pPr>
      <w:rPr>
        <w:rFonts w:hint="default"/>
        <w:lang w:val="es-ES" w:eastAsia="en-US" w:bidi="ar-SA"/>
      </w:rPr>
    </w:lvl>
  </w:abstractNum>
  <w:abstractNum w:abstractNumId="3">
    <w:nsid w:val="264F50C8"/>
    <w:multiLevelType w:val="multilevel"/>
    <w:tmpl w:val="78329CE8"/>
    <w:lvl w:ilvl="0">
      <w:start w:val="4"/>
      <w:numFmt w:val="decimal"/>
      <w:lvlText w:val="%1"/>
      <w:lvlJc w:val="left"/>
      <w:pPr>
        <w:ind w:left="548" w:hanging="387"/>
      </w:pPr>
      <w:rPr>
        <w:rFonts w:hint="default"/>
        <w:lang w:val="es-ES" w:eastAsia="en-US" w:bidi="ar-SA"/>
      </w:rPr>
    </w:lvl>
    <w:lvl w:ilvl="1">
      <w:start w:val="1"/>
      <w:numFmt w:val="decimal"/>
      <w:lvlText w:val="%1.%2"/>
      <w:lvlJc w:val="left"/>
      <w:pPr>
        <w:ind w:left="955" w:hanging="387"/>
      </w:pPr>
      <w:rPr>
        <w:rFonts w:ascii="Arial" w:eastAsia="Arial" w:hAnsi="Arial" w:cs="Arial" w:hint="default"/>
        <w:w w:val="100"/>
        <w:sz w:val="21"/>
        <w:szCs w:val="21"/>
        <w:lang w:val="es-ES" w:eastAsia="en-US" w:bidi="ar-SA"/>
      </w:rPr>
    </w:lvl>
    <w:lvl w:ilvl="2">
      <w:numFmt w:val="bullet"/>
      <w:lvlText w:val="•"/>
      <w:lvlJc w:val="left"/>
      <w:pPr>
        <w:ind w:left="2464" w:hanging="387"/>
      </w:pPr>
      <w:rPr>
        <w:rFonts w:hint="default"/>
        <w:lang w:val="es-ES" w:eastAsia="en-US" w:bidi="ar-SA"/>
      </w:rPr>
    </w:lvl>
    <w:lvl w:ilvl="3">
      <w:numFmt w:val="bullet"/>
      <w:lvlText w:val="•"/>
      <w:lvlJc w:val="left"/>
      <w:pPr>
        <w:ind w:left="3426" w:hanging="387"/>
      </w:pPr>
      <w:rPr>
        <w:rFonts w:hint="default"/>
        <w:lang w:val="es-ES" w:eastAsia="en-US" w:bidi="ar-SA"/>
      </w:rPr>
    </w:lvl>
    <w:lvl w:ilvl="4">
      <w:numFmt w:val="bullet"/>
      <w:lvlText w:val="•"/>
      <w:lvlJc w:val="left"/>
      <w:pPr>
        <w:ind w:left="4388" w:hanging="387"/>
      </w:pPr>
      <w:rPr>
        <w:rFonts w:hint="default"/>
        <w:lang w:val="es-ES" w:eastAsia="en-US" w:bidi="ar-SA"/>
      </w:rPr>
    </w:lvl>
    <w:lvl w:ilvl="5">
      <w:numFmt w:val="bullet"/>
      <w:lvlText w:val="•"/>
      <w:lvlJc w:val="left"/>
      <w:pPr>
        <w:ind w:left="5350" w:hanging="387"/>
      </w:pPr>
      <w:rPr>
        <w:rFonts w:hint="default"/>
        <w:lang w:val="es-ES" w:eastAsia="en-US" w:bidi="ar-SA"/>
      </w:rPr>
    </w:lvl>
    <w:lvl w:ilvl="6">
      <w:numFmt w:val="bullet"/>
      <w:lvlText w:val="•"/>
      <w:lvlJc w:val="left"/>
      <w:pPr>
        <w:ind w:left="6312" w:hanging="387"/>
      </w:pPr>
      <w:rPr>
        <w:rFonts w:hint="default"/>
        <w:lang w:val="es-ES" w:eastAsia="en-US" w:bidi="ar-SA"/>
      </w:rPr>
    </w:lvl>
    <w:lvl w:ilvl="7">
      <w:numFmt w:val="bullet"/>
      <w:lvlText w:val="•"/>
      <w:lvlJc w:val="left"/>
      <w:pPr>
        <w:ind w:left="7274" w:hanging="387"/>
      </w:pPr>
      <w:rPr>
        <w:rFonts w:hint="default"/>
        <w:lang w:val="es-ES" w:eastAsia="en-US" w:bidi="ar-SA"/>
      </w:rPr>
    </w:lvl>
    <w:lvl w:ilvl="8">
      <w:numFmt w:val="bullet"/>
      <w:lvlText w:val="•"/>
      <w:lvlJc w:val="left"/>
      <w:pPr>
        <w:ind w:left="8236" w:hanging="387"/>
      </w:pPr>
      <w:rPr>
        <w:rFonts w:hint="default"/>
        <w:lang w:val="es-ES" w:eastAsia="en-US" w:bidi="ar-SA"/>
      </w:rPr>
    </w:lvl>
  </w:abstractNum>
  <w:abstractNum w:abstractNumId="4">
    <w:nsid w:val="36EA6F5B"/>
    <w:multiLevelType w:val="hybridMultilevel"/>
    <w:tmpl w:val="0FBCEECC"/>
    <w:lvl w:ilvl="0" w:tplc="B8A05D62">
      <w:start w:val="1"/>
      <w:numFmt w:val="bullet"/>
      <w:lvlText w:val="-"/>
      <w:lvlJc w:val="left"/>
      <w:pPr>
        <w:ind w:left="1263" w:hanging="360"/>
      </w:pPr>
      <w:rPr>
        <w:rFonts w:ascii="Arial" w:eastAsia="Arial" w:hAnsi="Arial" w:cs="Arial" w:hint="default"/>
      </w:rPr>
    </w:lvl>
    <w:lvl w:ilvl="1" w:tplc="0C0A0003" w:tentative="1">
      <w:start w:val="1"/>
      <w:numFmt w:val="bullet"/>
      <w:lvlText w:val="o"/>
      <w:lvlJc w:val="left"/>
      <w:pPr>
        <w:ind w:left="1983" w:hanging="360"/>
      </w:pPr>
      <w:rPr>
        <w:rFonts w:ascii="Courier New" w:hAnsi="Courier New" w:cs="Courier New" w:hint="default"/>
      </w:rPr>
    </w:lvl>
    <w:lvl w:ilvl="2" w:tplc="0C0A0005" w:tentative="1">
      <w:start w:val="1"/>
      <w:numFmt w:val="bullet"/>
      <w:lvlText w:val=""/>
      <w:lvlJc w:val="left"/>
      <w:pPr>
        <w:ind w:left="2703" w:hanging="360"/>
      </w:pPr>
      <w:rPr>
        <w:rFonts w:ascii="Wingdings" w:hAnsi="Wingdings" w:hint="default"/>
      </w:rPr>
    </w:lvl>
    <w:lvl w:ilvl="3" w:tplc="0C0A0001" w:tentative="1">
      <w:start w:val="1"/>
      <w:numFmt w:val="bullet"/>
      <w:lvlText w:val=""/>
      <w:lvlJc w:val="left"/>
      <w:pPr>
        <w:ind w:left="3423" w:hanging="360"/>
      </w:pPr>
      <w:rPr>
        <w:rFonts w:ascii="Symbol" w:hAnsi="Symbol" w:hint="default"/>
      </w:rPr>
    </w:lvl>
    <w:lvl w:ilvl="4" w:tplc="0C0A0003" w:tentative="1">
      <w:start w:val="1"/>
      <w:numFmt w:val="bullet"/>
      <w:lvlText w:val="o"/>
      <w:lvlJc w:val="left"/>
      <w:pPr>
        <w:ind w:left="4143" w:hanging="360"/>
      </w:pPr>
      <w:rPr>
        <w:rFonts w:ascii="Courier New" w:hAnsi="Courier New" w:cs="Courier New" w:hint="default"/>
      </w:rPr>
    </w:lvl>
    <w:lvl w:ilvl="5" w:tplc="0C0A0005" w:tentative="1">
      <w:start w:val="1"/>
      <w:numFmt w:val="bullet"/>
      <w:lvlText w:val=""/>
      <w:lvlJc w:val="left"/>
      <w:pPr>
        <w:ind w:left="4863" w:hanging="360"/>
      </w:pPr>
      <w:rPr>
        <w:rFonts w:ascii="Wingdings" w:hAnsi="Wingdings" w:hint="default"/>
      </w:rPr>
    </w:lvl>
    <w:lvl w:ilvl="6" w:tplc="0C0A0001" w:tentative="1">
      <w:start w:val="1"/>
      <w:numFmt w:val="bullet"/>
      <w:lvlText w:val=""/>
      <w:lvlJc w:val="left"/>
      <w:pPr>
        <w:ind w:left="5583" w:hanging="360"/>
      </w:pPr>
      <w:rPr>
        <w:rFonts w:ascii="Symbol" w:hAnsi="Symbol" w:hint="default"/>
      </w:rPr>
    </w:lvl>
    <w:lvl w:ilvl="7" w:tplc="0C0A0003" w:tentative="1">
      <w:start w:val="1"/>
      <w:numFmt w:val="bullet"/>
      <w:lvlText w:val="o"/>
      <w:lvlJc w:val="left"/>
      <w:pPr>
        <w:ind w:left="6303" w:hanging="360"/>
      </w:pPr>
      <w:rPr>
        <w:rFonts w:ascii="Courier New" w:hAnsi="Courier New" w:cs="Courier New" w:hint="default"/>
      </w:rPr>
    </w:lvl>
    <w:lvl w:ilvl="8" w:tplc="0C0A0005" w:tentative="1">
      <w:start w:val="1"/>
      <w:numFmt w:val="bullet"/>
      <w:lvlText w:val=""/>
      <w:lvlJc w:val="left"/>
      <w:pPr>
        <w:ind w:left="7023" w:hanging="360"/>
      </w:pPr>
      <w:rPr>
        <w:rFonts w:ascii="Wingdings" w:hAnsi="Wingdings" w:hint="default"/>
      </w:rPr>
    </w:lvl>
  </w:abstractNum>
  <w:abstractNum w:abstractNumId="5">
    <w:nsid w:val="39CA4846"/>
    <w:multiLevelType w:val="hybridMultilevel"/>
    <w:tmpl w:val="D284C0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BF60115"/>
    <w:multiLevelType w:val="multilevel"/>
    <w:tmpl w:val="AE626A86"/>
    <w:lvl w:ilvl="0">
      <w:start w:val="3"/>
      <w:numFmt w:val="decimal"/>
      <w:lvlText w:val="%1"/>
      <w:lvlJc w:val="left"/>
      <w:pPr>
        <w:ind w:left="761" w:hanging="507"/>
      </w:pPr>
      <w:rPr>
        <w:rFonts w:hint="default"/>
        <w:lang w:val="es-ES" w:eastAsia="en-US" w:bidi="ar-SA"/>
      </w:rPr>
    </w:lvl>
    <w:lvl w:ilvl="1">
      <w:start w:val="1"/>
      <w:numFmt w:val="decimal"/>
      <w:lvlText w:val="%2."/>
      <w:lvlJc w:val="left"/>
      <w:pPr>
        <w:ind w:left="649" w:hanging="507"/>
      </w:pPr>
      <w:rPr>
        <w:rFonts w:hint="default"/>
        <w:w w:val="99"/>
        <w:sz w:val="22"/>
        <w:szCs w:val="22"/>
        <w:lang w:val="es-ES" w:eastAsia="en-US" w:bidi="ar-SA"/>
      </w:rPr>
    </w:lvl>
    <w:lvl w:ilvl="2">
      <w:start w:val="1"/>
      <w:numFmt w:val="decimal"/>
      <w:lvlText w:val="%1.%2.%3"/>
      <w:lvlJc w:val="left"/>
      <w:pPr>
        <w:ind w:left="761" w:hanging="566"/>
      </w:pPr>
      <w:rPr>
        <w:rFonts w:ascii="Arial" w:eastAsia="Arial" w:hAnsi="Arial" w:cs="Arial" w:hint="default"/>
        <w:w w:val="99"/>
        <w:sz w:val="22"/>
        <w:szCs w:val="22"/>
        <w:lang w:val="es-ES" w:eastAsia="en-US" w:bidi="ar-SA"/>
      </w:rPr>
    </w:lvl>
    <w:lvl w:ilvl="3">
      <w:numFmt w:val="bullet"/>
      <w:lvlText w:val="•"/>
      <w:lvlJc w:val="left"/>
      <w:pPr>
        <w:ind w:left="3653" w:hanging="566"/>
      </w:pPr>
      <w:rPr>
        <w:rFonts w:hint="default"/>
        <w:lang w:val="es-ES" w:eastAsia="en-US" w:bidi="ar-SA"/>
      </w:rPr>
    </w:lvl>
    <w:lvl w:ilvl="4">
      <w:numFmt w:val="bullet"/>
      <w:lvlText w:val="•"/>
      <w:lvlJc w:val="left"/>
      <w:pPr>
        <w:ind w:left="4617" w:hanging="566"/>
      </w:pPr>
      <w:rPr>
        <w:rFonts w:hint="default"/>
        <w:lang w:val="es-ES" w:eastAsia="en-US" w:bidi="ar-SA"/>
      </w:rPr>
    </w:lvl>
    <w:lvl w:ilvl="5">
      <w:numFmt w:val="bullet"/>
      <w:lvlText w:val="•"/>
      <w:lvlJc w:val="left"/>
      <w:pPr>
        <w:ind w:left="5582" w:hanging="566"/>
      </w:pPr>
      <w:rPr>
        <w:rFonts w:hint="default"/>
        <w:lang w:val="es-ES" w:eastAsia="en-US" w:bidi="ar-SA"/>
      </w:rPr>
    </w:lvl>
    <w:lvl w:ilvl="6">
      <w:numFmt w:val="bullet"/>
      <w:lvlText w:val="•"/>
      <w:lvlJc w:val="left"/>
      <w:pPr>
        <w:ind w:left="6546" w:hanging="566"/>
      </w:pPr>
      <w:rPr>
        <w:rFonts w:hint="default"/>
        <w:lang w:val="es-ES" w:eastAsia="en-US" w:bidi="ar-SA"/>
      </w:rPr>
    </w:lvl>
    <w:lvl w:ilvl="7">
      <w:numFmt w:val="bullet"/>
      <w:lvlText w:val="•"/>
      <w:lvlJc w:val="left"/>
      <w:pPr>
        <w:ind w:left="7511" w:hanging="566"/>
      </w:pPr>
      <w:rPr>
        <w:rFonts w:hint="default"/>
        <w:lang w:val="es-ES" w:eastAsia="en-US" w:bidi="ar-SA"/>
      </w:rPr>
    </w:lvl>
    <w:lvl w:ilvl="8">
      <w:numFmt w:val="bullet"/>
      <w:lvlText w:val="•"/>
      <w:lvlJc w:val="left"/>
      <w:pPr>
        <w:ind w:left="8475" w:hanging="566"/>
      </w:pPr>
      <w:rPr>
        <w:rFonts w:hint="default"/>
        <w:lang w:val="es-ES" w:eastAsia="en-US" w:bidi="ar-SA"/>
      </w:rPr>
    </w:lvl>
  </w:abstractNum>
  <w:abstractNum w:abstractNumId="7">
    <w:nsid w:val="3CEA1452"/>
    <w:multiLevelType w:val="hybridMultilevel"/>
    <w:tmpl w:val="E8DAA27C"/>
    <w:lvl w:ilvl="0" w:tplc="923A44E8">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3DB15DB4"/>
    <w:multiLevelType w:val="multilevel"/>
    <w:tmpl w:val="38269C42"/>
    <w:lvl w:ilvl="0">
      <w:start w:val="5"/>
      <w:numFmt w:val="decimal"/>
      <w:lvlText w:val="%1"/>
      <w:lvlJc w:val="left"/>
      <w:pPr>
        <w:ind w:left="761" w:hanging="467"/>
      </w:pPr>
      <w:rPr>
        <w:rFonts w:hint="default"/>
        <w:lang w:val="es-ES" w:eastAsia="en-US" w:bidi="ar-SA"/>
      </w:rPr>
    </w:lvl>
    <w:lvl w:ilvl="1">
      <w:start w:val="1"/>
      <w:numFmt w:val="decimal"/>
      <w:lvlText w:val="%1.%2."/>
      <w:lvlJc w:val="left"/>
      <w:pPr>
        <w:ind w:left="761" w:hanging="467"/>
      </w:pPr>
      <w:rPr>
        <w:rFonts w:ascii="Arial" w:eastAsia="Arial" w:hAnsi="Arial" w:cs="Arial" w:hint="default"/>
        <w:w w:val="99"/>
        <w:sz w:val="22"/>
        <w:szCs w:val="22"/>
        <w:lang w:val="es-ES" w:eastAsia="en-US" w:bidi="ar-SA"/>
      </w:rPr>
    </w:lvl>
    <w:lvl w:ilvl="2">
      <w:numFmt w:val="bullet"/>
      <w:lvlText w:val="•"/>
      <w:lvlJc w:val="left"/>
      <w:pPr>
        <w:ind w:left="2688" w:hanging="467"/>
      </w:pPr>
      <w:rPr>
        <w:rFonts w:hint="default"/>
        <w:lang w:val="es-ES" w:eastAsia="en-US" w:bidi="ar-SA"/>
      </w:rPr>
    </w:lvl>
    <w:lvl w:ilvl="3">
      <w:numFmt w:val="bullet"/>
      <w:lvlText w:val="•"/>
      <w:lvlJc w:val="left"/>
      <w:pPr>
        <w:ind w:left="3653" w:hanging="467"/>
      </w:pPr>
      <w:rPr>
        <w:rFonts w:hint="default"/>
        <w:lang w:val="es-ES" w:eastAsia="en-US" w:bidi="ar-SA"/>
      </w:rPr>
    </w:lvl>
    <w:lvl w:ilvl="4">
      <w:numFmt w:val="bullet"/>
      <w:lvlText w:val="•"/>
      <w:lvlJc w:val="left"/>
      <w:pPr>
        <w:ind w:left="4617" w:hanging="467"/>
      </w:pPr>
      <w:rPr>
        <w:rFonts w:hint="default"/>
        <w:lang w:val="es-ES" w:eastAsia="en-US" w:bidi="ar-SA"/>
      </w:rPr>
    </w:lvl>
    <w:lvl w:ilvl="5">
      <w:numFmt w:val="bullet"/>
      <w:lvlText w:val="•"/>
      <w:lvlJc w:val="left"/>
      <w:pPr>
        <w:ind w:left="5582" w:hanging="467"/>
      </w:pPr>
      <w:rPr>
        <w:rFonts w:hint="default"/>
        <w:lang w:val="es-ES" w:eastAsia="en-US" w:bidi="ar-SA"/>
      </w:rPr>
    </w:lvl>
    <w:lvl w:ilvl="6">
      <w:numFmt w:val="bullet"/>
      <w:lvlText w:val="•"/>
      <w:lvlJc w:val="left"/>
      <w:pPr>
        <w:ind w:left="6546" w:hanging="467"/>
      </w:pPr>
      <w:rPr>
        <w:rFonts w:hint="default"/>
        <w:lang w:val="es-ES" w:eastAsia="en-US" w:bidi="ar-SA"/>
      </w:rPr>
    </w:lvl>
    <w:lvl w:ilvl="7">
      <w:numFmt w:val="bullet"/>
      <w:lvlText w:val="•"/>
      <w:lvlJc w:val="left"/>
      <w:pPr>
        <w:ind w:left="7511" w:hanging="467"/>
      </w:pPr>
      <w:rPr>
        <w:rFonts w:hint="default"/>
        <w:lang w:val="es-ES" w:eastAsia="en-US" w:bidi="ar-SA"/>
      </w:rPr>
    </w:lvl>
    <w:lvl w:ilvl="8">
      <w:numFmt w:val="bullet"/>
      <w:lvlText w:val="•"/>
      <w:lvlJc w:val="left"/>
      <w:pPr>
        <w:ind w:left="8475" w:hanging="467"/>
      </w:pPr>
      <w:rPr>
        <w:rFonts w:hint="default"/>
        <w:lang w:val="es-ES" w:eastAsia="en-US" w:bidi="ar-SA"/>
      </w:rPr>
    </w:lvl>
  </w:abstractNum>
  <w:abstractNum w:abstractNumId="9">
    <w:nsid w:val="3DE42671"/>
    <w:multiLevelType w:val="hybridMultilevel"/>
    <w:tmpl w:val="11564F94"/>
    <w:lvl w:ilvl="0" w:tplc="B8A05D62">
      <w:start w:val="1"/>
      <w:numFmt w:val="bullet"/>
      <w:lvlText w:val="-"/>
      <w:lvlJc w:val="left"/>
      <w:pPr>
        <w:ind w:left="862" w:hanging="360"/>
      </w:pPr>
      <w:rPr>
        <w:rFonts w:ascii="Arial" w:eastAsia="Arial" w:hAnsi="Arial" w:cs="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0">
    <w:nsid w:val="3E73713C"/>
    <w:multiLevelType w:val="hybridMultilevel"/>
    <w:tmpl w:val="C24A37CA"/>
    <w:lvl w:ilvl="0" w:tplc="AD74E2C4">
      <w:start w:val="1"/>
      <w:numFmt w:val="upperLetter"/>
      <w:lvlText w:val="%1."/>
      <w:lvlJc w:val="left"/>
      <w:pPr>
        <w:ind w:left="1471" w:hanging="569"/>
      </w:pPr>
      <w:rPr>
        <w:rFonts w:ascii="Arial" w:eastAsia="Arial" w:hAnsi="Arial" w:cs="Arial" w:hint="default"/>
        <w:w w:val="99"/>
        <w:sz w:val="22"/>
        <w:szCs w:val="22"/>
        <w:lang w:val="es-ES" w:eastAsia="en-US" w:bidi="ar-SA"/>
      </w:rPr>
    </w:lvl>
    <w:lvl w:ilvl="1" w:tplc="156AD698">
      <w:numFmt w:val="bullet"/>
      <w:lvlText w:val="•"/>
      <w:lvlJc w:val="left"/>
      <w:pPr>
        <w:ind w:left="2372" w:hanging="569"/>
      </w:pPr>
      <w:rPr>
        <w:rFonts w:hint="default"/>
        <w:lang w:val="es-ES" w:eastAsia="en-US" w:bidi="ar-SA"/>
      </w:rPr>
    </w:lvl>
    <w:lvl w:ilvl="2" w:tplc="212AC1CC">
      <w:numFmt w:val="bullet"/>
      <w:lvlText w:val="•"/>
      <w:lvlJc w:val="left"/>
      <w:pPr>
        <w:ind w:left="3264" w:hanging="569"/>
      </w:pPr>
      <w:rPr>
        <w:rFonts w:hint="default"/>
        <w:lang w:val="es-ES" w:eastAsia="en-US" w:bidi="ar-SA"/>
      </w:rPr>
    </w:lvl>
    <w:lvl w:ilvl="3" w:tplc="638419E0">
      <w:numFmt w:val="bullet"/>
      <w:lvlText w:val="•"/>
      <w:lvlJc w:val="left"/>
      <w:pPr>
        <w:ind w:left="4157" w:hanging="569"/>
      </w:pPr>
      <w:rPr>
        <w:rFonts w:hint="default"/>
        <w:lang w:val="es-ES" w:eastAsia="en-US" w:bidi="ar-SA"/>
      </w:rPr>
    </w:lvl>
    <w:lvl w:ilvl="4" w:tplc="157E02DA">
      <w:numFmt w:val="bullet"/>
      <w:lvlText w:val="•"/>
      <w:lvlJc w:val="left"/>
      <w:pPr>
        <w:ind w:left="5049" w:hanging="569"/>
      </w:pPr>
      <w:rPr>
        <w:rFonts w:hint="default"/>
        <w:lang w:val="es-ES" w:eastAsia="en-US" w:bidi="ar-SA"/>
      </w:rPr>
    </w:lvl>
    <w:lvl w:ilvl="5" w:tplc="C268A856">
      <w:numFmt w:val="bullet"/>
      <w:lvlText w:val="•"/>
      <w:lvlJc w:val="left"/>
      <w:pPr>
        <w:ind w:left="5942" w:hanging="569"/>
      </w:pPr>
      <w:rPr>
        <w:rFonts w:hint="default"/>
        <w:lang w:val="es-ES" w:eastAsia="en-US" w:bidi="ar-SA"/>
      </w:rPr>
    </w:lvl>
    <w:lvl w:ilvl="6" w:tplc="5650CEFC">
      <w:numFmt w:val="bullet"/>
      <w:lvlText w:val="•"/>
      <w:lvlJc w:val="left"/>
      <w:pPr>
        <w:ind w:left="6834" w:hanging="569"/>
      </w:pPr>
      <w:rPr>
        <w:rFonts w:hint="default"/>
        <w:lang w:val="es-ES" w:eastAsia="en-US" w:bidi="ar-SA"/>
      </w:rPr>
    </w:lvl>
    <w:lvl w:ilvl="7" w:tplc="4308DFCC">
      <w:numFmt w:val="bullet"/>
      <w:lvlText w:val="•"/>
      <w:lvlJc w:val="left"/>
      <w:pPr>
        <w:ind w:left="7727" w:hanging="569"/>
      </w:pPr>
      <w:rPr>
        <w:rFonts w:hint="default"/>
        <w:lang w:val="es-ES" w:eastAsia="en-US" w:bidi="ar-SA"/>
      </w:rPr>
    </w:lvl>
    <w:lvl w:ilvl="8" w:tplc="4B8A8520">
      <w:numFmt w:val="bullet"/>
      <w:lvlText w:val="•"/>
      <w:lvlJc w:val="left"/>
      <w:pPr>
        <w:ind w:left="8619" w:hanging="569"/>
      </w:pPr>
      <w:rPr>
        <w:rFonts w:hint="default"/>
        <w:lang w:val="es-ES" w:eastAsia="en-US" w:bidi="ar-SA"/>
      </w:rPr>
    </w:lvl>
  </w:abstractNum>
  <w:abstractNum w:abstractNumId="11">
    <w:nsid w:val="43EE4F39"/>
    <w:multiLevelType w:val="hybridMultilevel"/>
    <w:tmpl w:val="26B0AF4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nsid w:val="44AF1DE9"/>
    <w:multiLevelType w:val="hybridMultilevel"/>
    <w:tmpl w:val="589028B2"/>
    <w:lvl w:ilvl="0" w:tplc="7DD273B6">
      <w:numFmt w:val="bullet"/>
      <w:lvlText w:val="•"/>
      <w:lvlJc w:val="left"/>
      <w:pPr>
        <w:ind w:left="886" w:hanging="338"/>
      </w:pPr>
      <w:rPr>
        <w:rFonts w:ascii="Segoe UI" w:eastAsia="Segoe UI" w:hAnsi="Segoe UI" w:cs="Segoe UI" w:hint="default"/>
        <w:w w:val="100"/>
        <w:sz w:val="14"/>
        <w:szCs w:val="14"/>
        <w:lang w:val="es-ES" w:eastAsia="en-US" w:bidi="ar-SA"/>
      </w:rPr>
    </w:lvl>
    <w:lvl w:ilvl="1" w:tplc="9FEC9F00">
      <w:numFmt w:val="bullet"/>
      <w:lvlText w:val="•"/>
      <w:lvlJc w:val="left"/>
      <w:pPr>
        <w:ind w:left="1808" w:hanging="338"/>
      </w:pPr>
      <w:rPr>
        <w:rFonts w:hint="default"/>
        <w:lang w:val="es-ES" w:eastAsia="en-US" w:bidi="ar-SA"/>
      </w:rPr>
    </w:lvl>
    <w:lvl w:ilvl="2" w:tplc="68A4F816">
      <w:numFmt w:val="bullet"/>
      <w:lvlText w:val="•"/>
      <w:lvlJc w:val="left"/>
      <w:pPr>
        <w:ind w:left="2736" w:hanging="338"/>
      </w:pPr>
      <w:rPr>
        <w:rFonts w:hint="default"/>
        <w:lang w:val="es-ES" w:eastAsia="en-US" w:bidi="ar-SA"/>
      </w:rPr>
    </w:lvl>
    <w:lvl w:ilvl="3" w:tplc="F23C805A">
      <w:numFmt w:val="bullet"/>
      <w:lvlText w:val="•"/>
      <w:lvlJc w:val="left"/>
      <w:pPr>
        <w:ind w:left="3664" w:hanging="338"/>
      </w:pPr>
      <w:rPr>
        <w:rFonts w:hint="default"/>
        <w:lang w:val="es-ES" w:eastAsia="en-US" w:bidi="ar-SA"/>
      </w:rPr>
    </w:lvl>
    <w:lvl w:ilvl="4" w:tplc="99F0FFA6">
      <w:numFmt w:val="bullet"/>
      <w:lvlText w:val="•"/>
      <w:lvlJc w:val="left"/>
      <w:pPr>
        <w:ind w:left="4592" w:hanging="338"/>
      </w:pPr>
      <w:rPr>
        <w:rFonts w:hint="default"/>
        <w:lang w:val="es-ES" w:eastAsia="en-US" w:bidi="ar-SA"/>
      </w:rPr>
    </w:lvl>
    <w:lvl w:ilvl="5" w:tplc="37669BA0">
      <w:numFmt w:val="bullet"/>
      <w:lvlText w:val="•"/>
      <w:lvlJc w:val="left"/>
      <w:pPr>
        <w:ind w:left="5520" w:hanging="338"/>
      </w:pPr>
      <w:rPr>
        <w:rFonts w:hint="default"/>
        <w:lang w:val="es-ES" w:eastAsia="en-US" w:bidi="ar-SA"/>
      </w:rPr>
    </w:lvl>
    <w:lvl w:ilvl="6" w:tplc="F10CE6CA">
      <w:numFmt w:val="bullet"/>
      <w:lvlText w:val="•"/>
      <w:lvlJc w:val="left"/>
      <w:pPr>
        <w:ind w:left="6448" w:hanging="338"/>
      </w:pPr>
      <w:rPr>
        <w:rFonts w:hint="default"/>
        <w:lang w:val="es-ES" w:eastAsia="en-US" w:bidi="ar-SA"/>
      </w:rPr>
    </w:lvl>
    <w:lvl w:ilvl="7" w:tplc="7C5E99B2">
      <w:numFmt w:val="bullet"/>
      <w:lvlText w:val="•"/>
      <w:lvlJc w:val="left"/>
      <w:pPr>
        <w:ind w:left="7376" w:hanging="338"/>
      </w:pPr>
      <w:rPr>
        <w:rFonts w:hint="default"/>
        <w:lang w:val="es-ES" w:eastAsia="en-US" w:bidi="ar-SA"/>
      </w:rPr>
    </w:lvl>
    <w:lvl w:ilvl="8" w:tplc="BB402A34">
      <w:numFmt w:val="bullet"/>
      <w:lvlText w:val="•"/>
      <w:lvlJc w:val="left"/>
      <w:pPr>
        <w:ind w:left="8304" w:hanging="338"/>
      </w:pPr>
      <w:rPr>
        <w:rFonts w:hint="default"/>
        <w:lang w:val="es-ES" w:eastAsia="en-US" w:bidi="ar-SA"/>
      </w:rPr>
    </w:lvl>
  </w:abstractNum>
  <w:abstractNum w:abstractNumId="13">
    <w:nsid w:val="4E420DDB"/>
    <w:multiLevelType w:val="multilevel"/>
    <w:tmpl w:val="210068F2"/>
    <w:lvl w:ilvl="0">
      <w:start w:val="2"/>
      <w:numFmt w:val="decimal"/>
      <w:lvlText w:val="%1"/>
      <w:lvlJc w:val="left"/>
      <w:pPr>
        <w:ind w:left="761" w:hanging="567"/>
      </w:pPr>
      <w:rPr>
        <w:rFonts w:hint="default"/>
        <w:lang w:val="es-ES" w:eastAsia="en-US" w:bidi="ar-SA"/>
      </w:rPr>
    </w:lvl>
    <w:lvl w:ilvl="1">
      <w:start w:val="1"/>
      <w:numFmt w:val="decimal"/>
      <w:lvlText w:val="%1.%2."/>
      <w:lvlJc w:val="left"/>
      <w:pPr>
        <w:ind w:left="761" w:hanging="567"/>
      </w:pPr>
      <w:rPr>
        <w:rFonts w:ascii="Arial" w:eastAsia="Arial" w:hAnsi="Arial" w:cs="Arial" w:hint="default"/>
        <w:w w:val="99"/>
        <w:sz w:val="22"/>
        <w:szCs w:val="22"/>
        <w:lang w:val="es-ES" w:eastAsia="en-US" w:bidi="ar-SA"/>
      </w:rPr>
    </w:lvl>
    <w:lvl w:ilvl="2">
      <w:start w:val="1"/>
      <w:numFmt w:val="decimal"/>
      <w:lvlText w:val="%1.%2.%3."/>
      <w:lvlJc w:val="left"/>
      <w:pPr>
        <w:ind w:left="1469" w:hanging="567"/>
      </w:pPr>
      <w:rPr>
        <w:rFonts w:ascii="Arial" w:eastAsia="Arial" w:hAnsi="Arial" w:cs="Arial" w:hint="default"/>
        <w:w w:val="99"/>
        <w:sz w:val="20"/>
        <w:szCs w:val="20"/>
        <w:lang w:val="es-ES" w:eastAsia="en-US" w:bidi="ar-SA"/>
      </w:rPr>
    </w:lvl>
    <w:lvl w:ilvl="3">
      <w:numFmt w:val="bullet"/>
      <w:lvlText w:val="•"/>
      <w:lvlJc w:val="left"/>
      <w:pPr>
        <w:ind w:left="3447" w:hanging="567"/>
      </w:pPr>
      <w:rPr>
        <w:rFonts w:hint="default"/>
        <w:lang w:val="es-ES" w:eastAsia="en-US" w:bidi="ar-SA"/>
      </w:rPr>
    </w:lvl>
    <w:lvl w:ilvl="4">
      <w:numFmt w:val="bullet"/>
      <w:lvlText w:val="•"/>
      <w:lvlJc w:val="left"/>
      <w:pPr>
        <w:ind w:left="4441" w:hanging="567"/>
      </w:pPr>
      <w:rPr>
        <w:rFonts w:hint="default"/>
        <w:lang w:val="es-ES" w:eastAsia="en-US" w:bidi="ar-SA"/>
      </w:rPr>
    </w:lvl>
    <w:lvl w:ilvl="5">
      <w:numFmt w:val="bullet"/>
      <w:lvlText w:val="•"/>
      <w:lvlJc w:val="left"/>
      <w:pPr>
        <w:ind w:left="5435" w:hanging="567"/>
      </w:pPr>
      <w:rPr>
        <w:rFonts w:hint="default"/>
        <w:lang w:val="es-ES" w:eastAsia="en-US" w:bidi="ar-SA"/>
      </w:rPr>
    </w:lvl>
    <w:lvl w:ilvl="6">
      <w:numFmt w:val="bullet"/>
      <w:lvlText w:val="•"/>
      <w:lvlJc w:val="left"/>
      <w:pPr>
        <w:ind w:left="6429" w:hanging="567"/>
      </w:pPr>
      <w:rPr>
        <w:rFonts w:hint="default"/>
        <w:lang w:val="es-ES" w:eastAsia="en-US" w:bidi="ar-SA"/>
      </w:rPr>
    </w:lvl>
    <w:lvl w:ilvl="7">
      <w:numFmt w:val="bullet"/>
      <w:lvlText w:val="•"/>
      <w:lvlJc w:val="left"/>
      <w:pPr>
        <w:ind w:left="7422" w:hanging="567"/>
      </w:pPr>
      <w:rPr>
        <w:rFonts w:hint="default"/>
        <w:lang w:val="es-ES" w:eastAsia="en-US" w:bidi="ar-SA"/>
      </w:rPr>
    </w:lvl>
    <w:lvl w:ilvl="8">
      <w:numFmt w:val="bullet"/>
      <w:lvlText w:val="•"/>
      <w:lvlJc w:val="left"/>
      <w:pPr>
        <w:ind w:left="8416" w:hanging="567"/>
      </w:pPr>
      <w:rPr>
        <w:rFonts w:hint="default"/>
        <w:lang w:val="es-ES" w:eastAsia="en-US" w:bidi="ar-SA"/>
      </w:rPr>
    </w:lvl>
  </w:abstractNum>
  <w:abstractNum w:abstractNumId="14">
    <w:nsid w:val="517A764D"/>
    <w:multiLevelType w:val="multilevel"/>
    <w:tmpl w:val="69C2BCE6"/>
    <w:lvl w:ilvl="0">
      <w:start w:val="2"/>
      <w:numFmt w:val="decimal"/>
      <w:lvlText w:val="%1"/>
      <w:lvlJc w:val="left"/>
      <w:pPr>
        <w:ind w:left="1453" w:hanging="551"/>
      </w:pPr>
      <w:rPr>
        <w:rFonts w:hint="default"/>
        <w:lang w:val="es-ES" w:eastAsia="en-US" w:bidi="ar-SA"/>
      </w:rPr>
    </w:lvl>
    <w:lvl w:ilvl="1">
      <w:start w:val="1"/>
      <w:numFmt w:val="decimal"/>
      <w:lvlText w:val="%1.%2"/>
      <w:lvlJc w:val="left"/>
      <w:pPr>
        <w:ind w:left="1453" w:hanging="551"/>
      </w:pPr>
      <w:rPr>
        <w:rFonts w:hint="default"/>
        <w:lang w:val="es-ES" w:eastAsia="en-US" w:bidi="ar-SA"/>
      </w:rPr>
    </w:lvl>
    <w:lvl w:ilvl="2">
      <w:start w:val="1"/>
      <w:numFmt w:val="decimal"/>
      <w:lvlText w:val="%1.%2.%3"/>
      <w:lvlJc w:val="left"/>
      <w:pPr>
        <w:ind w:left="1453" w:hanging="551"/>
      </w:pPr>
      <w:rPr>
        <w:rFonts w:ascii="Arial" w:eastAsia="Arial" w:hAnsi="Arial" w:cs="Arial" w:hint="default"/>
        <w:w w:val="99"/>
        <w:sz w:val="22"/>
        <w:szCs w:val="22"/>
        <w:lang w:val="es-ES" w:eastAsia="en-US" w:bidi="ar-SA"/>
      </w:rPr>
    </w:lvl>
    <w:lvl w:ilvl="3">
      <w:numFmt w:val="bullet"/>
      <w:lvlText w:val="•"/>
      <w:lvlJc w:val="left"/>
      <w:pPr>
        <w:ind w:left="4143" w:hanging="551"/>
      </w:pPr>
      <w:rPr>
        <w:rFonts w:hint="default"/>
        <w:lang w:val="es-ES" w:eastAsia="en-US" w:bidi="ar-SA"/>
      </w:rPr>
    </w:lvl>
    <w:lvl w:ilvl="4">
      <w:numFmt w:val="bullet"/>
      <w:lvlText w:val="•"/>
      <w:lvlJc w:val="left"/>
      <w:pPr>
        <w:ind w:left="5037" w:hanging="551"/>
      </w:pPr>
      <w:rPr>
        <w:rFonts w:hint="default"/>
        <w:lang w:val="es-ES" w:eastAsia="en-US" w:bidi="ar-SA"/>
      </w:rPr>
    </w:lvl>
    <w:lvl w:ilvl="5">
      <w:numFmt w:val="bullet"/>
      <w:lvlText w:val="•"/>
      <w:lvlJc w:val="left"/>
      <w:pPr>
        <w:ind w:left="5932" w:hanging="551"/>
      </w:pPr>
      <w:rPr>
        <w:rFonts w:hint="default"/>
        <w:lang w:val="es-ES" w:eastAsia="en-US" w:bidi="ar-SA"/>
      </w:rPr>
    </w:lvl>
    <w:lvl w:ilvl="6">
      <w:numFmt w:val="bullet"/>
      <w:lvlText w:val="•"/>
      <w:lvlJc w:val="left"/>
      <w:pPr>
        <w:ind w:left="6826" w:hanging="551"/>
      </w:pPr>
      <w:rPr>
        <w:rFonts w:hint="default"/>
        <w:lang w:val="es-ES" w:eastAsia="en-US" w:bidi="ar-SA"/>
      </w:rPr>
    </w:lvl>
    <w:lvl w:ilvl="7">
      <w:numFmt w:val="bullet"/>
      <w:lvlText w:val="•"/>
      <w:lvlJc w:val="left"/>
      <w:pPr>
        <w:ind w:left="7721" w:hanging="551"/>
      </w:pPr>
      <w:rPr>
        <w:rFonts w:hint="default"/>
        <w:lang w:val="es-ES" w:eastAsia="en-US" w:bidi="ar-SA"/>
      </w:rPr>
    </w:lvl>
    <w:lvl w:ilvl="8">
      <w:numFmt w:val="bullet"/>
      <w:lvlText w:val="•"/>
      <w:lvlJc w:val="left"/>
      <w:pPr>
        <w:ind w:left="8615" w:hanging="551"/>
      </w:pPr>
      <w:rPr>
        <w:rFonts w:hint="default"/>
        <w:lang w:val="es-ES" w:eastAsia="en-US" w:bidi="ar-SA"/>
      </w:rPr>
    </w:lvl>
  </w:abstractNum>
  <w:abstractNum w:abstractNumId="15">
    <w:nsid w:val="592F1B31"/>
    <w:multiLevelType w:val="hybridMultilevel"/>
    <w:tmpl w:val="C730011C"/>
    <w:lvl w:ilvl="0" w:tplc="E79E5EC0">
      <w:numFmt w:val="bullet"/>
      <w:lvlText w:val="-"/>
      <w:lvlJc w:val="left"/>
      <w:pPr>
        <w:ind w:left="1181" w:hanging="133"/>
      </w:pPr>
      <w:rPr>
        <w:rFonts w:ascii="Arial" w:eastAsia="Arial" w:hAnsi="Arial" w:cs="Arial" w:hint="default"/>
        <w:w w:val="100"/>
        <w:sz w:val="21"/>
        <w:szCs w:val="21"/>
        <w:lang w:val="es-ES" w:eastAsia="en-US" w:bidi="ar-SA"/>
      </w:rPr>
    </w:lvl>
    <w:lvl w:ilvl="1" w:tplc="3FF60FA2">
      <w:numFmt w:val="bullet"/>
      <w:lvlText w:val="•"/>
      <w:lvlJc w:val="left"/>
      <w:pPr>
        <w:ind w:left="2078" w:hanging="133"/>
      </w:pPr>
      <w:rPr>
        <w:rFonts w:hint="default"/>
        <w:lang w:val="es-ES" w:eastAsia="en-US" w:bidi="ar-SA"/>
      </w:rPr>
    </w:lvl>
    <w:lvl w:ilvl="2" w:tplc="4154B484">
      <w:numFmt w:val="bullet"/>
      <w:lvlText w:val="•"/>
      <w:lvlJc w:val="left"/>
      <w:pPr>
        <w:ind w:left="2976" w:hanging="133"/>
      </w:pPr>
      <w:rPr>
        <w:rFonts w:hint="default"/>
        <w:lang w:val="es-ES" w:eastAsia="en-US" w:bidi="ar-SA"/>
      </w:rPr>
    </w:lvl>
    <w:lvl w:ilvl="3" w:tplc="9894CD48">
      <w:numFmt w:val="bullet"/>
      <w:lvlText w:val="•"/>
      <w:lvlJc w:val="left"/>
      <w:pPr>
        <w:ind w:left="3874" w:hanging="133"/>
      </w:pPr>
      <w:rPr>
        <w:rFonts w:hint="default"/>
        <w:lang w:val="es-ES" w:eastAsia="en-US" w:bidi="ar-SA"/>
      </w:rPr>
    </w:lvl>
    <w:lvl w:ilvl="4" w:tplc="DB700936">
      <w:numFmt w:val="bullet"/>
      <w:lvlText w:val="•"/>
      <w:lvlJc w:val="left"/>
      <w:pPr>
        <w:ind w:left="4772" w:hanging="133"/>
      </w:pPr>
      <w:rPr>
        <w:rFonts w:hint="default"/>
        <w:lang w:val="es-ES" w:eastAsia="en-US" w:bidi="ar-SA"/>
      </w:rPr>
    </w:lvl>
    <w:lvl w:ilvl="5" w:tplc="B9521C1C">
      <w:numFmt w:val="bullet"/>
      <w:lvlText w:val="•"/>
      <w:lvlJc w:val="left"/>
      <w:pPr>
        <w:ind w:left="5670" w:hanging="133"/>
      </w:pPr>
      <w:rPr>
        <w:rFonts w:hint="default"/>
        <w:lang w:val="es-ES" w:eastAsia="en-US" w:bidi="ar-SA"/>
      </w:rPr>
    </w:lvl>
    <w:lvl w:ilvl="6" w:tplc="9FA04A18">
      <w:numFmt w:val="bullet"/>
      <w:lvlText w:val="•"/>
      <w:lvlJc w:val="left"/>
      <w:pPr>
        <w:ind w:left="6568" w:hanging="133"/>
      </w:pPr>
      <w:rPr>
        <w:rFonts w:hint="default"/>
        <w:lang w:val="es-ES" w:eastAsia="en-US" w:bidi="ar-SA"/>
      </w:rPr>
    </w:lvl>
    <w:lvl w:ilvl="7" w:tplc="DA0CB84A">
      <w:numFmt w:val="bullet"/>
      <w:lvlText w:val="•"/>
      <w:lvlJc w:val="left"/>
      <w:pPr>
        <w:ind w:left="7466" w:hanging="133"/>
      </w:pPr>
      <w:rPr>
        <w:rFonts w:hint="default"/>
        <w:lang w:val="es-ES" w:eastAsia="en-US" w:bidi="ar-SA"/>
      </w:rPr>
    </w:lvl>
    <w:lvl w:ilvl="8" w:tplc="771045EC">
      <w:numFmt w:val="bullet"/>
      <w:lvlText w:val="•"/>
      <w:lvlJc w:val="left"/>
      <w:pPr>
        <w:ind w:left="8364" w:hanging="133"/>
      </w:pPr>
      <w:rPr>
        <w:rFonts w:hint="default"/>
        <w:lang w:val="es-ES" w:eastAsia="en-US" w:bidi="ar-SA"/>
      </w:rPr>
    </w:lvl>
  </w:abstractNum>
  <w:abstractNum w:abstractNumId="16">
    <w:nsid w:val="629132AD"/>
    <w:multiLevelType w:val="hybridMultilevel"/>
    <w:tmpl w:val="CC2684E8"/>
    <w:lvl w:ilvl="0" w:tplc="5EE25C86">
      <w:numFmt w:val="bullet"/>
      <w:lvlText w:val="-"/>
      <w:lvlJc w:val="left"/>
      <w:pPr>
        <w:ind w:left="677" w:hanging="129"/>
      </w:pPr>
      <w:rPr>
        <w:rFonts w:ascii="Arial" w:eastAsia="Arial" w:hAnsi="Arial" w:cs="Arial" w:hint="default"/>
        <w:w w:val="100"/>
        <w:sz w:val="21"/>
        <w:szCs w:val="21"/>
        <w:lang w:val="es-ES" w:eastAsia="en-US" w:bidi="ar-SA"/>
      </w:rPr>
    </w:lvl>
    <w:lvl w:ilvl="1" w:tplc="0DB88A5C">
      <w:numFmt w:val="bullet"/>
      <w:lvlText w:val=""/>
      <w:lvlJc w:val="left"/>
      <w:pPr>
        <w:ind w:left="797" w:hanging="201"/>
      </w:pPr>
      <w:rPr>
        <w:rFonts w:ascii="Symbol" w:eastAsia="Symbol" w:hAnsi="Symbol" w:cs="Symbol" w:hint="default"/>
        <w:w w:val="100"/>
        <w:sz w:val="21"/>
        <w:szCs w:val="21"/>
        <w:lang w:val="es-ES" w:eastAsia="en-US" w:bidi="ar-SA"/>
      </w:rPr>
    </w:lvl>
    <w:lvl w:ilvl="2" w:tplc="684EDE46">
      <w:numFmt w:val="bullet"/>
      <w:lvlText w:val=""/>
      <w:lvlJc w:val="left"/>
      <w:pPr>
        <w:ind w:left="1181" w:hanging="199"/>
      </w:pPr>
      <w:rPr>
        <w:rFonts w:ascii="Symbol" w:eastAsia="Symbol" w:hAnsi="Symbol" w:cs="Symbol" w:hint="default"/>
        <w:w w:val="100"/>
        <w:sz w:val="21"/>
        <w:szCs w:val="21"/>
        <w:lang w:val="es-ES" w:eastAsia="en-US" w:bidi="ar-SA"/>
      </w:rPr>
    </w:lvl>
    <w:lvl w:ilvl="3" w:tplc="B14C62EC">
      <w:numFmt w:val="bullet"/>
      <w:lvlText w:val="•"/>
      <w:lvlJc w:val="left"/>
      <w:pPr>
        <w:ind w:left="2302" w:hanging="199"/>
      </w:pPr>
      <w:rPr>
        <w:rFonts w:hint="default"/>
        <w:lang w:val="es-ES" w:eastAsia="en-US" w:bidi="ar-SA"/>
      </w:rPr>
    </w:lvl>
    <w:lvl w:ilvl="4" w:tplc="6FFC74F0">
      <w:numFmt w:val="bullet"/>
      <w:lvlText w:val="•"/>
      <w:lvlJc w:val="left"/>
      <w:pPr>
        <w:ind w:left="3425" w:hanging="199"/>
      </w:pPr>
      <w:rPr>
        <w:rFonts w:hint="default"/>
        <w:lang w:val="es-ES" w:eastAsia="en-US" w:bidi="ar-SA"/>
      </w:rPr>
    </w:lvl>
    <w:lvl w:ilvl="5" w:tplc="B7409D9A">
      <w:numFmt w:val="bullet"/>
      <w:lvlText w:val="•"/>
      <w:lvlJc w:val="left"/>
      <w:pPr>
        <w:ind w:left="4547" w:hanging="199"/>
      </w:pPr>
      <w:rPr>
        <w:rFonts w:hint="default"/>
        <w:lang w:val="es-ES" w:eastAsia="en-US" w:bidi="ar-SA"/>
      </w:rPr>
    </w:lvl>
    <w:lvl w:ilvl="6" w:tplc="A7D4FDEE">
      <w:numFmt w:val="bullet"/>
      <w:lvlText w:val="•"/>
      <w:lvlJc w:val="left"/>
      <w:pPr>
        <w:ind w:left="5670" w:hanging="199"/>
      </w:pPr>
      <w:rPr>
        <w:rFonts w:hint="default"/>
        <w:lang w:val="es-ES" w:eastAsia="en-US" w:bidi="ar-SA"/>
      </w:rPr>
    </w:lvl>
    <w:lvl w:ilvl="7" w:tplc="2A52E828">
      <w:numFmt w:val="bullet"/>
      <w:lvlText w:val="•"/>
      <w:lvlJc w:val="left"/>
      <w:pPr>
        <w:ind w:left="6792" w:hanging="199"/>
      </w:pPr>
      <w:rPr>
        <w:rFonts w:hint="default"/>
        <w:lang w:val="es-ES" w:eastAsia="en-US" w:bidi="ar-SA"/>
      </w:rPr>
    </w:lvl>
    <w:lvl w:ilvl="8" w:tplc="D6C4D2A8">
      <w:numFmt w:val="bullet"/>
      <w:lvlText w:val="•"/>
      <w:lvlJc w:val="left"/>
      <w:pPr>
        <w:ind w:left="7915" w:hanging="199"/>
      </w:pPr>
      <w:rPr>
        <w:rFonts w:hint="default"/>
        <w:lang w:val="es-ES" w:eastAsia="en-US" w:bidi="ar-SA"/>
      </w:rPr>
    </w:lvl>
  </w:abstractNum>
  <w:abstractNum w:abstractNumId="17">
    <w:nsid w:val="665B6F3E"/>
    <w:multiLevelType w:val="hybridMultilevel"/>
    <w:tmpl w:val="D45C48E2"/>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nsid w:val="6903568C"/>
    <w:multiLevelType w:val="multilevel"/>
    <w:tmpl w:val="7B5291E4"/>
    <w:lvl w:ilvl="0">
      <w:start w:val="9"/>
      <w:numFmt w:val="decimal"/>
      <w:lvlText w:val="%1"/>
      <w:lvlJc w:val="left"/>
      <w:pPr>
        <w:ind w:left="761" w:hanging="465"/>
      </w:pPr>
      <w:rPr>
        <w:rFonts w:hint="default"/>
        <w:lang w:val="es-ES" w:eastAsia="en-US" w:bidi="ar-SA"/>
      </w:rPr>
    </w:lvl>
    <w:lvl w:ilvl="1">
      <w:start w:val="1"/>
      <w:numFmt w:val="decimal"/>
      <w:lvlText w:val="%1.%2."/>
      <w:lvlJc w:val="left"/>
      <w:pPr>
        <w:ind w:left="1458" w:hanging="465"/>
      </w:pPr>
      <w:rPr>
        <w:rFonts w:ascii="Arial" w:eastAsia="Arial" w:hAnsi="Arial" w:cs="Arial" w:hint="default"/>
        <w:w w:val="99"/>
        <w:sz w:val="22"/>
        <w:szCs w:val="22"/>
        <w:lang w:val="es-ES" w:eastAsia="en-US" w:bidi="ar-SA"/>
      </w:rPr>
    </w:lvl>
    <w:lvl w:ilvl="2">
      <w:numFmt w:val="bullet"/>
      <w:lvlText w:val=""/>
      <w:lvlJc w:val="left"/>
      <w:pPr>
        <w:ind w:left="1623" w:hanging="412"/>
      </w:pPr>
      <w:rPr>
        <w:rFonts w:ascii="Symbol" w:eastAsia="Symbol" w:hAnsi="Symbol" w:cs="Symbol" w:hint="default"/>
        <w:w w:val="99"/>
        <w:sz w:val="22"/>
        <w:szCs w:val="22"/>
        <w:lang w:val="es-ES" w:eastAsia="en-US" w:bidi="ar-SA"/>
      </w:rPr>
    </w:lvl>
    <w:lvl w:ilvl="3">
      <w:numFmt w:val="bullet"/>
      <w:lvlText w:val="•"/>
      <w:lvlJc w:val="left"/>
      <w:pPr>
        <w:ind w:left="3572" w:hanging="412"/>
      </w:pPr>
      <w:rPr>
        <w:rFonts w:hint="default"/>
        <w:lang w:val="es-ES" w:eastAsia="en-US" w:bidi="ar-SA"/>
      </w:rPr>
    </w:lvl>
    <w:lvl w:ilvl="4">
      <w:numFmt w:val="bullet"/>
      <w:lvlText w:val="•"/>
      <w:lvlJc w:val="left"/>
      <w:pPr>
        <w:ind w:left="4548" w:hanging="412"/>
      </w:pPr>
      <w:rPr>
        <w:rFonts w:hint="default"/>
        <w:lang w:val="es-ES" w:eastAsia="en-US" w:bidi="ar-SA"/>
      </w:rPr>
    </w:lvl>
    <w:lvl w:ilvl="5">
      <w:numFmt w:val="bullet"/>
      <w:lvlText w:val="•"/>
      <w:lvlJc w:val="left"/>
      <w:pPr>
        <w:ind w:left="5524" w:hanging="412"/>
      </w:pPr>
      <w:rPr>
        <w:rFonts w:hint="default"/>
        <w:lang w:val="es-ES" w:eastAsia="en-US" w:bidi="ar-SA"/>
      </w:rPr>
    </w:lvl>
    <w:lvl w:ilvl="6">
      <w:numFmt w:val="bullet"/>
      <w:lvlText w:val="•"/>
      <w:lvlJc w:val="left"/>
      <w:pPr>
        <w:ind w:left="6500" w:hanging="412"/>
      </w:pPr>
      <w:rPr>
        <w:rFonts w:hint="default"/>
        <w:lang w:val="es-ES" w:eastAsia="en-US" w:bidi="ar-SA"/>
      </w:rPr>
    </w:lvl>
    <w:lvl w:ilvl="7">
      <w:numFmt w:val="bullet"/>
      <w:lvlText w:val="•"/>
      <w:lvlJc w:val="left"/>
      <w:pPr>
        <w:ind w:left="7476" w:hanging="412"/>
      </w:pPr>
      <w:rPr>
        <w:rFonts w:hint="default"/>
        <w:lang w:val="es-ES" w:eastAsia="en-US" w:bidi="ar-SA"/>
      </w:rPr>
    </w:lvl>
    <w:lvl w:ilvl="8">
      <w:numFmt w:val="bullet"/>
      <w:lvlText w:val="•"/>
      <w:lvlJc w:val="left"/>
      <w:pPr>
        <w:ind w:left="8452" w:hanging="412"/>
      </w:pPr>
      <w:rPr>
        <w:rFonts w:hint="default"/>
        <w:lang w:val="es-ES" w:eastAsia="en-US" w:bidi="ar-SA"/>
      </w:rPr>
    </w:lvl>
  </w:abstractNum>
  <w:abstractNum w:abstractNumId="19">
    <w:nsid w:val="6C9A1F80"/>
    <w:multiLevelType w:val="hybridMultilevel"/>
    <w:tmpl w:val="6FA2FB2E"/>
    <w:lvl w:ilvl="0" w:tplc="97C60DBC">
      <w:start w:val="1"/>
      <w:numFmt w:val="decimal"/>
      <w:lvlText w:val="%1."/>
      <w:lvlJc w:val="left"/>
      <w:pPr>
        <w:ind w:left="3954" w:hanging="361"/>
        <w:jc w:val="right"/>
      </w:pPr>
      <w:rPr>
        <w:rFonts w:ascii="Arial" w:eastAsia="Arial" w:hAnsi="Arial" w:cs="Arial" w:hint="default"/>
        <w:b/>
        <w:bCs/>
        <w:w w:val="99"/>
        <w:sz w:val="22"/>
        <w:szCs w:val="22"/>
        <w:lang w:val="es-ES" w:eastAsia="en-US" w:bidi="ar-SA"/>
      </w:rPr>
    </w:lvl>
    <w:lvl w:ilvl="1" w:tplc="358451C0">
      <w:numFmt w:val="bullet"/>
      <w:lvlText w:val="•"/>
      <w:lvlJc w:val="left"/>
      <w:pPr>
        <w:ind w:left="4604" w:hanging="361"/>
      </w:pPr>
      <w:rPr>
        <w:rFonts w:hint="default"/>
        <w:lang w:val="es-ES" w:eastAsia="en-US" w:bidi="ar-SA"/>
      </w:rPr>
    </w:lvl>
    <w:lvl w:ilvl="2" w:tplc="94306B4C">
      <w:numFmt w:val="bullet"/>
      <w:lvlText w:val="•"/>
      <w:lvlJc w:val="left"/>
      <w:pPr>
        <w:ind w:left="5248" w:hanging="361"/>
      </w:pPr>
      <w:rPr>
        <w:rFonts w:hint="default"/>
        <w:lang w:val="es-ES" w:eastAsia="en-US" w:bidi="ar-SA"/>
      </w:rPr>
    </w:lvl>
    <w:lvl w:ilvl="3" w:tplc="D5580E82">
      <w:numFmt w:val="bullet"/>
      <w:lvlText w:val="•"/>
      <w:lvlJc w:val="left"/>
      <w:pPr>
        <w:ind w:left="5893" w:hanging="361"/>
      </w:pPr>
      <w:rPr>
        <w:rFonts w:hint="default"/>
        <w:lang w:val="es-ES" w:eastAsia="en-US" w:bidi="ar-SA"/>
      </w:rPr>
    </w:lvl>
    <w:lvl w:ilvl="4" w:tplc="01324F66">
      <w:numFmt w:val="bullet"/>
      <w:lvlText w:val="•"/>
      <w:lvlJc w:val="left"/>
      <w:pPr>
        <w:ind w:left="6537" w:hanging="361"/>
      </w:pPr>
      <w:rPr>
        <w:rFonts w:hint="default"/>
        <w:lang w:val="es-ES" w:eastAsia="en-US" w:bidi="ar-SA"/>
      </w:rPr>
    </w:lvl>
    <w:lvl w:ilvl="5" w:tplc="504A9DBE">
      <w:numFmt w:val="bullet"/>
      <w:lvlText w:val="•"/>
      <w:lvlJc w:val="left"/>
      <w:pPr>
        <w:ind w:left="7182" w:hanging="361"/>
      </w:pPr>
      <w:rPr>
        <w:rFonts w:hint="default"/>
        <w:lang w:val="es-ES" w:eastAsia="en-US" w:bidi="ar-SA"/>
      </w:rPr>
    </w:lvl>
    <w:lvl w:ilvl="6" w:tplc="2474BC9A">
      <w:numFmt w:val="bullet"/>
      <w:lvlText w:val="•"/>
      <w:lvlJc w:val="left"/>
      <w:pPr>
        <w:ind w:left="7826" w:hanging="361"/>
      </w:pPr>
      <w:rPr>
        <w:rFonts w:hint="default"/>
        <w:lang w:val="es-ES" w:eastAsia="en-US" w:bidi="ar-SA"/>
      </w:rPr>
    </w:lvl>
    <w:lvl w:ilvl="7" w:tplc="D1F67F7E">
      <w:numFmt w:val="bullet"/>
      <w:lvlText w:val="•"/>
      <w:lvlJc w:val="left"/>
      <w:pPr>
        <w:ind w:left="8471" w:hanging="361"/>
      </w:pPr>
      <w:rPr>
        <w:rFonts w:hint="default"/>
        <w:lang w:val="es-ES" w:eastAsia="en-US" w:bidi="ar-SA"/>
      </w:rPr>
    </w:lvl>
    <w:lvl w:ilvl="8" w:tplc="7BE0A208">
      <w:numFmt w:val="bullet"/>
      <w:lvlText w:val="•"/>
      <w:lvlJc w:val="left"/>
      <w:pPr>
        <w:ind w:left="9115" w:hanging="361"/>
      </w:pPr>
      <w:rPr>
        <w:rFonts w:hint="default"/>
        <w:lang w:val="es-ES" w:eastAsia="en-US" w:bidi="ar-SA"/>
      </w:rPr>
    </w:lvl>
  </w:abstractNum>
  <w:abstractNum w:abstractNumId="20">
    <w:nsid w:val="6CC80535"/>
    <w:multiLevelType w:val="hybridMultilevel"/>
    <w:tmpl w:val="E83C0DA8"/>
    <w:lvl w:ilvl="0" w:tplc="30F219F6">
      <w:numFmt w:val="bullet"/>
      <w:lvlText w:val="-"/>
      <w:lvlJc w:val="left"/>
      <w:pPr>
        <w:ind w:left="1182" w:hanging="212"/>
      </w:pPr>
      <w:rPr>
        <w:rFonts w:ascii="Arial" w:eastAsia="Arial" w:hAnsi="Arial" w:cs="Arial" w:hint="default"/>
        <w:w w:val="100"/>
        <w:sz w:val="22"/>
        <w:szCs w:val="22"/>
        <w:lang w:val="es-ES" w:eastAsia="es-ES" w:bidi="es-ES"/>
      </w:rPr>
    </w:lvl>
    <w:lvl w:ilvl="1" w:tplc="73DC23B6">
      <w:numFmt w:val="bullet"/>
      <w:lvlText w:val="•"/>
      <w:lvlJc w:val="left"/>
      <w:pPr>
        <w:ind w:left="2156" w:hanging="212"/>
      </w:pPr>
      <w:rPr>
        <w:rFonts w:hint="default"/>
        <w:lang w:val="es-ES" w:eastAsia="es-ES" w:bidi="es-ES"/>
      </w:rPr>
    </w:lvl>
    <w:lvl w:ilvl="2" w:tplc="7CB004C8">
      <w:numFmt w:val="bullet"/>
      <w:lvlText w:val="•"/>
      <w:lvlJc w:val="left"/>
      <w:pPr>
        <w:ind w:left="3133" w:hanging="212"/>
      </w:pPr>
      <w:rPr>
        <w:rFonts w:hint="default"/>
        <w:lang w:val="es-ES" w:eastAsia="es-ES" w:bidi="es-ES"/>
      </w:rPr>
    </w:lvl>
    <w:lvl w:ilvl="3" w:tplc="ACDAB5F8">
      <w:numFmt w:val="bullet"/>
      <w:lvlText w:val="•"/>
      <w:lvlJc w:val="left"/>
      <w:pPr>
        <w:ind w:left="4109" w:hanging="212"/>
      </w:pPr>
      <w:rPr>
        <w:rFonts w:hint="default"/>
        <w:lang w:val="es-ES" w:eastAsia="es-ES" w:bidi="es-ES"/>
      </w:rPr>
    </w:lvl>
    <w:lvl w:ilvl="4" w:tplc="8B3A97B2">
      <w:numFmt w:val="bullet"/>
      <w:lvlText w:val="•"/>
      <w:lvlJc w:val="left"/>
      <w:pPr>
        <w:ind w:left="5086" w:hanging="212"/>
      </w:pPr>
      <w:rPr>
        <w:rFonts w:hint="default"/>
        <w:lang w:val="es-ES" w:eastAsia="es-ES" w:bidi="es-ES"/>
      </w:rPr>
    </w:lvl>
    <w:lvl w:ilvl="5" w:tplc="2A58C1D8">
      <w:numFmt w:val="bullet"/>
      <w:lvlText w:val="•"/>
      <w:lvlJc w:val="left"/>
      <w:pPr>
        <w:ind w:left="6063" w:hanging="212"/>
      </w:pPr>
      <w:rPr>
        <w:rFonts w:hint="default"/>
        <w:lang w:val="es-ES" w:eastAsia="es-ES" w:bidi="es-ES"/>
      </w:rPr>
    </w:lvl>
    <w:lvl w:ilvl="6" w:tplc="003689F4">
      <w:numFmt w:val="bullet"/>
      <w:lvlText w:val="•"/>
      <w:lvlJc w:val="left"/>
      <w:pPr>
        <w:ind w:left="7039" w:hanging="212"/>
      </w:pPr>
      <w:rPr>
        <w:rFonts w:hint="default"/>
        <w:lang w:val="es-ES" w:eastAsia="es-ES" w:bidi="es-ES"/>
      </w:rPr>
    </w:lvl>
    <w:lvl w:ilvl="7" w:tplc="D9867B02">
      <w:numFmt w:val="bullet"/>
      <w:lvlText w:val="•"/>
      <w:lvlJc w:val="left"/>
      <w:pPr>
        <w:ind w:left="8016" w:hanging="212"/>
      </w:pPr>
      <w:rPr>
        <w:rFonts w:hint="default"/>
        <w:lang w:val="es-ES" w:eastAsia="es-ES" w:bidi="es-ES"/>
      </w:rPr>
    </w:lvl>
    <w:lvl w:ilvl="8" w:tplc="7D3267B4">
      <w:numFmt w:val="bullet"/>
      <w:lvlText w:val="•"/>
      <w:lvlJc w:val="left"/>
      <w:pPr>
        <w:ind w:left="8993" w:hanging="212"/>
      </w:pPr>
      <w:rPr>
        <w:rFonts w:hint="default"/>
        <w:lang w:val="es-ES" w:eastAsia="es-ES" w:bidi="es-ES"/>
      </w:rPr>
    </w:lvl>
  </w:abstractNum>
  <w:abstractNum w:abstractNumId="21">
    <w:nsid w:val="71714427"/>
    <w:multiLevelType w:val="hybridMultilevel"/>
    <w:tmpl w:val="C00E8466"/>
    <w:lvl w:ilvl="0" w:tplc="D8E43FD8">
      <w:start w:val="2"/>
      <w:numFmt w:val="decimal"/>
      <w:lvlText w:val="%1."/>
      <w:lvlJc w:val="left"/>
      <w:pPr>
        <w:ind w:left="4789" w:hanging="237"/>
        <w:jc w:val="right"/>
      </w:pPr>
      <w:rPr>
        <w:rFonts w:ascii="Arial" w:eastAsia="Arial" w:hAnsi="Arial" w:cs="Arial" w:hint="default"/>
        <w:b/>
        <w:bCs/>
        <w:w w:val="100"/>
        <w:sz w:val="21"/>
        <w:szCs w:val="21"/>
        <w:lang w:val="es-ES" w:eastAsia="en-US" w:bidi="ar-SA"/>
      </w:rPr>
    </w:lvl>
    <w:lvl w:ilvl="1" w:tplc="A86A6206">
      <w:numFmt w:val="bullet"/>
      <w:lvlText w:val="•"/>
      <w:lvlJc w:val="left"/>
      <w:pPr>
        <w:ind w:left="5318" w:hanging="237"/>
      </w:pPr>
      <w:rPr>
        <w:rFonts w:hint="default"/>
        <w:lang w:val="es-ES" w:eastAsia="en-US" w:bidi="ar-SA"/>
      </w:rPr>
    </w:lvl>
    <w:lvl w:ilvl="2" w:tplc="13C49926">
      <w:numFmt w:val="bullet"/>
      <w:lvlText w:val="•"/>
      <w:lvlJc w:val="left"/>
      <w:pPr>
        <w:ind w:left="5856" w:hanging="237"/>
      </w:pPr>
      <w:rPr>
        <w:rFonts w:hint="default"/>
        <w:lang w:val="es-ES" w:eastAsia="en-US" w:bidi="ar-SA"/>
      </w:rPr>
    </w:lvl>
    <w:lvl w:ilvl="3" w:tplc="EC725C34">
      <w:numFmt w:val="bullet"/>
      <w:lvlText w:val="•"/>
      <w:lvlJc w:val="left"/>
      <w:pPr>
        <w:ind w:left="6394" w:hanging="237"/>
      </w:pPr>
      <w:rPr>
        <w:rFonts w:hint="default"/>
        <w:lang w:val="es-ES" w:eastAsia="en-US" w:bidi="ar-SA"/>
      </w:rPr>
    </w:lvl>
    <w:lvl w:ilvl="4" w:tplc="C6F2AF06">
      <w:numFmt w:val="bullet"/>
      <w:lvlText w:val="•"/>
      <w:lvlJc w:val="left"/>
      <w:pPr>
        <w:ind w:left="6932" w:hanging="237"/>
      </w:pPr>
      <w:rPr>
        <w:rFonts w:hint="default"/>
        <w:lang w:val="es-ES" w:eastAsia="en-US" w:bidi="ar-SA"/>
      </w:rPr>
    </w:lvl>
    <w:lvl w:ilvl="5" w:tplc="F4BC5B18">
      <w:numFmt w:val="bullet"/>
      <w:lvlText w:val="•"/>
      <w:lvlJc w:val="left"/>
      <w:pPr>
        <w:ind w:left="7470" w:hanging="237"/>
      </w:pPr>
      <w:rPr>
        <w:rFonts w:hint="default"/>
        <w:lang w:val="es-ES" w:eastAsia="en-US" w:bidi="ar-SA"/>
      </w:rPr>
    </w:lvl>
    <w:lvl w:ilvl="6" w:tplc="F95E4F64">
      <w:numFmt w:val="bullet"/>
      <w:lvlText w:val="•"/>
      <w:lvlJc w:val="left"/>
      <w:pPr>
        <w:ind w:left="8008" w:hanging="237"/>
      </w:pPr>
      <w:rPr>
        <w:rFonts w:hint="default"/>
        <w:lang w:val="es-ES" w:eastAsia="en-US" w:bidi="ar-SA"/>
      </w:rPr>
    </w:lvl>
    <w:lvl w:ilvl="7" w:tplc="366C5C24">
      <w:numFmt w:val="bullet"/>
      <w:lvlText w:val="•"/>
      <w:lvlJc w:val="left"/>
      <w:pPr>
        <w:ind w:left="8546" w:hanging="237"/>
      </w:pPr>
      <w:rPr>
        <w:rFonts w:hint="default"/>
        <w:lang w:val="es-ES" w:eastAsia="en-US" w:bidi="ar-SA"/>
      </w:rPr>
    </w:lvl>
    <w:lvl w:ilvl="8" w:tplc="64E63A7C">
      <w:numFmt w:val="bullet"/>
      <w:lvlText w:val="•"/>
      <w:lvlJc w:val="left"/>
      <w:pPr>
        <w:ind w:left="9084" w:hanging="237"/>
      </w:pPr>
      <w:rPr>
        <w:rFonts w:hint="default"/>
        <w:lang w:val="es-ES" w:eastAsia="en-US" w:bidi="ar-SA"/>
      </w:rPr>
    </w:lvl>
  </w:abstractNum>
  <w:abstractNum w:abstractNumId="22">
    <w:nsid w:val="71B32C07"/>
    <w:multiLevelType w:val="multilevel"/>
    <w:tmpl w:val="4AA6367E"/>
    <w:lvl w:ilvl="0">
      <w:start w:val="7"/>
      <w:numFmt w:val="decimal"/>
      <w:lvlText w:val="%1"/>
      <w:lvlJc w:val="left"/>
      <w:pPr>
        <w:ind w:left="761" w:hanging="483"/>
      </w:pPr>
      <w:rPr>
        <w:rFonts w:hint="default"/>
        <w:lang w:val="es-ES" w:eastAsia="en-US" w:bidi="ar-SA"/>
      </w:rPr>
    </w:lvl>
    <w:lvl w:ilvl="1">
      <w:start w:val="1"/>
      <w:numFmt w:val="decimal"/>
      <w:lvlText w:val="%1.%2."/>
      <w:lvlJc w:val="left"/>
      <w:pPr>
        <w:ind w:left="761" w:hanging="483"/>
      </w:pPr>
      <w:rPr>
        <w:rFonts w:ascii="Arial" w:eastAsia="Arial" w:hAnsi="Arial" w:cs="Arial" w:hint="default"/>
        <w:w w:val="99"/>
        <w:sz w:val="22"/>
        <w:szCs w:val="22"/>
        <w:lang w:val="es-ES" w:eastAsia="en-US" w:bidi="ar-SA"/>
      </w:rPr>
    </w:lvl>
    <w:lvl w:ilvl="2">
      <w:numFmt w:val="bullet"/>
      <w:lvlText w:val="•"/>
      <w:lvlJc w:val="left"/>
      <w:pPr>
        <w:ind w:left="2688" w:hanging="483"/>
      </w:pPr>
      <w:rPr>
        <w:rFonts w:hint="default"/>
        <w:lang w:val="es-ES" w:eastAsia="en-US" w:bidi="ar-SA"/>
      </w:rPr>
    </w:lvl>
    <w:lvl w:ilvl="3">
      <w:numFmt w:val="bullet"/>
      <w:lvlText w:val="•"/>
      <w:lvlJc w:val="left"/>
      <w:pPr>
        <w:ind w:left="3653" w:hanging="483"/>
      </w:pPr>
      <w:rPr>
        <w:rFonts w:hint="default"/>
        <w:lang w:val="es-ES" w:eastAsia="en-US" w:bidi="ar-SA"/>
      </w:rPr>
    </w:lvl>
    <w:lvl w:ilvl="4">
      <w:numFmt w:val="bullet"/>
      <w:lvlText w:val="•"/>
      <w:lvlJc w:val="left"/>
      <w:pPr>
        <w:ind w:left="4617" w:hanging="483"/>
      </w:pPr>
      <w:rPr>
        <w:rFonts w:hint="default"/>
        <w:lang w:val="es-ES" w:eastAsia="en-US" w:bidi="ar-SA"/>
      </w:rPr>
    </w:lvl>
    <w:lvl w:ilvl="5">
      <w:numFmt w:val="bullet"/>
      <w:lvlText w:val="•"/>
      <w:lvlJc w:val="left"/>
      <w:pPr>
        <w:ind w:left="5582" w:hanging="483"/>
      </w:pPr>
      <w:rPr>
        <w:rFonts w:hint="default"/>
        <w:lang w:val="es-ES" w:eastAsia="en-US" w:bidi="ar-SA"/>
      </w:rPr>
    </w:lvl>
    <w:lvl w:ilvl="6">
      <w:numFmt w:val="bullet"/>
      <w:lvlText w:val="•"/>
      <w:lvlJc w:val="left"/>
      <w:pPr>
        <w:ind w:left="6546" w:hanging="483"/>
      </w:pPr>
      <w:rPr>
        <w:rFonts w:hint="default"/>
        <w:lang w:val="es-ES" w:eastAsia="en-US" w:bidi="ar-SA"/>
      </w:rPr>
    </w:lvl>
    <w:lvl w:ilvl="7">
      <w:numFmt w:val="bullet"/>
      <w:lvlText w:val="•"/>
      <w:lvlJc w:val="left"/>
      <w:pPr>
        <w:ind w:left="7511" w:hanging="483"/>
      </w:pPr>
      <w:rPr>
        <w:rFonts w:hint="default"/>
        <w:lang w:val="es-ES" w:eastAsia="en-US" w:bidi="ar-SA"/>
      </w:rPr>
    </w:lvl>
    <w:lvl w:ilvl="8">
      <w:numFmt w:val="bullet"/>
      <w:lvlText w:val="•"/>
      <w:lvlJc w:val="left"/>
      <w:pPr>
        <w:ind w:left="8475" w:hanging="483"/>
      </w:pPr>
      <w:rPr>
        <w:rFonts w:hint="default"/>
        <w:lang w:val="es-ES" w:eastAsia="en-US" w:bidi="ar-SA"/>
      </w:rPr>
    </w:lvl>
  </w:abstractNum>
  <w:abstractNum w:abstractNumId="23">
    <w:nsid w:val="749E15B1"/>
    <w:multiLevelType w:val="multilevel"/>
    <w:tmpl w:val="CB647922"/>
    <w:lvl w:ilvl="0">
      <w:start w:val="1"/>
      <w:numFmt w:val="decimal"/>
      <w:lvlText w:val="%1"/>
      <w:lvlJc w:val="left"/>
      <w:pPr>
        <w:ind w:left="761" w:hanging="478"/>
      </w:pPr>
      <w:rPr>
        <w:rFonts w:hint="default"/>
        <w:lang w:val="es-ES" w:eastAsia="en-US" w:bidi="ar-SA"/>
      </w:rPr>
    </w:lvl>
    <w:lvl w:ilvl="1">
      <w:start w:val="2"/>
      <w:numFmt w:val="decimal"/>
      <w:lvlText w:val="%1.%2."/>
      <w:lvlJc w:val="left"/>
      <w:pPr>
        <w:ind w:left="761" w:hanging="478"/>
      </w:pPr>
      <w:rPr>
        <w:rFonts w:ascii="Arial" w:eastAsia="Arial" w:hAnsi="Arial" w:cs="Arial" w:hint="default"/>
        <w:w w:val="99"/>
        <w:sz w:val="22"/>
        <w:szCs w:val="22"/>
        <w:lang w:val="es-ES" w:eastAsia="en-US" w:bidi="ar-SA"/>
      </w:rPr>
    </w:lvl>
    <w:lvl w:ilvl="2">
      <w:numFmt w:val="bullet"/>
      <w:lvlText w:val="•"/>
      <w:lvlJc w:val="left"/>
      <w:pPr>
        <w:ind w:left="2688" w:hanging="478"/>
      </w:pPr>
      <w:rPr>
        <w:rFonts w:hint="default"/>
        <w:lang w:val="es-ES" w:eastAsia="en-US" w:bidi="ar-SA"/>
      </w:rPr>
    </w:lvl>
    <w:lvl w:ilvl="3">
      <w:numFmt w:val="bullet"/>
      <w:lvlText w:val="•"/>
      <w:lvlJc w:val="left"/>
      <w:pPr>
        <w:ind w:left="3653" w:hanging="478"/>
      </w:pPr>
      <w:rPr>
        <w:rFonts w:hint="default"/>
        <w:lang w:val="es-ES" w:eastAsia="en-US" w:bidi="ar-SA"/>
      </w:rPr>
    </w:lvl>
    <w:lvl w:ilvl="4">
      <w:numFmt w:val="bullet"/>
      <w:lvlText w:val="•"/>
      <w:lvlJc w:val="left"/>
      <w:pPr>
        <w:ind w:left="4617" w:hanging="478"/>
      </w:pPr>
      <w:rPr>
        <w:rFonts w:hint="default"/>
        <w:lang w:val="es-ES" w:eastAsia="en-US" w:bidi="ar-SA"/>
      </w:rPr>
    </w:lvl>
    <w:lvl w:ilvl="5">
      <w:numFmt w:val="bullet"/>
      <w:lvlText w:val="•"/>
      <w:lvlJc w:val="left"/>
      <w:pPr>
        <w:ind w:left="5582" w:hanging="478"/>
      </w:pPr>
      <w:rPr>
        <w:rFonts w:hint="default"/>
        <w:lang w:val="es-ES" w:eastAsia="en-US" w:bidi="ar-SA"/>
      </w:rPr>
    </w:lvl>
    <w:lvl w:ilvl="6">
      <w:numFmt w:val="bullet"/>
      <w:lvlText w:val="•"/>
      <w:lvlJc w:val="left"/>
      <w:pPr>
        <w:ind w:left="6546" w:hanging="478"/>
      </w:pPr>
      <w:rPr>
        <w:rFonts w:hint="default"/>
        <w:lang w:val="es-ES" w:eastAsia="en-US" w:bidi="ar-SA"/>
      </w:rPr>
    </w:lvl>
    <w:lvl w:ilvl="7">
      <w:numFmt w:val="bullet"/>
      <w:lvlText w:val="•"/>
      <w:lvlJc w:val="left"/>
      <w:pPr>
        <w:ind w:left="7511" w:hanging="478"/>
      </w:pPr>
      <w:rPr>
        <w:rFonts w:hint="default"/>
        <w:lang w:val="es-ES" w:eastAsia="en-US" w:bidi="ar-SA"/>
      </w:rPr>
    </w:lvl>
    <w:lvl w:ilvl="8">
      <w:numFmt w:val="bullet"/>
      <w:lvlText w:val="•"/>
      <w:lvlJc w:val="left"/>
      <w:pPr>
        <w:ind w:left="8475" w:hanging="478"/>
      </w:pPr>
      <w:rPr>
        <w:rFonts w:hint="default"/>
        <w:lang w:val="es-ES" w:eastAsia="en-US" w:bidi="ar-SA"/>
      </w:rPr>
    </w:lvl>
  </w:abstractNum>
  <w:abstractNum w:abstractNumId="24">
    <w:nsid w:val="7B147583"/>
    <w:multiLevelType w:val="multilevel"/>
    <w:tmpl w:val="805854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BB6496B"/>
    <w:multiLevelType w:val="hybridMultilevel"/>
    <w:tmpl w:val="B0C2A532"/>
    <w:lvl w:ilvl="0" w:tplc="F5FC8D1A">
      <w:numFmt w:val="bullet"/>
      <w:lvlText w:val=""/>
      <w:lvlJc w:val="left"/>
      <w:pPr>
        <w:ind w:left="761" w:hanging="567"/>
      </w:pPr>
      <w:rPr>
        <w:rFonts w:ascii="Symbol" w:eastAsia="Symbol" w:hAnsi="Symbol" w:cs="Symbol" w:hint="default"/>
        <w:w w:val="100"/>
        <w:sz w:val="20"/>
        <w:szCs w:val="20"/>
        <w:lang w:val="es-ES" w:eastAsia="en-US" w:bidi="ar-SA"/>
      </w:rPr>
    </w:lvl>
    <w:lvl w:ilvl="1" w:tplc="A7C02234">
      <w:numFmt w:val="bullet"/>
      <w:lvlText w:val="•"/>
      <w:lvlJc w:val="left"/>
      <w:pPr>
        <w:ind w:left="1724" w:hanging="567"/>
      </w:pPr>
      <w:rPr>
        <w:rFonts w:hint="default"/>
        <w:lang w:val="es-ES" w:eastAsia="en-US" w:bidi="ar-SA"/>
      </w:rPr>
    </w:lvl>
    <w:lvl w:ilvl="2" w:tplc="806AF148">
      <w:numFmt w:val="bullet"/>
      <w:lvlText w:val="•"/>
      <w:lvlJc w:val="left"/>
      <w:pPr>
        <w:ind w:left="2688" w:hanging="567"/>
      </w:pPr>
      <w:rPr>
        <w:rFonts w:hint="default"/>
        <w:lang w:val="es-ES" w:eastAsia="en-US" w:bidi="ar-SA"/>
      </w:rPr>
    </w:lvl>
    <w:lvl w:ilvl="3" w:tplc="F4DC2736">
      <w:numFmt w:val="bullet"/>
      <w:lvlText w:val="•"/>
      <w:lvlJc w:val="left"/>
      <w:pPr>
        <w:ind w:left="3653" w:hanging="567"/>
      </w:pPr>
      <w:rPr>
        <w:rFonts w:hint="default"/>
        <w:lang w:val="es-ES" w:eastAsia="en-US" w:bidi="ar-SA"/>
      </w:rPr>
    </w:lvl>
    <w:lvl w:ilvl="4" w:tplc="8DA6B9FC">
      <w:numFmt w:val="bullet"/>
      <w:lvlText w:val="•"/>
      <w:lvlJc w:val="left"/>
      <w:pPr>
        <w:ind w:left="4617" w:hanging="567"/>
      </w:pPr>
      <w:rPr>
        <w:rFonts w:hint="default"/>
        <w:lang w:val="es-ES" w:eastAsia="en-US" w:bidi="ar-SA"/>
      </w:rPr>
    </w:lvl>
    <w:lvl w:ilvl="5" w:tplc="905EE9D6">
      <w:numFmt w:val="bullet"/>
      <w:lvlText w:val="•"/>
      <w:lvlJc w:val="left"/>
      <w:pPr>
        <w:ind w:left="5582" w:hanging="567"/>
      </w:pPr>
      <w:rPr>
        <w:rFonts w:hint="default"/>
        <w:lang w:val="es-ES" w:eastAsia="en-US" w:bidi="ar-SA"/>
      </w:rPr>
    </w:lvl>
    <w:lvl w:ilvl="6" w:tplc="7C26394E">
      <w:numFmt w:val="bullet"/>
      <w:lvlText w:val="•"/>
      <w:lvlJc w:val="left"/>
      <w:pPr>
        <w:ind w:left="6546" w:hanging="567"/>
      </w:pPr>
      <w:rPr>
        <w:rFonts w:hint="default"/>
        <w:lang w:val="es-ES" w:eastAsia="en-US" w:bidi="ar-SA"/>
      </w:rPr>
    </w:lvl>
    <w:lvl w:ilvl="7" w:tplc="CAFCD0C6">
      <w:numFmt w:val="bullet"/>
      <w:lvlText w:val="•"/>
      <w:lvlJc w:val="left"/>
      <w:pPr>
        <w:ind w:left="7511" w:hanging="567"/>
      </w:pPr>
      <w:rPr>
        <w:rFonts w:hint="default"/>
        <w:lang w:val="es-ES" w:eastAsia="en-US" w:bidi="ar-SA"/>
      </w:rPr>
    </w:lvl>
    <w:lvl w:ilvl="8" w:tplc="CDBE827C">
      <w:numFmt w:val="bullet"/>
      <w:lvlText w:val="•"/>
      <w:lvlJc w:val="left"/>
      <w:pPr>
        <w:ind w:left="8475" w:hanging="567"/>
      </w:pPr>
      <w:rPr>
        <w:rFonts w:hint="default"/>
        <w:lang w:val="es-ES" w:eastAsia="en-US" w:bidi="ar-SA"/>
      </w:rPr>
    </w:lvl>
  </w:abstractNum>
  <w:abstractNum w:abstractNumId="26">
    <w:nsid w:val="7E0B391B"/>
    <w:multiLevelType w:val="hybridMultilevel"/>
    <w:tmpl w:val="137AA24E"/>
    <w:lvl w:ilvl="0" w:tplc="2E003FD8">
      <w:start w:val="1"/>
      <w:numFmt w:val="decimal"/>
      <w:lvlText w:val="%1."/>
      <w:lvlJc w:val="left"/>
      <w:pPr>
        <w:ind w:left="1182" w:hanging="269"/>
      </w:pPr>
      <w:rPr>
        <w:rFonts w:ascii="Arial" w:eastAsia="Arial" w:hAnsi="Arial" w:cs="Arial" w:hint="default"/>
        <w:w w:val="100"/>
        <w:sz w:val="22"/>
        <w:szCs w:val="22"/>
        <w:lang w:val="es-ES" w:eastAsia="es-ES" w:bidi="es-ES"/>
      </w:rPr>
    </w:lvl>
    <w:lvl w:ilvl="1" w:tplc="CD8AB264">
      <w:numFmt w:val="bullet"/>
      <w:lvlText w:val="•"/>
      <w:lvlJc w:val="left"/>
      <w:pPr>
        <w:ind w:left="2156" w:hanging="269"/>
      </w:pPr>
      <w:rPr>
        <w:rFonts w:hint="default"/>
        <w:lang w:val="es-ES" w:eastAsia="es-ES" w:bidi="es-ES"/>
      </w:rPr>
    </w:lvl>
    <w:lvl w:ilvl="2" w:tplc="4396598C">
      <w:numFmt w:val="bullet"/>
      <w:lvlText w:val="•"/>
      <w:lvlJc w:val="left"/>
      <w:pPr>
        <w:ind w:left="3133" w:hanging="269"/>
      </w:pPr>
      <w:rPr>
        <w:rFonts w:hint="default"/>
        <w:lang w:val="es-ES" w:eastAsia="es-ES" w:bidi="es-ES"/>
      </w:rPr>
    </w:lvl>
    <w:lvl w:ilvl="3" w:tplc="D0EA2C54">
      <w:numFmt w:val="bullet"/>
      <w:lvlText w:val="•"/>
      <w:lvlJc w:val="left"/>
      <w:pPr>
        <w:ind w:left="4109" w:hanging="269"/>
      </w:pPr>
      <w:rPr>
        <w:rFonts w:hint="default"/>
        <w:lang w:val="es-ES" w:eastAsia="es-ES" w:bidi="es-ES"/>
      </w:rPr>
    </w:lvl>
    <w:lvl w:ilvl="4" w:tplc="EEB89CD2">
      <w:numFmt w:val="bullet"/>
      <w:lvlText w:val="•"/>
      <w:lvlJc w:val="left"/>
      <w:pPr>
        <w:ind w:left="5086" w:hanging="269"/>
      </w:pPr>
      <w:rPr>
        <w:rFonts w:hint="default"/>
        <w:lang w:val="es-ES" w:eastAsia="es-ES" w:bidi="es-ES"/>
      </w:rPr>
    </w:lvl>
    <w:lvl w:ilvl="5" w:tplc="D2F82DCE">
      <w:numFmt w:val="bullet"/>
      <w:lvlText w:val="•"/>
      <w:lvlJc w:val="left"/>
      <w:pPr>
        <w:ind w:left="6063" w:hanging="269"/>
      </w:pPr>
      <w:rPr>
        <w:rFonts w:hint="default"/>
        <w:lang w:val="es-ES" w:eastAsia="es-ES" w:bidi="es-ES"/>
      </w:rPr>
    </w:lvl>
    <w:lvl w:ilvl="6" w:tplc="C56C751E">
      <w:numFmt w:val="bullet"/>
      <w:lvlText w:val="•"/>
      <w:lvlJc w:val="left"/>
      <w:pPr>
        <w:ind w:left="7039" w:hanging="269"/>
      </w:pPr>
      <w:rPr>
        <w:rFonts w:hint="default"/>
        <w:lang w:val="es-ES" w:eastAsia="es-ES" w:bidi="es-ES"/>
      </w:rPr>
    </w:lvl>
    <w:lvl w:ilvl="7" w:tplc="9AE6DA6C">
      <w:numFmt w:val="bullet"/>
      <w:lvlText w:val="•"/>
      <w:lvlJc w:val="left"/>
      <w:pPr>
        <w:ind w:left="8016" w:hanging="269"/>
      </w:pPr>
      <w:rPr>
        <w:rFonts w:hint="default"/>
        <w:lang w:val="es-ES" w:eastAsia="es-ES" w:bidi="es-ES"/>
      </w:rPr>
    </w:lvl>
    <w:lvl w:ilvl="8" w:tplc="E8C0B496">
      <w:numFmt w:val="bullet"/>
      <w:lvlText w:val="•"/>
      <w:lvlJc w:val="left"/>
      <w:pPr>
        <w:ind w:left="8993" w:hanging="269"/>
      </w:pPr>
      <w:rPr>
        <w:rFonts w:hint="default"/>
        <w:lang w:val="es-ES" w:eastAsia="es-ES" w:bidi="es-ES"/>
      </w:rPr>
    </w:lvl>
  </w:abstractNum>
  <w:num w:numId="1">
    <w:abstractNumId w:val="14"/>
  </w:num>
  <w:num w:numId="2">
    <w:abstractNumId w:val="18"/>
  </w:num>
  <w:num w:numId="3">
    <w:abstractNumId w:val="22"/>
  </w:num>
  <w:num w:numId="4">
    <w:abstractNumId w:val="8"/>
  </w:num>
  <w:num w:numId="5">
    <w:abstractNumId w:val="1"/>
  </w:num>
  <w:num w:numId="6">
    <w:abstractNumId w:val="25"/>
  </w:num>
  <w:num w:numId="7">
    <w:abstractNumId w:val="6"/>
  </w:num>
  <w:num w:numId="8">
    <w:abstractNumId w:val="10"/>
  </w:num>
  <w:num w:numId="9">
    <w:abstractNumId w:val="13"/>
  </w:num>
  <w:num w:numId="10">
    <w:abstractNumId w:val="23"/>
  </w:num>
  <w:num w:numId="11">
    <w:abstractNumId w:val="19"/>
  </w:num>
  <w:num w:numId="12">
    <w:abstractNumId w:val="5"/>
  </w:num>
  <w:num w:numId="13">
    <w:abstractNumId w:val="11"/>
  </w:num>
  <w:num w:numId="14">
    <w:abstractNumId w:val="20"/>
  </w:num>
  <w:num w:numId="15">
    <w:abstractNumId w:val="26"/>
  </w:num>
  <w:num w:numId="16">
    <w:abstractNumId w:val="4"/>
  </w:num>
  <w:num w:numId="17">
    <w:abstractNumId w:val="9"/>
  </w:num>
  <w:num w:numId="18">
    <w:abstractNumId w:val="2"/>
  </w:num>
  <w:num w:numId="19">
    <w:abstractNumId w:val="15"/>
  </w:num>
  <w:num w:numId="20">
    <w:abstractNumId w:val="21"/>
  </w:num>
  <w:num w:numId="21">
    <w:abstractNumId w:val="16"/>
  </w:num>
  <w:num w:numId="22">
    <w:abstractNumId w:val="0"/>
  </w:num>
  <w:num w:numId="23">
    <w:abstractNumId w:val="3"/>
  </w:num>
  <w:num w:numId="24">
    <w:abstractNumId w:val="12"/>
  </w:num>
  <w:num w:numId="25">
    <w:abstractNumId w:val="24"/>
  </w:num>
  <w:num w:numId="26">
    <w:abstractNumId w:val="7"/>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
  <w:rsids>
    <w:rsidRoot w:val="00092ABB"/>
    <w:rsid w:val="00001556"/>
    <w:rsid w:val="000131BD"/>
    <w:rsid w:val="00035BD6"/>
    <w:rsid w:val="0007679A"/>
    <w:rsid w:val="00092ABB"/>
    <w:rsid w:val="000A0EA0"/>
    <w:rsid w:val="000C0E0F"/>
    <w:rsid w:val="000D0206"/>
    <w:rsid w:val="000D6FFE"/>
    <w:rsid w:val="000E0662"/>
    <w:rsid w:val="000E1DEF"/>
    <w:rsid w:val="00105F3C"/>
    <w:rsid w:val="0016658C"/>
    <w:rsid w:val="00167D13"/>
    <w:rsid w:val="00175EA7"/>
    <w:rsid w:val="001930CC"/>
    <w:rsid w:val="001B321D"/>
    <w:rsid w:val="002154E7"/>
    <w:rsid w:val="002308F9"/>
    <w:rsid w:val="00233549"/>
    <w:rsid w:val="002508D2"/>
    <w:rsid w:val="00261259"/>
    <w:rsid w:val="00264E6E"/>
    <w:rsid w:val="00274502"/>
    <w:rsid w:val="00286FED"/>
    <w:rsid w:val="002A4C63"/>
    <w:rsid w:val="002D0E72"/>
    <w:rsid w:val="002E3A08"/>
    <w:rsid w:val="00313655"/>
    <w:rsid w:val="00316917"/>
    <w:rsid w:val="00322DD4"/>
    <w:rsid w:val="0033399D"/>
    <w:rsid w:val="00340889"/>
    <w:rsid w:val="00367D9C"/>
    <w:rsid w:val="003712B9"/>
    <w:rsid w:val="003839AB"/>
    <w:rsid w:val="00387A6E"/>
    <w:rsid w:val="003906B3"/>
    <w:rsid w:val="003A2006"/>
    <w:rsid w:val="003E34CD"/>
    <w:rsid w:val="003F0B41"/>
    <w:rsid w:val="003F4D3F"/>
    <w:rsid w:val="004060D4"/>
    <w:rsid w:val="00425A68"/>
    <w:rsid w:val="004375A1"/>
    <w:rsid w:val="004403AE"/>
    <w:rsid w:val="00444589"/>
    <w:rsid w:val="004479B5"/>
    <w:rsid w:val="00450BE4"/>
    <w:rsid w:val="004643AB"/>
    <w:rsid w:val="00475DE6"/>
    <w:rsid w:val="00481C88"/>
    <w:rsid w:val="0049705E"/>
    <w:rsid w:val="00497752"/>
    <w:rsid w:val="004A4F3C"/>
    <w:rsid w:val="004C48A5"/>
    <w:rsid w:val="004C54EE"/>
    <w:rsid w:val="00504633"/>
    <w:rsid w:val="00513F65"/>
    <w:rsid w:val="00522469"/>
    <w:rsid w:val="00531B0E"/>
    <w:rsid w:val="005629A5"/>
    <w:rsid w:val="00577442"/>
    <w:rsid w:val="005A6A71"/>
    <w:rsid w:val="005B27D8"/>
    <w:rsid w:val="005C0E09"/>
    <w:rsid w:val="005E282E"/>
    <w:rsid w:val="005E5689"/>
    <w:rsid w:val="00640792"/>
    <w:rsid w:val="00664D89"/>
    <w:rsid w:val="00665E6D"/>
    <w:rsid w:val="00681D9B"/>
    <w:rsid w:val="006D7FC0"/>
    <w:rsid w:val="00702A16"/>
    <w:rsid w:val="00702E90"/>
    <w:rsid w:val="00717E55"/>
    <w:rsid w:val="007277E8"/>
    <w:rsid w:val="00761C90"/>
    <w:rsid w:val="007A7600"/>
    <w:rsid w:val="007C3D30"/>
    <w:rsid w:val="007D1918"/>
    <w:rsid w:val="00800C33"/>
    <w:rsid w:val="00821596"/>
    <w:rsid w:val="0082384C"/>
    <w:rsid w:val="0083670D"/>
    <w:rsid w:val="00885590"/>
    <w:rsid w:val="008C2FE6"/>
    <w:rsid w:val="008E6141"/>
    <w:rsid w:val="009060D3"/>
    <w:rsid w:val="00915230"/>
    <w:rsid w:val="00922B1A"/>
    <w:rsid w:val="00986274"/>
    <w:rsid w:val="0099469D"/>
    <w:rsid w:val="00994E9D"/>
    <w:rsid w:val="009B3BB4"/>
    <w:rsid w:val="009C6FB9"/>
    <w:rsid w:val="009D2D8D"/>
    <w:rsid w:val="00A12E3E"/>
    <w:rsid w:val="00A21864"/>
    <w:rsid w:val="00A414BD"/>
    <w:rsid w:val="00A41AC3"/>
    <w:rsid w:val="00A617E8"/>
    <w:rsid w:val="00A65581"/>
    <w:rsid w:val="00AA0801"/>
    <w:rsid w:val="00AB6D85"/>
    <w:rsid w:val="00AC4CDA"/>
    <w:rsid w:val="00AD7477"/>
    <w:rsid w:val="00AF3308"/>
    <w:rsid w:val="00B1431A"/>
    <w:rsid w:val="00B351ED"/>
    <w:rsid w:val="00B40246"/>
    <w:rsid w:val="00B508B2"/>
    <w:rsid w:val="00B81906"/>
    <w:rsid w:val="00B87154"/>
    <w:rsid w:val="00BA4EC3"/>
    <w:rsid w:val="00BA688B"/>
    <w:rsid w:val="00BB103D"/>
    <w:rsid w:val="00BB5A98"/>
    <w:rsid w:val="00BC50BE"/>
    <w:rsid w:val="00BE0BE7"/>
    <w:rsid w:val="00BF15E0"/>
    <w:rsid w:val="00BF4490"/>
    <w:rsid w:val="00C05279"/>
    <w:rsid w:val="00C52B99"/>
    <w:rsid w:val="00C530D0"/>
    <w:rsid w:val="00C66CE0"/>
    <w:rsid w:val="00C72C3F"/>
    <w:rsid w:val="00CB6A90"/>
    <w:rsid w:val="00CB7C78"/>
    <w:rsid w:val="00CC47D9"/>
    <w:rsid w:val="00CC5B75"/>
    <w:rsid w:val="00CE0344"/>
    <w:rsid w:val="00CF0A3A"/>
    <w:rsid w:val="00CF3B12"/>
    <w:rsid w:val="00CF5F88"/>
    <w:rsid w:val="00D109CB"/>
    <w:rsid w:val="00D16EB2"/>
    <w:rsid w:val="00D30989"/>
    <w:rsid w:val="00D5033B"/>
    <w:rsid w:val="00D50F56"/>
    <w:rsid w:val="00D510DD"/>
    <w:rsid w:val="00D55337"/>
    <w:rsid w:val="00D8165A"/>
    <w:rsid w:val="00DD635B"/>
    <w:rsid w:val="00DF14F0"/>
    <w:rsid w:val="00E10FDD"/>
    <w:rsid w:val="00E22ED5"/>
    <w:rsid w:val="00E327CF"/>
    <w:rsid w:val="00E4536A"/>
    <w:rsid w:val="00E875D3"/>
    <w:rsid w:val="00E90866"/>
    <w:rsid w:val="00E9449F"/>
    <w:rsid w:val="00EA067A"/>
    <w:rsid w:val="00EC1F3A"/>
    <w:rsid w:val="00EC6D57"/>
    <w:rsid w:val="00EC7653"/>
    <w:rsid w:val="00EC7866"/>
    <w:rsid w:val="00EE28D6"/>
    <w:rsid w:val="00F001E1"/>
    <w:rsid w:val="00F02404"/>
    <w:rsid w:val="00F03AFA"/>
    <w:rsid w:val="00F24BCB"/>
    <w:rsid w:val="00F37780"/>
    <w:rsid w:val="00F7693C"/>
    <w:rsid w:val="00F8458E"/>
    <w:rsid w:val="00F850B7"/>
    <w:rsid w:val="00FD1B5E"/>
    <w:rsid w:val="00FE4CF5"/>
    <w:rsid w:val="00FF42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2ABB"/>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92ABB"/>
    <w:tblPr>
      <w:tblInd w:w="0" w:type="dxa"/>
      <w:tblCellMar>
        <w:top w:w="0" w:type="dxa"/>
        <w:left w:w="0" w:type="dxa"/>
        <w:bottom w:w="0" w:type="dxa"/>
        <w:right w:w="0" w:type="dxa"/>
      </w:tblCellMar>
    </w:tblPr>
  </w:style>
  <w:style w:type="paragraph" w:styleId="Textoindependiente">
    <w:name w:val="Body Text"/>
    <w:basedOn w:val="Normal"/>
    <w:uiPriority w:val="1"/>
    <w:qFormat/>
    <w:rsid w:val="00092ABB"/>
  </w:style>
  <w:style w:type="paragraph" w:customStyle="1" w:styleId="Ttulo11">
    <w:name w:val="Título 11"/>
    <w:basedOn w:val="Normal"/>
    <w:uiPriority w:val="1"/>
    <w:qFormat/>
    <w:rsid w:val="00092ABB"/>
    <w:pPr>
      <w:ind w:left="903"/>
      <w:outlineLvl w:val="1"/>
    </w:pPr>
    <w:rPr>
      <w:b/>
      <w:bCs/>
    </w:rPr>
  </w:style>
  <w:style w:type="paragraph" w:styleId="Prrafodelista">
    <w:name w:val="List Paragraph"/>
    <w:basedOn w:val="Normal"/>
    <w:uiPriority w:val="1"/>
    <w:qFormat/>
    <w:rsid w:val="00092ABB"/>
    <w:pPr>
      <w:ind w:left="761" w:firstLine="141"/>
      <w:jc w:val="both"/>
    </w:pPr>
  </w:style>
  <w:style w:type="paragraph" w:customStyle="1" w:styleId="TableParagraph">
    <w:name w:val="Table Paragraph"/>
    <w:basedOn w:val="Normal"/>
    <w:uiPriority w:val="1"/>
    <w:qFormat/>
    <w:rsid w:val="00092ABB"/>
    <w:rPr>
      <w:rFonts w:ascii="Calibri" w:eastAsia="Calibri" w:hAnsi="Calibri" w:cs="Calibri"/>
    </w:rPr>
  </w:style>
  <w:style w:type="paragraph" w:styleId="Encabezado">
    <w:name w:val="header"/>
    <w:basedOn w:val="Normal"/>
    <w:link w:val="EncabezadoCar"/>
    <w:uiPriority w:val="99"/>
    <w:unhideWhenUsed/>
    <w:rsid w:val="00092ABB"/>
    <w:pPr>
      <w:tabs>
        <w:tab w:val="center" w:pos="4252"/>
        <w:tab w:val="right" w:pos="8504"/>
      </w:tabs>
    </w:pPr>
  </w:style>
  <w:style w:type="character" w:customStyle="1" w:styleId="EncabezadoCar">
    <w:name w:val="Encabezado Car"/>
    <w:basedOn w:val="Fuentedeprrafopredeter"/>
    <w:link w:val="Encabezado"/>
    <w:uiPriority w:val="99"/>
    <w:rsid w:val="00092ABB"/>
    <w:rPr>
      <w:rFonts w:ascii="Arial" w:eastAsia="Arial" w:hAnsi="Arial" w:cs="Arial"/>
      <w:lang w:val="es-ES"/>
    </w:rPr>
  </w:style>
  <w:style w:type="paragraph" w:styleId="Piedepgina">
    <w:name w:val="footer"/>
    <w:basedOn w:val="Normal"/>
    <w:link w:val="PiedepginaCar"/>
    <w:uiPriority w:val="99"/>
    <w:unhideWhenUsed/>
    <w:rsid w:val="00092ABB"/>
    <w:pPr>
      <w:tabs>
        <w:tab w:val="center" w:pos="4252"/>
        <w:tab w:val="right" w:pos="8504"/>
      </w:tabs>
    </w:pPr>
  </w:style>
  <w:style w:type="character" w:customStyle="1" w:styleId="PiedepginaCar">
    <w:name w:val="Pie de página Car"/>
    <w:basedOn w:val="Fuentedeprrafopredeter"/>
    <w:link w:val="Piedepgina"/>
    <w:uiPriority w:val="99"/>
    <w:rsid w:val="00092ABB"/>
    <w:rPr>
      <w:rFonts w:ascii="Arial" w:eastAsia="Arial" w:hAnsi="Arial" w:cs="Arial"/>
      <w:lang w:val="es-ES"/>
    </w:rPr>
  </w:style>
  <w:style w:type="paragraph" w:styleId="Textodeglobo">
    <w:name w:val="Balloon Text"/>
    <w:basedOn w:val="Normal"/>
    <w:link w:val="TextodegloboCar"/>
    <w:uiPriority w:val="99"/>
    <w:semiHidden/>
    <w:unhideWhenUsed/>
    <w:rsid w:val="00092ABB"/>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ABB"/>
    <w:rPr>
      <w:rFonts w:ascii="Tahoma" w:eastAsia="Arial" w:hAnsi="Tahoma" w:cs="Tahoma"/>
      <w:sz w:val="16"/>
      <w:szCs w:val="16"/>
      <w:lang w:val="es-ES"/>
    </w:rPr>
  </w:style>
  <w:style w:type="paragraph" w:styleId="Textoindependiente2">
    <w:name w:val="Body Text 2"/>
    <w:basedOn w:val="Normal"/>
    <w:link w:val="Textoindependiente2Car"/>
    <w:uiPriority w:val="99"/>
    <w:semiHidden/>
    <w:unhideWhenUsed/>
    <w:rsid w:val="00092ABB"/>
    <w:pPr>
      <w:spacing w:after="120" w:line="480" w:lineRule="auto"/>
    </w:pPr>
  </w:style>
  <w:style w:type="character" w:customStyle="1" w:styleId="Textoindependiente2Car">
    <w:name w:val="Texto independiente 2 Car"/>
    <w:basedOn w:val="Fuentedeprrafopredeter"/>
    <w:link w:val="Textoindependiente2"/>
    <w:uiPriority w:val="99"/>
    <w:semiHidden/>
    <w:rsid w:val="00092ABB"/>
    <w:rPr>
      <w:rFonts w:ascii="Arial" w:eastAsia="Arial" w:hAnsi="Arial" w:cs="Arial"/>
      <w:lang w:val="es-ES"/>
    </w:rPr>
  </w:style>
  <w:style w:type="character" w:styleId="Hipervnculo">
    <w:name w:val="Hyperlink"/>
    <w:basedOn w:val="Fuentedeprrafopredeter"/>
    <w:uiPriority w:val="99"/>
    <w:unhideWhenUsed/>
    <w:rsid w:val="00092ABB"/>
    <w:rPr>
      <w:color w:val="0000FF" w:themeColor="hyperlink"/>
      <w:u w:val="single"/>
    </w:rPr>
  </w:style>
  <w:style w:type="character" w:styleId="Hipervnculovisitado">
    <w:name w:val="FollowedHyperlink"/>
    <w:basedOn w:val="Fuentedeprrafopredeter"/>
    <w:uiPriority w:val="99"/>
    <w:semiHidden/>
    <w:unhideWhenUsed/>
    <w:rsid w:val="009060D3"/>
    <w:rPr>
      <w:color w:val="800080" w:themeColor="followedHyperlink"/>
      <w:u w:val="single"/>
    </w:rPr>
  </w:style>
  <w:style w:type="table" w:customStyle="1" w:styleId="TableNormal1">
    <w:name w:val="Table Normal1"/>
    <w:uiPriority w:val="2"/>
    <w:semiHidden/>
    <w:unhideWhenUsed/>
    <w:qFormat/>
    <w:rsid w:val="009D2D8D"/>
    <w:pPr>
      <w:widowControl/>
      <w:autoSpaceDE/>
      <w:autoSpaceDN/>
      <w:ind w:left="550" w:right="238"/>
      <w:jc w:val="both"/>
    </w:pPr>
    <w:tblPr>
      <w:tblInd w:w="0" w:type="dxa"/>
      <w:tblCellMar>
        <w:top w:w="0" w:type="dxa"/>
        <w:left w:w="0" w:type="dxa"/>
        <w:bottom w:w="0" w:type="dxa"/>
        <w:right w:w="0" w:type="dxa"/>
      </w:tblCellMar>
    </w:tblPr>
  </w:style>
  <w:style w:type="table" w:styleId="Tablaconcuadrcula">
    <w:name w:val="Table Grid"/>
    <w:basedOn w:val="Tablanormal"/>
    <w:uiPriority w:val="59"/>
    <w:rsid w:val="009D2D8D"/>
    <w:pPr>
      <w:widowControl/>
      <w:autoSpaceDE/>
      <w:autoSpaceDN/>
      <w:ind w:left="550" w:right="238"/>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E22ED5"/>
    <w:rPr>
      <w:sz w:val="16"/>
      <w:szCs w:val="16"/>
    </w:rPr>
  </w:style>
  <w:style w:type="paragraph" w:styleId="Textocomentario">
    <w:name w:val="annotation text"/>
    <w:basedOn w:val="Normal"/>
    <w:link w:val="TextocomentarioCar"/>
    <w:uiPriority w:val="99"/>
    <w:semiHidden/>
    <w:unhideWhenUsed/>
    <w:rsid w:val="00E22ED5"/>
    <w:rPr>
      <w:sz w:val="20"/>
      <w:szCs w:val="20"/>
    </w:rPr>
  </w:style>
  <w:style w:type="character" w:customStyle="1" w:styleId="TextocomentarioCar">
    <w:name w:val="Texto comentario Car"/>
    <w:basedOn w:val="Fuentedeprrafopredeter"/>
    <w:link w:val="Textocomentario"/>
    <w:uiPriority w:val="99"/>
    <w:semiHidden/>
    <w:rsid w:val="00E22ED5"/>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22ED5"/>
    <w:rPr>
      <w:b/>
      <w:bCs/>
    </w:rPr>
  </w:style>
  <w:style w:type="character" w:customStyle="1" w:styleId="AsuntodelcomentarioCar">
    <w:name w:val="Asunto del comentario Car"/>
    <w:basedOn w:val="TextocomentarioCar"/>
    <w:link w:val="Asuntodelcomentario"/>
    <w:uiPriority w:val="99"/>
    <w:semiHidden/>
    <w:rsid w:val="00E22ED5"/>
    <w:rPr>
      <w:rFonts w:ascii="Arial" w:eastAsia="Arial" w:hAnsi="Arial" w:cs="Arial"/>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2ABB"/>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92ABB"/>
    <w:tblPr>
      <w:tblInd w:w="0" w:type="dxa"/>
      <w:tblCellMar>
        <w:top w:w="0" w:type="dxa"/>
        <w:left w:w="0" w:type="dxa"/>
        <w:bottom w:w="0" w:type="dxa"/>
        <w:right w:w="0" w:type="dxa"/>
      </w:tblCellMar>
    </w:tblPr>
  </w:style>
  <w:style w:type="paragraph" w:styleId="Textoindependiente">
    <w:name w:val="Body Text"/>
    <w:basedOn w:val="Normal"/>
    <w:uiPriority w:val="1"/>
    <w:qFormat/>
    <w:rsid w:val="00092ABB"/>
  </w:style>
  <w:style w:type="paragraph" w:customStyle="1" w:styleId="Ttulo11">
    <w:name w:val="Título 11"/>
    <w:basedOn w:val="Normal"/>
    <w:uiPriority w:val="1"/>
    <w:qFormat/>
    <w:rsid w:val="00092ABB"/>
    <w:pPr>
      <w:ind w:left="903"/>
      <w:outlineLvl w:val="1"/>
    </w:pPr>
    <w:rPr>
      <w:b/>
      <w:bCs/>
    </w:rPr>
  </w:style>
  <w:style w:type="paragraph" w:styleId="Prrafodelista">
    <w:name w:val="List Paragraph"/>
    <w:basedOn w:val="Normal"/>
    <w:uiPriority w:val="1"/>
    <w:qFormat/>
    <w:rsid w:val="00092ABB"/>
    <w:pPr>
      <w:ind w:left="761" w:firstLine="141"/>
      <w:jc w:val="both"/>
    </w:pPr>
  </w:style>
  <w:style w:type="paragraph" w:customStyle="1" w:styleId="TableParagraph">
    <w:name w:val="Table Paragraph"/>
    <w:basedOn w:val="Normal"/>
    <w:uiPriority w:val="1"/>
    <w:qFormat/>
    <w:rsid w:val="00092ABB"/>
    <w:rPr>
      <w:rFonts w:ascii="Calibri" w:eastAsia="Calibri" w:hAnsi="Calibri" w:cs="Calibri"/>
    </w:rPr>
  </w:style>
  <w:style w:type="paragraph" w:styleId="Encabezado">
    <w:name w:val="header"/>
    <w:basedOn w:val="Normal"/>
    <w:link w:val="EncabezadoCar"/>
    <w:uiPriority w:val="99"/>
    <w:unhideWhenUsed/>
    <w:rsid w:val="00092ABB"/>
    <w:pPr>
      <w:tabs>
        <w:tab w:val="center" w:pos="4252"/>
        <w:tab w:val="right" w:pos="8504"/>
      </w:tabs>
    </w:pPr>
  </w:style>
  <w:style w:type="character" w:customStyle="1" w:styleId="EncabezadoCar">
    <w:name w:val="Encabezado Car"/>
    <w:basedOn w:val="Fuentedeprrafopredeter"/>
    <w:link w:val="Encabezado"/>
    <w:uiPriority w:val="99"/>
    <w:rsid w:val="00092ABB"/>
    <w:rPr>
      <w:rFonts w:ascii="Arial" w:eastAsia="Arial" w:hAnsi="Arial" w:cs="Arial"/>
      <w:lang w:val="es-ES"/>
    </w:rPr>
  </w:style>
  <w:style w:type="paragraph" w:styleId="Piedepgina">
    <w:name w:val="footer"/>
    <w:basedOn w:val="Normal"/>
    <w:link w:val="PiedepginaCar"/>
    <w:uiPriority w:val="99"/>
    <w:unhideWhenUsed/>
    <w:rsid w:val="00092ABB"/>
    <w:pPr>
      <w:tabs>
        <w:tab w:val="center" w:pos="4252"/>
        <w:tab w:val="right" w:pos="8504"/>
      </w:tabs>
    </w:pPr>
  </w:style>
  <w:style w:type="character" w:customStyle="1" w:styleId="PiedepginaCar">
    <w:name w:val="Pie de página Car"/>
    <w:basedOn w:val="Fuentedeprrafopredeter"/>
    <w:link w:val="Piedepgina"/>
    <w:uiPriority w:val="99"/>
    <w:rsid w:val="00092ABB"/>
    <w:rPr>
      <w:rFonts w:ascii="Arial" w:eastAsia="Arial" w:hAnsi="Arial" w:cs="Arial"/>
      <w:lang w:val="es-ES"/>
    </w:rPr>
  </w:style>
  <w:style w:type="paragraph" w:styleId="Textodeglobo">
    <w:name w:val="Balloon Text"/>
    <w:basedOn w:val="Normal"/>
    <w:link w:val="TextodegloboCar"/>
    <w:uiPriority w:val="99"/>
    <w:semiHidden/>
    <w:unhideWhenUsed/>
    <w:rsid w:val="00092ABB"/>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ABB"/>
    <w:rPr>
      <w:rFonts w:ascii="Tahoma" w:eastAsia="Arial" w:hAnsi="Tahoma" w:cs="Tahoma"/>
      <w:sz w:val="16"/>
      <w:szCs w:val="16"/>
      <w:lang w:val="es-ES"/>
    </w:rPr>
  </w:style>
  <w:style w:type="paragraph" w:styleId="Textoindependiente2">
    <w:name w:val="Body Text 2"/>
    <w:basedOn w:val="Normal"/>
    <w:link w:val="Textoindependiente2Car"/>
    <w:uiPriority w:val="99"/>
    <w:semiHidden/>
    <w:unhideWhenUsed/>
    <w:rsid w:val="00092ABB"/>
    <w:pPr>
      <w:spacing w:after="120" w:line="480" w:lineRule="auto"/>
    </w:pPr>
  </w:style>
  <w:style w:type="character" w:customStyle="1" w:styleId="Textoindependiente2Car">
    <w:name w:val="Texto independiente 2 Car"/>
    <w:basedOn w:val="Fuentedeprrafopredeter"/>
    <w:link w:val="Textoindependiente2"/>
    <w:uiPriority w:val="99"/>
    <w:semiHidden/>
    <w:rsid w:val="00092ABB"/>
    <w:rPr>
      <w:rFonts w:ascii="Arial" w:eastAsia="Arial" w:hAnsi="Arial" w:cs="Arial"/>
      <w:lang w:val="es-ES"/>
    </w:rPr>
  </w:style>
  <w:style w:type="character" w:styleId="Hipervnculo">
    <w:name w:val="Hyperlink"/>
    <w:basedOn w:val="Fuentedeprrafopredeter"/>
    <w:uiPriority w:val="99"/>
    <w:unhideWhenUsed/>
    <w:rsid w:val="00092ABB"/>
    <w:rPr>
      <w:color w:val="0000FF" w:themeColor="hyperlink"/>
      <w:u w:val="single"/>
    </w:rPr>
  </w:style>
  <w:style w:type="character" w:styleId="Hipervnculovisitado">
    <w:name w:val="FollowedHyperlink"/>
    <w:basedOn w:val="Fuentedeprrafopredeter"/>
    <w:uiPriority w:val="99"/>
    <w:semiHidden/>
    <w:unhideWhenUsed/>
    <w:rsid w:val="009060D3"/>
    <w:rPr>
      <w:color w:val="800080" w:themeColor="followedHyperlink"/>
      <w:u w:val="single"/>
    </w:rPr>
  </w:style>
  <w:style w:type="table" w:customStyle="1" w:styleId="TableNormal1">
    <w:name w:val="Table Normal1"/>
    <w:uiPriority w:val="2"/>
    <w:semiHidden/>
    <w:unhideWhenUsed/>
    <w:qFormat/>
    <w:rsid w:val="009D2D8D"/>
    <w:pPr>
      <w:widowControl/>
      <w:autoSpaceDE/>
      <w:autoSpaceDN/>
      <w:ind w:left="550" w:right="238"/>
      <w:jc w:val="both"/>
    </w:pPr>
    <w:tblPr>
      <w:tblInd w:w="0" w:type="dxa"/>
      <w:tblCellMar>
        <w:top w:w="0" w:type="dxa"/>
        <w:left w:w="0" w:type="dxa"/>
        <w:bottom w:w="0" w:type="dxa"/>
        <w:right w:w="0" w:type="dxa"/>
      </w:tblCellMar>
    </w:tblPr>
  </w:style>
  <w:style w:type="table" w:styleId="Tablaconcuadrcula">
    <w:name w:val="Table Grid"/>
    <w:basedOn w:val="Tablanormal"/>
    <w:uiPriority w:val="59"/>
    <w:rsid w:val="009D2D8D"/>
    <w:pPr>
      <w:widowControl/>
      <w:autoSpaceDE/>
      <w:autoSpaceDN/>
      <w:ind w:left="550" w:right="23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2ED5"/>
    <w:rPr>
      <w:sz w:val="16"/>
      <w:szCs w:val="16"/>
    </w:rPr>
  </w:style>
  <w:style w:type="paragraph" w:styleId="Textocomentario">
    <w:name w:val="annotation text"/>
    <w:basedOn w:val="Normal"/>
    <w:link w:val="TextocomentarioCar"/>
    <w:uiPriority w:val="99"/>
    <w:semiHidden/>
    <w:unhideWhenUsed/>
    <w:rsid w:val="00E22ED5"/>
    <w:rPr>
      <w:sz w:val="20"/>
      <w:szCs w:val="20"/>
    </w:rPr>
  </w:style>
  <w:style w:type="character" w:customStyle="1" w:styleId="TextocomentarioCar">
    <w:name w:val="Texto comentario Car"/>
    <w:basedOn w:val="Fuentedeprrafopredeter"/>
    <w:link w:val="Textocomentario"/>
    <w:uiPriority w:val="99"/>
    <w:semiHidden/>
    <w:rsid w:val="00E22ED5"/>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22ED5"/>
    <w:rPr>
      <w:b/>
      <w:bCs/>
    </w:rPr>
  </w:style>
  <w:style w:type="character" w:customStyle="1" w:styleId="AsuntodelcomentarioCar">
    <w:name w:val="Asunto del comentario Car"/>
    <w:basedOn w:val="TextocomentarioCar"/>
    <w:link w:val="Asuntodelcomentario"/>
    <w:uiPriority w:val="99"/>
    <w:semiHidden/>
    <w:rsid w:val="00E22ED5"/>
    <w:rPr>
      <w:rFonts w:ascii="Arial" w:eastAsia="Arial" w:hAnsi="Arial" w:cs="Arial"/>
      <w:b/>
      <w:bCs/>
      <w:sz w:val="20"/>
      <w:szCs w:val="20"/>
      <w:lang w:val="es-ES"/>
    </w:rPr>
  </w:style>
</w:styles>
</file>

<file path=word/webSettings.xml><?xml version="1.0" encoding="utf-8"?>
<w:webSettings xmlns:r="http://schemas.openxmlformats.org/officeDocument/2006/relationships" xmlns:w="http://schemas.openxmlformats.org/wordprocessingml/2006/main">
  <w:divs>
    <w:div w:id="222176819">
      <w:bodyDiv w:val="1"/>
      <w:marLeft w:val="0"/>
      <w:marRight w:val="0"/>
      <w:marTop w:val="0"/>
      <w:marBottom w:val="0"/>
      <w:divBdr>
        <w:top w:val="none" w:sz="0" w:space="0" w:color="auto"/>
        <w:left w:val="none" w:sz="0" w:space="0" w:color="auto"/>
        <w:bottom w:val="none" w:sz="0" w:space="0" w:color="auto"/>
        <w:right w:val="none" w:sz="0" w:space="0" w:color="auto"/>
      </w:divBdr>
    </w:div>
    <w:div w:id="242960414">
      <w:bodyDiv w:val="1"/>
      <w:marLeft w:val="0"/>
      <w:marRight w:val="0"/>
      <w:marTop w:val="0"/>
      <w:marBottom w:val="0"/>
      <w:divBdr>
        <w:top w:val="none" w:sz="0" w:space="0" w:color="auto"/>
        <w:left w:val="none" w:sz="0" w:space="0" w:color="auto"/>
        <w:bottom w:val="none" w:sz="0" w:space="0" w:color="auto"/>
        <w:right w:val="none" w:sz="0" w:space="0" w:color="auto"/>
      </w:divBdr>
    </w:div>
    <w:div w:id="462894640">
      <w:bodyDiv w:val="1"/>
      <w:marLeft w:val="0"/>
      <w:marRight w:val="0"/>
      <w:marTop w:val="0"/>
      <w:marBottom w:val="0"/>
      <w:divBdr>
        <w:top w:val="none" w:sz="0" w:space="0" w:color="auto"/>
        <w:left w:val="none" w:sz="0" w:space="0" w:color="auto"/>
        <w:bottom w:val="none" w:sz="0" w:space="0" w:color="auto"/>
        <w:right w:val="none" w:sz="0" w:space="0" w:color="auto"/>
      </w:divBdr>
    </w:div>
    <w:div w:id="578833363">
      <w:bodyDiv w:val="1"/>
      <w:marLeft w:val="0"/>
      <w:marRight w:val="0"/>
      <w:marTop w:val="0"/>
      <w:marBottom w:val="0"/>
      <w:divBdr>
        <w:top w:val="none" w:sz="0" w:space="0" w:color="auto"/>
        <w:left w:val="none" w:sz="0" w:space="0" w:color="auto"/>
        <w:bottom w:val="none" w:sz="0" w:space="0" w:color="auto"/>
        <w:right w:val="none" w:sz="0" w:space="0" w:color="auto"/>
      </w:divBdr>
    </w:div>
    <w:div w:id="1076708066">
      <w:bodyDiv w:val="1"/>
      <w:marLeft w:val="0"/>
      <w:marRight w:val="0"/>
      <w:marTop w:val="0"/>
      <w:marBottom w:val="0"/>
      <w:divBdr>
        <w:top w:val="none" w:sz="0" w:space="0" w:color="auto"/>
        <w:left w:val="none" w:sz="0" w:space="0" w:color="auto"/>
        <w:bottom w:val="none" w:sz="0" w:space="0" w:color="auto"/>
        <w:right w:val="none" w:sz="0" w:space="0" w:color="auto"/>
      </w:divBdr>
    </w:div>
    <w:div w:id="1139344679">
      <w:bodyDiv w:val="1"/>
      <w:marLeft w:val="0"/>
      <w:marRight w:val="0"/>
      <w:marTop w:val="0"/>
      <w:marBottom w:val="0"/>
      <w:divBdr>
        <w:top w:val="none" w:sz="0" w:space="0" w:color="auto"/>
        <w:left w:val="none" w:sz="0" w:space="0" w:color="auto"/>
        <w:bottom w:val="none" w:sz="0" w:space="0" w:color="auto"/>
        <w:right w:val="none" w:sz="0" w:space="0" w:color="auto"/>
      </w:divBdr>
    </w:div>
    <w:div w:id="1318261269">
      <w:bodyDiv w:val="1"/>
      <w:marLeft w:val="0"/>
      <w:marRight w:val="0"/>
      <w:marTop w:val="0"/>
      <w:marBottom w:val="0"/>
      <w:divBdr>
        <w:top w:val="none" w:sz="0" w:space="0" w:color="auto"/>
        <w:left w:val="none" w:sz="0" w:space="0" w:color="auto"/>
        <w:bottom w:val="none" w:sz="0" w:space="0" w:color="auto"/>
        <w:right w:val="none" w:sz="0" w:space="0" w:color="auto"/>
      </w:divBdr>
    </w:div>
    <w:div w:id="1703945214">
      <w:bodyDiv w:val="1"/>
      <w:marLeft w:val="0"/>
      <w:marRight w:val="0"/>
      <w:marTop w:val="0"/>
      <w:marBottom w:val="0"/>
      <w:divBdr>
        <w:top w:val="none" w:sz="0" w:space="0" w:color="auto"/>
        <w:left w:val="none" w:sz="0" w:space="0" w:color="auto"/>
        <w:bottom w:val="none" w:sz="0" w:space="0" w:color="auto"/>
        <w:right w:val="none" w:sz="0" w:space="0" w:color="auto"/>
      </w:divBdr>
    </w:div>
    <w:div w:id="1997878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cionpenitenciaria.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inistracion.gob.e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istraci&#243;n.gob.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stitucionpenitenciaria.es/" TargetMode="External"/><Relationship Id="rId4" Type="http://schemas.openxmlformats.org/officeDocument/2006/relationships/settings" Target="settings.xml"/><Relationship Id="rId9" Type="http://schemas.openxmlformats.org/officeDocument/2006/relationships/hyperlink" Target="http://www.administraci&#243;n.gob.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6D691-1C80-46E5-8841-FE76EDEF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4236</Words>
  <Characters>23298</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Microsoft Word - 2ª CONVOCATORIA.doc</vt:lpstr>
    </vt:vector>
  </TitlesOfParts>
  <Company/>
  <LinksUpToDate>false</LinksUpToDate>
  <CharactersWithSpaces>27480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- 2ª CONVOCATORIA.doc</dc:title>
  <dc:creator>carmen.alonso</dc:creator>
  <cp:lastModifiedBy>Elena Piñeiro De Torres</cp:lastModifiedBy>
  <cp:revision>2</cp:revision>
  <cp:lastPrinted>2021-01-27T12:53:00Z</cp:lastPrinted>
  <dcterms:created xsi:type="dcterms:W3CDTF">2021-03-11T09:42:00Z</dcterms:created>
  <dcterms:modified xsi:type="dcterms:W3CDTF">2021-03-11T09:42:00Z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PScript5.dll Version 5.2.2</vt:lpwstr>
  </property>
  <property fmtid="{D5CDD505-2E9C-101B-9397-08002B2CF9AE}" pid="4" name="LastSaved">
    <vt:filetime>2020-11-23T00:00:00Z</vt:filetime>
  </property>
</Properties>
</file>